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15A64">
      <w:pPr>
        <w:pStyle w:val="3"/>
        <w:wordWrap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提供政府采购政策等证明材料</w:t>
      </w:r>
    </w:p>
    <w:bookmarkEnd w:id="0"/>
    <w:p w14:paraId="1B6CD2FC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请提供，格式见附件1，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注：本项目属于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）；</w:t>
      </w:r>
    </w:p>
    <w:p w14:paraId="633167BD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（2）残疾人福利性单位声明函（如适用，请提供，格式见附件2）；</w:t>
      </w:r>
    </w:p>
    <w:p w14:paraId="530EA9CC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（3）监狱企业、福利企业证明材料（如适用，请提供）；</w:t>
      </w:r>
    </w:p>
    <w:p w14:paraId="5F39CD82">
      <w:pPr>
        <w:wordWrap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DD0727C">
      <w:pPr>
        <w:wordWrap/>
        <w:bidi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特别提醒：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供应商享受中小企业扶持政策的，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供应商的《中小企业声明函》或《残疾人福利性单位声明函》或监狱企业证明文件将随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结果公告一同公布，接受社会监督。</w:t>
      </w:r>
    </w:p>
    <w:p w14:paraId="3053A148">
      <w:pPr>
        <w:pageBreakBefore/>
        <w:wordWrap/>
        <w:bidi w:val="0"/>
        <w:adjustRightInd w:val="0"/>
        <w:snapToGrid w:val="0"/>
        <w:spacing w:line="300" w:lineRule="auto"/>
        <w:textAlignment w:val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</w:rPr>
        <w:t>附件1：</w:t>
      </w:r>
    </w:p>
    <w:p w14:paraId="276AE267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8"/>
          <w:szCs w:val="24"/>
          <w:highlight w:val="none"/>
        </w:rPr>
        <w:t>中小企业声明函（货物）</w:t>
      </w:r>
    </w:p>
    <w:p w14:paraId="5364FD04">
      <w:pPr>
        <w:widowControl w:val="0"/>
        <w:kinsoku w:val="0"/>
        <w:wordWrap/>
        <w:overflowPunct w:val="0"/>
        <w:bidi w:val="0"/>
        <w:spacing w:before="34"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AC94A56">
      <w:pPr>
        <w:widowControl w:val="0"/>
        <w:tabs>
          <w:tab w:val="left" w:pos="1384"/>
          <w:tab w:val="left" w:pos="4562"/>
          <w:tab w:val="left" w:pos="6803"/>
        </w:tabs>
        <w:kinsoku w:val="0"/>
        <w:wordWrap/>
        <w:overflowPunct w:val="0"/>
        <w:bidi w:val="0"/>
        <w:spacing w:before="13"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（企业名称），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（中型企业、小型企业、微型企业）；</w:t>
      </w:r>
    </w:p>
    <w:p w14:paraId="453700A1">
      <w:pPr>
        <w:widowControl w:val="0"/>
        <w:tabs>
          <w:tab w:val="left" w:pos="1065"/>
          <w:tab w:val="left" w:pos="4262"/>
          <w:tab w:val="left" w:pos="6477"/>
        </w:tabs>
        <w:kinsoku w:val="0"/>
        <w:wordWrap/>
        <w:overflowPunct w:val="0"/>
        <w:bidi w:val="0"/>
        <w:spacing w:before="20" w:line="360" w:lineRule="auto"/>
        <w:ind w:left="105" w:right="142" w:firstLine="655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；制造商为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人，营业收入 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</w:rPr>
        <w:t>（中型企业、小型 企业、微型企业）；</w:t>
      </w:r>
    </w:p>
    <w:p w14:paraId="6174C8B7">
      <w:pPr>
        <w:widowControl w:val="0"/>
        <w:kinsoku w:val="0"/>
        <w:wordWrap/>
        <w:overflowPunct w:val="0"/>
        <w:bidi w:val="0"/>
        <w:spacing w:before="34"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 xml:space="preserve">…… </w:t>
      </w:r>
    </w:p>
    <w:p w14:paraId="2CA85ED3">
      <w:pPr>
        <w:widowControl w:val="0"/>
        <w:kinsoku w:val="0"/>
        <w:wordWrap/>
        <w:overflowPunct w:val="0"/>
        <w:bidi w:val="0"/>
        <w:spacing w:before="34"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970BAE5">
      <w:pPr>
        <w:widowControl w:val="0"/>
        <w:kinsoku w:val="0"/>
        <w:wordWrap/>
        <w:overflowPunct w:val="0"/>
        <w:bidi w:val="0"/>
        <w:spacing w:before="34"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  <w:t>本企业对上述声明内容的真实性负责。如有虚假，将依法承担相应责任。</w:t>
      </w:r>
    </w:p>
    <w:p w14:paraId="34182DF8">
      <w:pPr>
        <w:keepLines w:val="0"/>
        <w:kinsoku/>
        <w:wordWrap/>
        <w:overflowPunct/>
        <w:bidi w:val="0"/>
        <w:spacing w:line="360" w:lineRule="auto"/>
        <w:ind w:firstLine="2880" w:firstLineChars="1200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1308C79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24C47166">
      <w:pPr>
        <w:keepLines w:val="0"/>
        <w:kinsoku/>
        <w:wordWrap/>
        <w:overflowPunct/>
        <w:bidi w:val="0"/>
        <w:spacing w:line="360" w:lineRule="auto"/>
        <w:ind w:left="0" w:leftChars="0" w:firstLine="3998" w:firstLineChars="1666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6E4347A9">
      <w:pPr>
        <w:keepLines w:val="0"/>
        <w:kinsoku/>
        <w:wordWrap/>
        <w:overflowPunct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</w:p>
    <w:p w14:paraId="3315134B">
      <w:pPr>
        <w:keepLines w:val="0"/>
        <w:kinsoku/>
        <w:wordWrap/>
        <w:overflowPunct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422AE041">
      <w:pPr>
        <w:wordWrap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br w:type="page"/>
      </w:r>
    </w:p>
    <w:p w14:paraId="5FA7B8E5">
      <w:pPr>
        <w:keepLines w:val="0"/>
        <w:kinsoku/>
        <w:wordWrap/>
        <w:overflowPunct/>
        <w:bidi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附件2：</w:t>
      </w:r>
    </w:p>
    <w:p w14:paraId="03940559">
      <w:pPr>
        <w:wordWrap/>
        <w:bidi w:val="0"/>
        <w:spacing w:line="30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残疾人福利性单位声明函</w:t>
      </w:r>
    </w:p>
    <w:p w14:paraId="7CBCF118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162B0CD8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本单位对上述声明的真实性负责。如有虚假，将依法承担相应责任。</w:t>
      </w:r>
    </w:p>
    <w:p w14:paraId="7A039757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</w:p>
    <w:p w14:paraId="243171F6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                    </w:t>
      </w:r>
    </w:p>
    <w:p w14:paraId="17C6F3D9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</w:t>
      </w:r>
    </w:p>
    <w:p w14:paraId="222093C7">
      <w:pPr>
        <w:wordWrap/>
        <w:autoSpaceDE w:val="0"/>
        <w:autoSpaceDN w:val="0"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                          </w:t>
      </w:r>
    </w:p>
    <w:p w14:paraId="6426783E">
      <w:pPr>
        <w:wordWrap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</w:p>
    <w:p w14:paraId="09AEE7C5">
      <w:pPr>
        <w:wordWrap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Cs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2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2"/>
          <w:highlight w:val="none"/>
        </w:rPr>
        <w:t>的，评审时不予以考虑。</w:t>
      </w:r>
    </w:p>
    <w:p w14:paraId="138ECB40">
      <w:pPr>
        <w:pageBreakBefore/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附件3：</w:t>
      </w:r>
    </w:p>
    <w:p w14:paraId="026D2FFB">
      <w:pPr>
        <w:wordWrap/>
        <w:bidi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监狱企业证明函</w:t>
      </w:r>
    </w:p>
    <w:p w14:paraId="74414ACB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931B879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223ED21">
      <w:pPr>
        <w:wordWrap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A66DB3B">
      <w:pPr>
        <w:wordWrap/>
        <w:bidi w:val="0"/>
        <w:spacing w:before="120" w:beforeLines="50" w:after="120" w:afterLines="50" w:line="360" w:lineRule="auto"/>
        <w:jc w:val="righ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B68A11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                    </w:t>
      </w:r>
    </w:p>
    <w:p w14:paraId="248FF5A3">
      <w:pPr>
        <w:wordWrap/>
        <w:bidi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</w:t>
      </w:r>
    </w:p>
    <w:p w14:paraId="24929DAC">
      <w:pPr>
        <w:wordWrap/>
        <w:autoSpaceDE w:val="0"/>
        <w:autoSpaceDN w:val="0"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</w:rPr>
        <w:t xml:space="preserve">                                  </w:t>
      </w:r>
    </w:p>
    <w:p w14:paraId="2DB77750">
      <w:pPr>
        <w:wordWrap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</w:p>
    <w:p w14:paraId="62AC04F9">
      <w:pPr>
        <w:wordWrap/>
        <w:bidi w:val="0"/>
        <w:adjustRightInd w:val="0"/>
        <w:snapToGrid w:val="0"/>
        <w:spacing w:line="360" w:lineRule="auto"/>
        <w:ind w:firstLine="240" w:firstLineChars="100"/>
        <w:textAlignment w:val="auto"/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2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2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FF17CBA"/>
    <w:rsid w:val="3B896152"/>
    <w:rsid w:val="565405AF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39C0B9FA09A44FA68ACADE052DAF58CD_13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