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BF12F">
      <w:pPr>
        <w:jc w:val="both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附件1</w:t>
      </w:r>
    </w:p>
    <w:p w14:paraId="5A069106">
      <w:pPr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投标分项报价表</w:t>
      </w:r>
    </w:p>
    <w:p w14:paraId="5D2988CD">
      <w:pP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4435B851">
      <w:pP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                    </w:t>
      </w:r>
    </w:p>
    <w:p w14:paraId="2C2E27A3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tbl>
      <w:tblPr>
        <w:tblStyle w:val="2"/>
        <w:tblW w:w="4997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57"/>
        <w:gridCol w:w="1552"/>
        <w:gridCol w:w="716"/>
        <w:gridCol w:w="1530"/>
        <w:gridCol w:w="871"/>
        <w:gridCol w:w="614"/>
        <w:gridCol w:w="963"/>
        <w:gridCol w:w="1015"/>
        <w:gridCol w:w="639"/>
      </w:tblGrid>
      <w:tr w14:paraId="4D7914B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2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E6BF30A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523EDE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软件（或产品）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4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1B960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版本/型号</w:t>
            </w:r>
          </w:p>
        </w:tc>
        <w:tc>
          <w:tcPr>
            <w:tcW w:w="9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57291E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研发企业（或生产厂商）</w:t>
            </w:r>
          </w:p>
        </w:tc>
        <w:tc>
          <w:tcPr>
            <w:tcW w:w="52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B5A106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36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0835B6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5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15C3A4">
            <w:pPr>
              <w:spacing w:line="0" w:lineRule="atLeas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6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F7D50F">
            <w:pPr>
              <w:spacing w:line="0" w:lineRule="atLeas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总价（元）</w:t>
            </w:r>
          </w:p>
        </w:tc>
        <w:tc>
          <w:tcPr>
            <w:tcW w:w="38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144605">
            <w:pPr>
              <w:spacing w:line="0" w:lineRule="atLeas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4AC3FEC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27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1043A64A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2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AD17D2C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00ED6E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6B2ABCD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2E33E1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9E3D2E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19AA1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6F564BD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6AE8FD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72DD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3" w:hRule="atLeast"/>
          <w:jc w:val="center"/>
        </w:trPr>
        <w:tc>
          <w:tcPr>
            <w:tcW w:w="2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B5CF800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508299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6988E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178CBD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C9C6D7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1ED08A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9F33D9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9F2C41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E5AC45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A3C0F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2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DCC82BA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5F9D74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ABC421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56CA0C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081D9A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5607AF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33292F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90D421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1BC5BD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CD362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2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00EC4DA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056410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26FDDF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F3BB47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60D4B4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30CF1A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0337FB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AF45D4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2131EF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BD457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2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DFDAA2D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37814E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007BCA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0634B4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5E8C9D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194750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04F1B0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9864DA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E9B258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5C451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2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5AAFA69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4DFEE3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AC9198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57DE4C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767853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5764DA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E858A0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C2DF15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30024F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F5EBA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2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8653102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416C50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1D551E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41CA81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641B4B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6EF496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F7D16E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AA8715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5760BB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B5D2D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2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AADA71A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583909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018F07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864853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13DA8B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54EFCF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B029A3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535C2B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07A224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95A05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2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D0E70FA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223B20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905D99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31AF44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1FCDB7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F52325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5E7AC9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10A60F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656AAE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45992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  <w:jc w:val="center"/>
        </w:trPr>
        <w:tc>
          <w:tcPr>
            <w:tcW w:w="2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ED6F53C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74F5B1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7CA2AB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16AB22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CAB2C1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B1D49A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68FE08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02F621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85DFA3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E83180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4009" w:type="pct"/>
            <w:gridSpan w:val="7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513E5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合计（元）</w:t>
            </w:r>
            <w:bookmarkStart w:id="0" w:name="_GoBack"/>
            <w:bookmarkEnd w:id="0"/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839D5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2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47DBB">
            <w:pPr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AAC0B3F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72FA23B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注：1、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根据第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章项目技术、服务、商务及其他要求编制分项报价表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编制分项报价表时可对上表适当调整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；</w:t>
      </w:r>
    </w:p>
    <w:p w14:paraId="2A929098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2、分项报价表合计金额应与报价表中的总价一致。</w:t>
      </w:r>
    </w:p>
    <w:p w14:paraId="4C5FF51C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DDB9DD0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1364A2A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34F7E098">
      <w:pPr>
        <w:tabs>
          <w:tab w:val="left" w:pos="3045"/>
        </w:tabs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2E14B70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6A0FA6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581519"/>
    <w:rsid w:val="619E6FBC"/>
    <w:rsid w:val="7848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2025-12-08T12:21:56Z</dcterms:created>
  <dc:creator>xb19</dc:creator>
  <cp:lastModifiedBy>xb19</cp:lastModifiedBy>
  <dcterms:modified xsi:type="dcterms:W3CDTF">2025-12-08T12:22:28Z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eyJoZGlkIjoiZTA1OTEyZDI1Y2RmODkxZWU5ZGZiODZmZTBlMjkxMTEiLCJ1c2VySWQiOiIzMjAxODgyOTIifQ==</vt:lpwstr>
  </property>
  <property fmtid="{D5CDD505-2E9C-101B-9397-08002B2CF9AE}" pid="4" name="ICV">
    <vt:lpwstr>2E2959F9DFB14383B95B001A89DDF0FF_12</vt:lpwstr>
  </property>
</Properties>
</file>