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7081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垃圾清理方案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1、日常垃圾巡查及清理方案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2、修剪废弃物清理方案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11524677"/>
    <w:rsid w:val="41BB7D66"/>
    <w:rsid w:val="502E7BFF"/>
    <w:rsid w:val="51FC1C0F"/>
    <w:rsid w:val="6D7C272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1E84D7351C3E4A9CA5B23995C8953003_13</vt:lpwstr>
  </property>
</Properties>
</file>