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8AC8B1">
      <w:pPr>
        <w:pStyle w:val="2"/>
        <w:shd w:val="clear"/>
        <w:rPr>
          <w:rFonts w:ascii="宋体" w:hAnsi="宋体" w:eastAsia="宋体" w:cs="宋体"/>
          <w:b/>
          <w:color w:val="auto"/>
          <w:kern w:val="2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</w:rPr>
        <w:t>技术参数偏离表</w:t>
      </w:r>
      <w:bookmarkStart w:id="0" w:name="_GoBack"/>
      <w:bookmarkEnd w:id="0"/>
    </w:p>
    <w:tbl>
      <w:tblPr>
        <w:tblStyle w:val="4"/>
        <w:tblW w:w="4998" w:type="pct"/>
        <w:jc w:val="center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478"/>
        <w:gridCol w:w="1582"/>
        <w:gridCol w:w="2136"/>
        <w:gridCol w:w="2042"/>
        <w:gridCol w:w="1060"/>
        <w:gridCol w:w="1061"/>
      </w:tblGrid>
      <w:tr w14:paraId="1F5F08A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86" w:type="pct"/>
            <w:tcBorders>
              <w:top w:val="double" w:color="auto" w:sz="6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610300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946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3318EB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参数名称（项）</w:t>
            </w:r>
          </w:p>
        </w:tc>
        <w:tc>
          <w:tcPr>
            <w:tcW w:w="1277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793CF06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4"/>
              </w:rPr>
              <w:t>文件的技术规格参数</w:t>
            </w:r>
          </w:p>
        </w:tc>
        <w:tc>
          <w:tcPr>
            <w:tcW w:w="1221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3D629D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4"/>
              </w:rPr>
              <w:t>文件响应的技术规格参数</w:t>
            </w:r>
          </w:p>
        </w:tc>
        <w:tc>
          <w:tcPr>
            <w:tcW w:w="634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 w14:paraId="5970DCBA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偏离情况</w:t>
            </w:r>
          </w:p>
        </w:tc>
        <w:tc>
          <w:tcPr>
            <w:tcW w:w="634" w:type="pc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 w14:paraId="64F812AC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说明</w:t>
            </w:r>
          </w:p>
        </w:tc>
      </w:tr>
      <w:tr w14:paraId="057C232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2" w:hRule="atLeast"/>
          <w:jc w:val="center"/>
        </w:trPr>
        <w:tc>
          <w:tcPr>
            <w:tcW w:w="286" w:type="pct"/>
            <w:tcBorders>
              <w:top w:val="single" w:color="auto" w:sz="6" w:space="0"/>
              <w:left w:val="double" w:color="auto" w:sz="6" w:space="0"/>
              <w:bottom w:val="single" w:color="auto" w:sz="4" w:space="0"/>
              <w:right w:val="single" w:color="auto" w:sz="6" w:space="0"/>
            </w:tcBorders>
          </w:tcPr>
          <w:p w14:paraId="2A28B4AE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94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3A435118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7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6B54A866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2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0C0A15DD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74E68B9F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160D0E5D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  <w:tr w14:paraId="7FE8076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286" w:type="pct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6" w:space="0"/>
            </w:tcBorders>
          </w:tcPr>
          <w:p w14:paraId="753AE2EC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94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5E39CB96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7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548329C9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2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1D861937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564F7303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62260073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  <w:tr w14:paraId="2A335EA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286" w:type="pct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6" w:space="0"/>
            </w:tcBorders>
          </w:tcPr>
          <w:p w14:paraId="5C8D80E1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94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1C6A6411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7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5ACEF5C5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2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088AB526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27692B01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14B55211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  <w:tr w14:paraId="70E9DEEB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286" w:type="pct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6" w:space="0"/>
            </w:tcBorders>
          </w:tcPr>
          <w:p w14:paraId="0EF39FF6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94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21269DFC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7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4448A761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2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36613553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64AD69A7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6AC55B09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  <w:tr w14:paraId="2212865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286" w:type="pct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6" w:space="0"/>
            </w:tcBorders>
          </w:tcPr>
          <w:p w14:paraId="5E968666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94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3E86F6CF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7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58F1F029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2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5FC9966F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7FAC0095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0E5B5AF7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  <w:tr w14:paraId="6761211C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286" w:type="pct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6" w:space="0"/>
            </w:tcBorders>
          </w:tcPr>
          <w:p w14:paraId="3934847C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94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14F0D29A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7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701A0896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2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4DDF00F2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2AD1BF71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1C2FF129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  <w:tr w14:paraId="28EE653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286" w:type="pct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6" w:space="0"/>
            </w:tcBorders>
          </w:tcPr>
          <w:p w14:paraId="237FFC71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94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713812EF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7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5A481F75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2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2E02C38E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256777CB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24D7AAB7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  <w:tr w14:paraId="7100C7A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286" w:type="pct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6" w:space="0"/>
            </w:tcBorders>
          </w:tcPr>
          <w:p w14:paraId="70C01BC0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946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778D3C00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77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25E39386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21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64A96CF2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471AB3FB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2DE603D5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  <w:tr w14:paraId="7B0E9684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286" w:type="pct"/>
            <w:tcBorders>
              <w:top w:val="single" w:color="auto" w:sz="4" w:space="0"/>
              <w:left w:val="double" w:color="auto" w:sz="6" w:space="0"/>
              <w:bottom w:val="double" w:color="auto" w:sz="6" w:space="0"/>
              <w:right w:val="single" w:color="auto" w:sz="6" w:space="0"/>
            </w:tcBorders>
          </w:tcPr>
          <w:p w14:paraId="46E13A0F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946" w:type="pct"/>
            <w:tcBorders>
              <w:top w:val="single" w:color="auto" w:sz="4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</w:tcPr>
          <w:p w14:paraId="75B341FD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77" w:type="pct"/>
            <w:tcBorders>
              <w:top w:val="single" w:color="auto" w:sz="4" w:space="0"/>
              <w:left w:val="single" w:color="auto" w:sz="6" w:space="0"/>
              <w:bottom w:val="double" w:color="auto" w:sz="6" w:space="0"/>
              <w:right w:val="single" w:color="auto" w:sz="4" w:space="0"/>
            </w:tcBorders>
          </w:tcPr>
          <w:p w14:paraId="0413FAC9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221" w:type="pct"/>
            <w:tcBorders>
              <w:top w:val="single" w:color="auto" w:sz="4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</w:tcPr>
          <w:p w14:paraId="1E8155E4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4" w:space="0"/>
              <w:left w:val="single" w:color="auto" w:sz="6" w:space="0"/>
              <w:bottom w:val="double" w:color="auto" w:sz="6" w:space="0"/>
              <w:right w:val="double" w:color="auto" w:sz="6" w:space="0"/>
            </w:tcBorders>
          </w:tcPr>
          <w:p w14:paraId="7EE6A716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34" w:type="pct"/>
            <w:tcBorders>
              <w:top w:val="single" w:color="auto" w:sz="4" w:space="0"/>
              <w:left w:val="single" w:color="auto" w:sz="6" w:space="0"/>
              <w:bottom w:val="double" w:color="auto" w:sz="6" w:space="0"/>
              <w:right w:val="double" w:color="auto" w:sz="6" w:space="0"/>
            </w:tcBorders>
          </w:tcPr>
          <w:p w14:paraId="5F1285BF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</w:tbl>
    <w:p w14:paraId="03C9B1DC">
      <w:pPr>
        <w:spacing w:line="400" w:lineRule="exact"/>
        <w:rPr>
          <w:rFonts w:ascii="宋体" w:hAnsi="宋体" w:cs="微软雅黑"/>
        </w:rPr>
      </w:pPr>
    </w:p>
    <w:p w14:paraId="2F167D2A">
      <w:pPr>
        <w:spacing w:line="400" w:lineRule="exact"/>
        <w:rPr>
          <w:rFonts w:ascii="宋体" w:hAnsi="宋体" w:cs="微软雅黑"/>
        </w:rPr>
      </w:pPr>
      <w:r>
        <w:rPr>
          <w:rFonts w:hint="eastAsia" w:ascii="宋体" w:hAnsi="宋体" w:cs="微软雅黑"/>
        </w:rPr>
        <w:t>说明：</w:t>
      </w:r>
    </w:p>
    <w:p w14:paraId="374C329B">
      <w:pPr>
        <w:spacing w:line="400" w:lineRule="exact"/>
        <w:ind w:firstLine="420" w:firstLineChars="200"/>
        <w:rPr>
          <w:rFonts w:ascii="宋体" w:hAnsi="宋体" w:cs="微软雅黑"/>
        </w:rPr>
      </w:pPr>
      <w:r>
        <w:rPr>
          <w:rFonts w:hint="eastAsia" w:ascii="宋体" w:hAnsi="宋体" w:cs="微软雅黑"/>
        </w:rPr>
        <w:t>1.本表须对应</w:t>
      </w:r>
      <w:r>
        <w:rPr>
          <w:rFonts w:hint="eastAsia" w:ascii="宋体" w:hAnsi="宋体" w:cs="微软雅黑"/>
          <w:lang w:val="en-US" w:eastAsia="zh-CN"/>
        </w:rPr>
        <w:t>磋商</w:t>
      </w:r>
      <w:r>
        <w:rPr>
          <w:rFonts w:hint="eastAsia" w:ascii="宋体" w:hAnsi="宋体" w:cs="微软雅黑"/>
        </w:rPr>
        <w:t>文件第</w:t>
      </w:r>
      <w:r>
        <w:rPr>
          <w:rFonts w:hint="eastAsia" w:ascii="宋体" w:hAnsi="宋体" w:cs="微软雅黑"/>
          <w:lang w:val="en-US" w:eastAsia="zh-CN"/>
        </w:rPr>
        <w:t>三</w:t>
      </w:r>
      <w:r>
        <w:rPr>
          <w:rFonts w:hint="eastAsia" w:ascii="宋体" w:hAnsi="宋体" w:cs="微软雅黑"/>
        </w:rPr>
        <w:t>章。</w:t>
      </w:r>
    </w:p>
    <w:p w14:paraId="5508BA88">
      <w:pPr>
        <w:spacing w:line="400" w:lineRule="exact"/>
        <w:ind w:firstLine="420" w:firstLineChars="200"/>
        <w:rPr>
          <w:rFonts w:ascii="宋体" w:hAnsi="宋体" w:cs="微软雅黑"/>
        </w:rPr>
      </w:pPr>
      <w:r>
        <w:rPr>
          <w:rFonts w:hint="eastAsia" w:ascii="宋体" w:hAnsi="宋体" w:cs="微软雅黑"/>
        </w:rPr>
        <w:t>2.本表只填写与</w:t>
      </w:r>
      <w:r>
        <w:rPr>
          <w:rFonts w:hint="eastAsia" w:ascii="宋体" w:hAnsi="宋体" w:cs="微软雅黑"/>
          <w:lang w:val="en-US" w:eastAsia="zh-CN"/>
        </w:rPr>
        <w:t>磋商</w:t>
      </w:r>
      <w:r>
        <w:rPr>
          <w:rFonts w:hint="eastAsia" w:ascii="宋体" w:hAnsi="宋体" w:cs="微软雅黑"/>
        </w:rPr>
        <w:t>文件中有偏离（包括正偏离和负偏离）的内容，</w:t>
      </w:r>
      <w:r>
        <w:rPr>
          <w:rFonts w:hint="eastAsia" w:ascii="宋体" w:hAnsi="宋体" w:cs="微软雅黑"/>
          <w:lang w:val="en-US" w:eastAsia="zh-CN"/>
        </w:rPr>
        <w:t>响应</w:t>
      </w:r>
      <w:r>
        <w:rPr>
          <w:rFonts w:hint="eastAsia" w:ascii="宋体" w:hAnsi="宋体" w:cs="微软雅黑"/>
        </w:rPr>
        <w:t>文件中与</w:t>
      </w:r>
      <w:r>
        <w:rPr>
          <w:rFonts w:hint="eastAsia" w:ascii="宋体" w:hAnsi="宋体" w:cs="微软雅黑"/>
          <w:lang w:val="en-US" w:eastAsia="zh-CN"/>
        </w:rPr>
        <w:t>磋商</w:t>
      </w:r>
      <w:r>
        <w:rPr>
          <w:rFonts w:hint="eastAsia" w:ascii="宋体" w:hAnsi="宋体" w:cs="微软雅黑"/>
        </w:rPr>
        <w:t>文件要求完全一致的，不用在此表中列出，但必须提交空白表并按要求签字盖章。</w:t>
      </w:r>
    </w:p>
    <w:p w14:paraId="09EF87CE">
      <w:pPr>
        <w:spacing w:line="400" w:lineRule="exact"/>
        <w:ind w:firstLine="420" w:firstLineChars="200"/>
        <w:rPr>
          <w:rFonts w:ascii="宋体" w:hAnsi="宋体" w:cs="微软雅黑"/>
        </w:rPr>
      </w:pPr>
      <w:r>
        <w:rPr>
          <w:rFonts w:hint="eastAsia" w:ascii="宋体" w:hAnsi="宋体" w:cs="微软雅黑"/>
        </w:rPr>
        <w:t>3.“偏离情况”栏注明“正偏离”、“负偏离”或“无偏离”。</w:t>
      </w:r>
    </w:p>
    <w:p w14:paraId="05E1663A">
      <w:pPr>
        <w:spacing w:line="360" w:lineRule="auto"/>
        <w:rPr>
          <w:rFonts w:ascii="宋体" w:hAnsi="宋体" w:cs="宋体"/>
          <w:sz w:val="24"/>
        </w:rPr>
      </w:pPr>
    </w:p>
    <w:p w14:paraId="561798C3">
      <w:pPr>
        <w:spacing w:line="360" w:lineRule="auto"/>
        <w:ind w:firstLine="6840" w:firstLineChars="2850"/>
        <w:rPr>
          <w:rFonts w:ascii="宋体" w:hAnsi="宋体" w:cs="宋体"/>
          <w:sz w:val="24"/>
        </w:rPr>
      </w:pPr>
    </w:p>
    <w:p w14:paraId="1128C841">
      <w:pPr>
        <w:spacing w:line="360" w:lineRule="auto"/>
        <w:ind w:firstLine="6840" w:firstLineChars="2850"/>
        <w:rPr>
          <w:rFonts w:ascii="宋体" w:hAnsi="宋体" w:cs="宋体"/>
          <w:sz w:val="24"/>
        </w:rPr>
      </w:pPr>
    </w:p>
    <w:p w14:paraId="3DFDFB7B">
      <w:pPr>
        <w:pStyle w:val="3"/>
        <w:rPr>
          <w:rFonts w:ascii="宋体" w:hAnsi="宋体" w:cs="宋体"/>
          <w:sz w:val="24"/>
        </w:rPr>
      </w:pPr>
    </w:p>
    <w:p w14:paraId="35DB5E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textAlignment w:val="auto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>                     （公章）</w:t>
      </w:r>
    </w:p>
    <w:p w14:paraId="5CB5CD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textAlignment w:val="auto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法定代表人或委托代理人：</w:t>
      </w:r>
      <w:r>
        <w:rPr>
          <w:rFonts w:hint="eastAsia" w:ascii="宋体" w:hAnsi="宋体" w:cs="宋体"/>
          <w:sz w:val="24"/>
          <w:u w:val="single"/>
        </w:rPr>
        <w:t xml:space="preserve">     （签字或盖章）</w:t>
      </w:r>
    </w:p>
    <w:p w14:paraId="556CB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  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 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    </w:t>
      </w:r>
      <w:r>
        <w:rPr>
          <w:rFonts w:hint="eastAsia" w:ascii="宋体" w:hAnsi="宋体" w:cs="宋体"/>
          <w:sz w:val="24"/>
        </w:rPr>
        <w:t>日</w:t>
      </w:r>
    </w:p>
    <w:p w14:paraId="37C53BFB"/>
    <w:p w14:paraId="2810B136">
      <w:pPr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br w:type="page"/>
      </w:r>
    </w:p>
    <w:p w14:paraId="7C914763">
      <w:pPr>
        <w:pStyle w:val="2"/>
        <w:rPr>
          <w:rFonts w:ascii="宋体" w:hAnsi="宋体" w:eastAsia="宋体" w:cs="宋体"/>
          <w:b/>
          <w:bCs/>
          <w:kern w:val="28"/>
          <w:sz w:val="32"/>
          <w:szCs w:val="32"/>
          <w:highlight w:val="yellow"/>
        </w:rPr>
      </w:pPr>
      <w:r>
        <w:rPr>
          <w:rFonts w:hint="eastAsia" w:ascii="宋体" w:hAnsi="宋体" w:eastAsia="宋体" w:cs="宋体"/>
          <w:b/>
          <w:kern w:val="2"/>
          <w:sz w:val="32"/>
          <w:szCs w:val="32"/>
          <w:highlight w:val="yellow"/>
        </w:rPr>
        <w:t>商务条款偏离表</w:t>
      </w:r>
    </w:p>
    <w:tbl>
      <w:tblPr>
        <w:tblStyle w:val="4"/>
        <w:tblW w:w="8731" w:type="dxa"/>
        <w:jc w:val="center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0"/>
        <w:gridCol w:w="1904"/>
        <w:gridCol w:w="2483"/>
        <w:gridCol w:w="2450"/>
        <w:gridCol w:w="1174"/>
      </w:tblGrid>
      <w:tr w14:paraId="584C2AD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720" w:type="dxa"/>
            <w:tcBorders>
              <w:top w:val="double" w:color="auto" w:sz="6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1F5BCC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904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D9DEC9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条款名称/条款号</w:t>
            </w:r>
          </w:p>
        </w:tc>
        <w:tc>
          <w:tcPr>
            <w:tcW w:w="2483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E3CB7B7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sz w:val="24"/>
              </w:rPr>
              <w:t>文件的商务条款</w:t>
            </w:r>
          </w:p>
        </w:tc>
        <w:tc>
          <w:tcPr>
            <w:tcW w:w="2450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FAB17E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响应</w:t>
            </w:r>
            <w:r>
              <w:rPr>
                <w:rFonts w:hint="eastAsia" w:ascii="宋体" w:hAnsi="宋体" w:cs="宋体"/>
                <w:sz w:val="24"/>
              </w:rPr>
              <w:t>文件的商务条款</w:t>
            </w:r>
          </w:p>
        </w:tc>
        <w:tc>
          <w:tcPr>
            <w:tcW w:w="1174" w:type="dxa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 w14:paraId="6BF7C6A8">
            <w:pPr>
              <w:spacing w:line="30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说明</w:t>
            </w:r>
          </w:p>
        </w:tc>
      </w:tr>
      <w:tr w14:paraId="6ACBA00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02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double" w:color="auto" w:sz="6" w:space="0"/>
              <w:bottom w:val="single" w:color="auto" w:sz="4" w:space="0"/>
              <w:right w:val="single" w:color="auto" w:sz="6" w:space="0"/>
            </w:tcBorders>
          </w:tcPr>
          <w:p w14:paraId="75E75797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0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47AE7EA6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8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40B109F0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5D0CF653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1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316B1927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  <w:tr w14:paraId="6ED6FEE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6" w:space="0"/>
            </w:tcBorders>
          </w:tcPr>
          <w:p w14:paraId="1C4D2563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7D55706A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8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7A85CFF5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55FC5C08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39F1C6F6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  <w:tr w14:paraId="595AA5B1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6" w:space="0"/>
            </w:tcBorders>
          </w:tcPr>
          <w:p w14:paraId="59EED1EF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65D87281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8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6397F422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0B655CA1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69F35548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  <w:tr w14:paraId="70A35EB9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6" w:space="0"/>
            </w:tcBorders>
          </w:tcPr>
          <w:p w14:paraId="11FED373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18BA227E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8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61DC53A8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039E16A3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662AA81F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  <w:tr w14:paraId="1D9F065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6" w:space="0"/>
            </w:tcBorders>
          </w:tcPr>
          <w:p w14:paraId="7B0B6C1C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08AEF585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8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7E08BB17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026C7EE3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2664F2F7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  <w:tr w14:paraId="7A7EA16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6" w:space="0"/>
            </w:tcBorders>
          </w:tcPr>
          <w:p w14:paraId="6FB55EB7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11725EF9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8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633C3C34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5B5BCF2B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4D81E91C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  <w:tr w14:paraId="22C49A73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6" w:space="0"/>
            </w:tcBorders>
          </w:tcPr>
          <w:p w14:paraId="7495B41E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00B7D025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8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6CA9AC2A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082A0DEA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311024BD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  <w:tr w14:paraId="04CBB2C7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double" w:color="auto" w:sz="6" w:space="0"/>
              <w:bottom w:val="single" w:color="auto" w:sz="4" w:space="0"/>
              <w:right w:val="single" w:color="auto" w:sz="6" w:space="0"/>
            </w:tcBorders>
          </w:tcPr>
          <w:p w14:paraId="48C8FAD9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64718071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83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 w14:paraId="7352B558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 w14:paraId="7C8C80A8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</w:tcPr>
          <w:p w14:paraId="5600C741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  <w:tr w14:paraId="3CA2C18A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double" w:color="auto" w:sz="6" w:space="0"/>
              <w:bottom w:val="double" w:color="auto" w:sz="6" w:space="0"/>
              <w:right w:val="single" w:color="auto" w:sz="6" w:space="0"/>
            </w:tcBorders>
          </w:tcPr>
          <w:p w14:paraId="5CB96934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904" w:type="dxa"/>
            <w:tcBorders>
              <w:top w:val="single" w:color="auto" w:sz="4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</w:tcPr>
          <w:p w14:paraId="7040B2E3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83" w:type="dxa"/>
            <w:tcBorders>
              <w:top w:val="single" w:color="auto" w:sz="4" w:space="0"/>
              <w:left w:val="single" w:color="auto" w:sz="6" w:space="0"/>
              <w:bottom w:val="double" w:color="auto" w:sz="6" w:space="0"/>
              <w:right w:val="single" w:color="auto" w:sz="4" w:space="0"/>
            </w:tcBorders>
          </w:tcPr>
          <w:p w14:paraId="4C288ADE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2450" w:type="dxa"/>
            <w:tcBorders>
              <w:top w:val="single" w:color="auto" w:sz="4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</w:tcPr>
          <w:p w14:paraId="670C989E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6" w:space="0"/>
              <w:bottom w:val="double" w:color="auto" w:sz="6" w:space="0"/>
              <w:right w:val="double" w:color="auto" w:sz="6" w:space="0"/>
            </w:tcBorders>
          </w:tcPr>
          <w:p w14:paraId="0FF106F0">
            <w:pPr>
              <w:spacing w:line="300" w:lineRule="auto"/>
              <w:jc w:val="center"/>
              <w:rPr>
                <w:rFonts w:ascii="宋体" w:hAnsi="宋体" w:cs="宋体"/>
              </w:rPr>
            </w:pPr>
          </w:p>
        </w:tc>
      </w:tr>
    </w:tbl>
    <w:p w14:paraId="017B58BF">
      <w:pPr>
        <w:spacing w:line="360" w:lineRule="auto"/>
        <w:ind w:firstLine="420"/>
        <w:rPr>
          <w:rFonts w:ascii="宋体" w:hAnsi="宋体" w:cs="宋体"/>
          <w:sz w:val="24"/>
          <w:szCs w:val="21"/>
        </w:rPr>
      </w:pPr>
    </w:p>
    <w:p w14:paraId="74DB3527">
      <w:pPr>
        <w:spacing w:line="400" w:lineRule="exact"/>
        <w:rPr>
          <w:rFonts w:ascii="宋体" w:hAnsi="宋体" w:cs="微软雅黑"/>
        </w:rPr>
      </w:pPr>
      <w:r>
        <w:rPr>
          <w:rFonts w:hint="eastAsia" w:ascii="宋体" w:hAnsi="宋体" w:cs="微软雅黑"/>
        </w:rPr>
        <w:t>说明：</w:t>
      </w:r>
    </w:p>
    <w:p w14:paraId="5E0174D2">
      <w:pPr>
        <w:spacing w:line="400" w:lineRule="exact"/>
        <w:ind w:firstLine="630" w:firstLineChars="300"/>
        <w:rPr>
          <w:rFonts w:ascii="宋体" w:hAnsi="宋体" w:cs="微软雅黑"/>
        </w:rPr>
      </w:pPr>
      <w:r>
        <w:rPr>
          <w:rFonts w:hint="eastAsia" w:ascii="宋体" w:hAnsi="宋体" w:cs="微软雅黑"/>
        </w:rPr>
        <w:t>1.本表只填写与</w:t>
      </w:r>
      <w:r>
        <w:rPr>
          <w:rFonts w:hint="eastAsia" w:ascii="宋体" w:hAnsi="宋体" w:cs="微软雅黑"/>
          <w:lang w:val="en-US" w:eastAsia="zh-CN"/>
        </w:rPr>
        <w:t>磋商</w:t>
      </w:r>
      <w:r>
        <w:rPr>
          <w:rFonts w:hint="eastAsia" w:ascii="宋体" w:hAnsi="宋体" w:cs="微软雅黑"/>
        </w:rPr>
        <w:t>文件中有偏离（包括正偏离和负偏离）的内容，</w:t>
      </w:r>
      <w:r>
        <w:rPr>
          <w:rFonts w:hint="eastAsia" w:ascii="宋体" w:hAnsi="宋体" w:cs="微软雅黑"/>
          <w:lang w:val="en-US" w:eastAsia="zh-CN"/>
        </w:rPr>
        <w:t>响应</w:t>
      </w:r>
      <w:r>
        <w:rPr>
          <w:rFonts w:hint="eastAsia" w:ascii="宋体" w:hAnsi="宋体" w:cs="微软雅黑"/>
        </w:rPr>
        <w:t>文件中与</w:t>
      </w:r>
      <w:r>
        <w:rPr>
          <w:rFonts w:hint="eastAsia" w:ascii="宋体" w:hAnsi="宋体" w:cs="微软雅黑"/>
          <w:lang w:val="en-US" w:eastAsia="zh-CN"/>
        </w:rPr>
        <w:t>磋商</w:t>
      </w:r>
      <w:r>
        <w:rPr>
          <w:rFonts w:hint="eastAsia" w:ascii="宋体" w:hAnsi="宋体" w:cs="微软雅黑"/>
        </w:rPr>
        <w:t>文件要求完全一致的，不用在此表中列出，但必须提交空白表并按要求签字盖章。</w:t>
      </w:r>
    </w:p>
    <w:p w14:paraId="60AD2A57">
      <w:pPr>
        <w:spacing w:line="400" w:lineRule="exact"/>
        <w:ind w:firstLine="630" w:firstLineChars="300"/>
        <w:rPr>
          <w:rFonts w:ascii="宋体" w:hAnsi="宋体" w:cs="微软雅黑"/>
        </w:rPr>
      </w:pPr>
      <w:r>
        <w:rPr>
          <w:rFonts w:hint="eastAsia" w:ascii="宋体" w:hAnsi="宋体" w:cs="微软雅黑"/>
        </w:rPr>
        <w:t>2.投标人必须据实填写，不得虚假响应，否则将取消其投标或中标资格，并按有关规定进行处罚。</w:t>
      </w:r>
    </w:p>
    <w:p w14:paraId="06297A8E">
      <w:pPr>
        <w:spacing w:line="360" w:lineRule="auto"/>
        <w:ind w:firstLine="420"/>
        <w:rPr>
          <w:rFonts w:ascii="宋体" w:hAnsi="宋体" w:cs="宋体"/>
          <w:highlight w:val="yellow"/>
        </w:rPr>
      </w:pPr>
    </w:p>
    <w:p w14:paraId="657294E8">
      <w:pPr>
        <w:spacing w:line="360" w:lineRule="auto"/>
        <w:rPr>
          <w:rFonts w:ascii="宋体" w:hAnsi="宋体" w:cs="宋体"/>
          <w:sz w:val="24"/>
        </w:rPr>
      </w:pPr>
    </w:p>
    <w:p w14:paraId="10E65153">
      <w:pPr>
        <w:spacing w:line="360" w:lineRule="auto"/>
        <w:ind w:firstLine="360"/>
        <w:rPr>
          <w:rFonts w:ascii="宋体" w:hAnsi="宋体" w:cs="宋体"/>
          <w:sz w:val="24"/>
        </w:rPr>
      </w:pPr>
    </w:p>
    <w:p w14:paraId="73BE98B6">
      <w:pPr>
        <w:pStyle w:val="3"/>
        <w:rPr>
          <w:rFonts w:ascii="宋体" w:hAnsi="宋体" w:cs="宋体"/>
          <w:sz w:val="24"/>
        </w:rPr>
      </w:pPr>
    </w:p>
    <w:p w14:paraId="6E31DF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textAlignment w:val="auto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>                     （公章）</w:t>
      </w:r>
    </w:p>
    <w:p w14:paraId="079A4C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textAlignment w:val="auto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法定代表人或委托代理人：</w:t>
      </w:r>
      <w:r>
        <w:rPr>
          <w:rFonts w:hint="eastAsia" w:ascii="宋体" w:hAnsi="宋体" w:cs="宋体"/>
          <w:sz w:val="24"/>
          <w:u w:val="single"/>
        </w:rPr>
        <w:t xml:space="preserve">     （签字或盖章）</w:t>
      </w:r>
    </w:p>
    <w:p w14:paraId="5DBC64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920" w:firstLineChars="800"/>
        <w:textAlignment w:val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日期：</w:t>
      </w:r>
      <w:r>
        <w:rPr>
          <w:rFonts w:hint="eastAsia" w:ascii="宋体" w:hAnsi="宋体" w:cs="宋体"/>
          <w:sz w:val="24"/>
          <w:u w:val="single"/>
        </w:rPr>
        <w:t xml:space="preserve">  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 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    </w:t>
      </w:r>
      <w:r>
        <w:rPr>
          <w:rFonts w:hint="eastAsia" w:ascii="宋体" w:hAnsi="宋体" w:cs="宋体"/>
          <w:sz w:val="24"/>
        </w:rPr>
        <w:t>日</w:t>
      </w:r>
    </w:p>
    <w:p w14:paraId="7C46F6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A0C26"/>
    <w:rsid w:val="1A4A0C26"/>
    <w:rsid w:val="4012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adjustRightInd w:val="0"/>
      <w:spacing w:before="240" w:line="360" w:lineRule="auto"/>
      <w:jc w:val="center"/>
      <w:outlineLvl w:val="1"/>
    </w:pPr>
    <w:rPr>
      <w:rFonts w:ascii="Arial" w:hAnsi="Arial" w:eastAsia="黑体"/>
      <w:kern w:val="0"/>
      <w:sz w:val="3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388</Words>
  <Characters>393</Characters>
  <Lines>0</Lines>
  <Paragraphs>0</Paragraphs>
  <TotalTime>2</TotalTime>
  <ScaleCrop>false</ScaleCrop>
  <LinksUpToDate>false</LinksUpToDate>
  <CharactersWithSpaces>468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2025-02-20T04:20:00Z</dcterms:created>
  <dc:creator>ヽ陌</dc:creator>
  <cp:lastModifiedBy>ヽ陌</cp:lastModifiedBy>
  <dcterms:modified xsi:type="dcterms:W3CDTF">2025-02-24T08:23:51Z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023D9432950C48ED954D0E5E640647EA_11</vt:lpwstr>
  </property>
  <property fmtid="{D5CDD505-2E9C-101B-9397-08002B2CF9AE}" pid="4" name="KSOTemplateDocerSaveRecord">
    <vt:lpwstr>eyJoZGlkIjoiOGYwYTdlZGI0Y2JkNzkyODY0NWI0YTMwNzNiMTRhNGQiLCJ1c2VySWQiOiI1NzIxODIwNjIifQ==</vt:lpwstr>
  </property>
</Properties>
</file>