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D58C4">
      <w:pPr>
        <w:pStyle w:val="3"/>
        <w:numPr>
          <w:ilvl w:val="2"/>
          <w:numId w:val="0"/>
        </w:numPr>
        <w:jc w:val="center"/>
        <w:rPr>
          <w:b w:val="0"/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</w:rPr>
        <w:t>商务应答表</w:t>
      </w:r>
    </w:p>
    <w:p w14:paraId="43B9733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采购项目名称：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请填写采购项目名称</w:t>
      </w:r>
      <w:r>
        <w:rPr>
          <w:sz w:val="28"/>
          <w:szCs w:val="28"/>
        </w:rPr>
        <w:t>}</w:t>
      </w:r>
    </w:p>
    <w:p w14:paraId="40DB9A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8"/>
          <w:szCs w:val="28"/>
        </w:rPr>
      </w:pPr>
      <w:r>
        <w:rPr>
          <w:rFonts w:hint="eastAsia"/>
          <w:sz w:val="28"/>
          <w:szCs w:val="28"/>
        </w:rPr>
        <w:t>采购项目编号：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请填写采购项目编号</w:t>
      </w:r>
      <w:r>
        <w:rPr>
          <w:sz w:val="28"/>
          <w:szCs w:val="28"/>
        </w:rPr>
        <w:t>}</w:t>
      </w:r>
    </w:p>
    <w:p w14:paraId="2C979A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8"/>
          <w:szCs w:val="28"/>
          <w:lang w:eastAsia="zh-Hans"/>
        </w:rPr>
      </w:pPr>
      <w:r>
        <w:rPr>
          <w:rFonts w:hint="eastAsia"/>
          <w:sz w:val="28"/>
          <w:szCs w:val="28"/>
        </w:rPr>
        <w:t>采购</w:t>
      </w:r>
      <w:r>
        <w:rPr>
          <w:rFonts w:hint="eastAsia"/>
          <w:sz w:val="28"/>
          <w:szCs w:val="28"/>
          <w:lang w:eastAsia="zh-Hans"/>
        </w:rPr>
        <w:t>包号：</w:t>
      </w:r>
      <w:r>
        <w:rPr>
          <w:sz w:val="28"/>
          <w:szCs w:val="28"/>
        </w:rPr>
        <w:t>{</w:t>
      </w:r>
      <w:r>
        <w:rPr>
          <w:rFonts w:hint="eastAsia"/>
          <w:sz w:val="28"/>
          <w:szCs w:val="28"/>
          <w:lang w:eastAsia="zh-Hans"/>
        </w:rPr>
        <w:t>请填写</w:t>
      </w:r>
      <w:r>
        <w:rPr>
          <w:rFonts w:hint="eastAsia"/>
          <w:sz w:val="28"/>
          <w:szCs w:val="28"/>
        </w:rPr>
        <w:t>采购包</w:t>
      </w:r>
      <w:r>
        <w:rPr>
          <w:rFonts w:hint="eastAsia"/>
          <w:sz w:val="28"/>
          <w:szCs w:val="28"/>
          <w:lang w:eastAsia="zh-Hans"/>
        </w:rPr>
        <w:t>编号</w:t>
      </w:r>
      <w:r>
        <w:rPr>
          <w:sz w:val="28"/>
          <w:szCs w:val="28"/>
        </w:rPr>
        <w:t xml:space="preserve">}  </w:t>
      </w:r>
    </w:p>
    <w:p w14:paraId="3A75FB5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</w:pPr>
    </w:p>
    <w:tbl>
      <w:tblPr>
        <w:tblStyle w:val="10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7"/>
        <w:gridCol w:w="2327"/>
        <w:gridCol w:w="4553"/>
      </w:tblGrid>
      <w:tr w14:paraId="0996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61" w:type="pct"/>
            <w:vAlign w:val="center"/>
          </w:tcPr>
          <w:p w14:paraId="79E8A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1366" w:type="pct"/>
            <w:vAlign w:val="center"/>
          </w:tcPr>
          <w:p w14:paraId="1842D9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采购要求</w:t>
            </w:r>
          </w:p>
        </w:tc>
        <w:tc>
          <w:tcPr>
            <w:tcW w:w="2672" w:type="pct"/>
            <w:vAlign w:val="center"/>
          </w:tcPr>
          <w:p w14:paraId="25FB9C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磋商响应</w:t>
            </w:r>
          </w:p>
        </w:tc>
      </w:tr>
      <w:tr w14:paraId="14951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961" w:type="pct"/>
            <w:vAlign w:val="center"/>
          </w:tcPr>
          <w:p w14:paraId="09BF80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6" w:type="pct"/>
            <w:vAlign w:val="center"/>
          </w:tcPr>
          <w:p w14:paraId="6C24EA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62A327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</w:p>
        </w:tc>
      </w:tr>
      <w:tr w14:paraId="1EF3F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961" w:type="pct"/>
            <w:vAlign w:val="center"/>
          </w:tcPr>
          <w:p w14:paraId="752243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366" w:type="pct"/>
            <w:vAlign w:val="center"/>
          </w:tcPr>
          <w:p w14:paraId="51C6FA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747D83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</w:p>
        </w:tc>
      </w:tr>
      <w:tr w14:paraId="5193E8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961" w:type="pct"/>
            <w:vAlign w:val="center"/>
          </w:tcPr>
          <w:p w14:paraId="4AE855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366" w:type="pct"/>
            <w:vAlign w:val="center"/>
          </w:tcPr>
          <w:p w14:paraId="586C0C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sz w:val="28"/>
                <w:szCs w:val="28"/>
              </w:rPr>
            </w:pPr>
          </w:p>
        </w:tc>
        <w:tc>
          <w:tcPr>
            <w:tcW w:w="2672" w:type="pct"/>
          </w:tcPr>
          <w:p w14:paraId="06192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firstLine="548" w:firstLineChars="196"/>
              <w:textAlignment w:val="auto"/>
              <w:rPr>
                <w:sz w:val="28"/>
                <w:szCs w:val="28"/>
              </w:rPr>
            </w:pPr>
          </w:p>
        </w:tc>
      </w:tr>
      <w:tr w14:paraId="456B1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61" w:type="pct"/>
            <w:vAlign w:val="center"/>
          </w:tcPr>
          <w:p w14:paraId="14A872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备注</w:t>
            </w:r>
          </w:p>
        </w:tc>
        <w:tc>
          <w:tcPr>
            <w:tcW w:w="4038" w:type="pct"/>
            <w:gridSpan w:val="2"/>
            <w:vAlign w:val="center"/>
          </w:tcPr>
          <w:p w14:paraId="5424A5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除已在商务应答表“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”中列出的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不响应内容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外完全响应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文件的全部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商务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要求</w:t>
            </w:r>
          </w:p>
        </w:tc>
      </w:tr>
    </w:tbl>
    <w:p w14:paraId="1E0EE9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注：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以上表格格式行、列可增减。</w:t>
      </w:r>
    </w:p>
    <w:p w14:paraId="496E7A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除商务应答表“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中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外，供应商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全部商务要求，如供应商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完全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竞争性磋商文件的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要求，需在表格备注中注明除已在商务应答表“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磋商响应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”中列出的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不响应内容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外完全响应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竞争性磋商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文件的全部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商务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要求，并提供此表。</w:t>
      </w:r>
    </w:p>
    <w:p w14:paraId="2128E9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供应商必须据实填写，不得虚假响应，否则将按照有关规定处理。</w:t>
      </w:r>
    </w:p>
    <w:p w14:paraId="5B5F97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920" w:firstLineChars="1400"/>
        <w:jc w:val="both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（盖章）</w:t>
      </w:r>
    </w:p>
    <w:p w14:paraId="690CBDF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"/>
        <w:jc w:val="right"/>
        <w:textAlignment w:val="auto"/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>日</w:t>
      </w:r>
    </w:p>
    <w:bookmarkEnd w:id="0"/>
    <w:p w14:paraId="0278440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072C865C"/>
    <w:rsid w:val="00041314"/>
    <w:rsid w:val="003F5403"/>
    <w:rsid w:val="00424E36"/>
    <w:rsid w:val="00B54A81"/>
    <w:rsid w:val="00B6551C"/>
    <w:rsid w:val="00C11C28"/>
    <w:rsid w:val="00CB5395"/>
    <w:rsid w:val="00E83233"/>
    <w:rsid w:val="00F22502"/>
    <w:rsid w:val="072C865C"/>
    <w:rsid w:val="07B575F2"/>
    <w:rsid w:val="336551F8"/>
    <w:rsid w:val="39C0105F"/>
    <w:rsid w:val="3BBBF7AF"/>
    <w:rsid w:val="3C562EA1"/>
    <w:rsid w:val="409851E5"/>
    <w:rsid w:val="6B3A025D"/>
    <w:rsid w:val="6F9B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autoRedefine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4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Body Text"/>
    <w:basedOn w:val="1"/>
    <w:next w:val="1"/>
    <w:autoRedefine/>
    <w:qFormat/>
    <w:uiPriority w:val="0"/>
    <w:pPr>
      <w:spacing w:after="120"/>
    </w:pPr>
  </w:style>
  <w:style w:type="paragraph" w:styleId="6">
    <w:name w:val="footer"/>
    <w:basedOn w:val="1"/>
    <w:link w:val="14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2"/>
    <w:basedOn w:val="1"/>
    <w:next w:val="1"/>
    <w:autoRedefine/>
    <w:qFormat/>
    <w:uiPriority w:val="0"/>
    <w:pPr>
      <w:ind w:left="240"/>
    </w:pPr>
    <w:rPr>
      <w:smallCaps/>
      <w:szCs w:val="20"/>
    </w:rPr>
  </w:style>
  <w:style w:type="paragraph" w:styleId="9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">
    <w:name w:val="页眉 字符"/>
    <w:basedOn w:val="12"/>
    <w:link w:val="7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脚 字符"/>
    <w:basedOn w:val="12"/>
    <w:link w:val="6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300</Characters>
  <Lines>1</Lines>
  <Paragraphs>1</Paragraphs>
  <TotalTime>0</TotalTime>
  <ScaleCrop>false</ScaleCrop>
  <LinksUpToDate>false</LinksUpToDate>
  <CharactersWithSpaces>348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東</cp:lastModifiedBy>
  <dcterms:modified xsi:type="dcterms:W3CDTF">2025-03-13T03:01:34Z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8160B562BDDC449B97252D5CDE7A24C5_12</vt:lpwstr>
  </property>
  <property fmtid="{D5CDD505-2E9C-101B-9397-08002B2CF9AE}" pid="4" name="KSOTemplateDocerSaveRecord">
    <vt:lpwstr>eyJoZGlkIjoiZjViN2I4NGE2ZDUyODhhZDUxMDJjZDIyNDAxMTA1NjUiLCJ1c2VySWQiOiIxNjY3OTczMiJ9</vt:lpwstr>
  </property>
</Properties>
</file>