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版本号：SCIT-ZC-SX202503000120250306001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高中学考合格性考试体音美科目考试服务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SCIT-ZC-SX2025030001</w:t>
      </w:r>
      <w:r>
        <w:br/>
      </w:r>
      <w:r>
        <w:br/>
      </w:r>
      <w:r>
        <w:br/>
      </w:r>
    </w:p>
    <w:p>
      <w:pPr>
        <w:pStyle w:val="null3"/>
        <w:jc w:val="center"/>
        <w:outlineLvl w:val="2"/>
      </w:pPr>
      <w:r>
        <w:rPr>
          <w:rFonts w:ascii="仿宋_GB2312" w:hAnsi="仿宋_GB2312" w:cs="仿宋_GB2312" w:eastAsia="仿宋_GB2312"/>
          <w:sz w:val="28"/>
          <w:b/>
        </w:rPr>
        <w:t>西安市教育考试中心</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西安市教育考试中心</w:t>
      </w:r>
      <w:r>
        <w:rPr>
          <w:rFonts w:ascii="仿宋_GB2312" w:hAnsi="仿宋_GB2312" w:cs="仿宋_GB2312" w:eastAsia="仿宋_GB2312"/>
        </w:rPr>
        <w:t>委托，拟对</w:t>
      </w:r>
      <w:r>
        <w:rPr>
          <w:rFonts w:ascii="仿宋_GB2312" w:hAnsi="仿宋_GB2312" w:cs="仿宋_GB2312" w:eastAsia="仿宋_GB2312"/>
        </w:rPr>
        <w:t>高中学考合格性考试体音美科目考试服务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SCIT-ZC-SX2025030001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高中学考合格性考试体音美科目考试服务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切实响应国家关于全面加强和改进新时代学校美育工作的指导意见，更加科学、有效的考查学生在音乐、美术、体育学科的知识掌握情况和综合素质，进一步降低组考难度，2025年西安市普通高中学业水平合格性考试音乐、美术、体育与健康学科考试将采用计算机辅助考试的形式开展。 本项目采用竞争性磋商的方式，面向具备软件运营服务能力的供应商采购音乐、美术、体育与健康学科上机考试技术服务，由成交供应商提供涵盖电子制卷、考试编排、考试实施、智能评分、成绩发布等内容的相关系统软件与技术服务，以保障项目顺利实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采购包1（体音美科目考试服务）：属于专门面向中小企业采购。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1、本采购包专门面向中小企业采购：参与的供应商（联合体）服务全部由符合政策要求的中小企业承接。</w:t>
      </w:r>
    </w:p>
    <w:p>
      <w:pPr>
        <w:pStyle w:val="null3"/>
      </w:pPr>
      <w:r>
        <w:rPr>
          <w:rFonts w:ascii="仿宋_GB2312" w:hAnsi="仿宋_GB2312" w:cs="仿宋_GB2312" w:eastAsia="仿宋_GB2312"/>
        </w:rPr>
        <w:t>2、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3、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西安市教育考试中心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文艺南路194号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029-87894475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连娟、徐秀娟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029-88854273-8009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本项目不适用</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本项目不适用</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本项目不适用</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代理服务费收费标准：按国家标准（国家计委计价格[2002]1980号）收取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西安市教育考试中心</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西安市教育考试中心</w:t>
      </w:r>
      <w:r>
        <w:rPr>
          <w:rFonts w:ascii="仿宋_GB2312" w:hAnsi="仿宋_GB2312" w:cs="仿宋_GB2312" w:eastAsia="仿宋_GB2312"/>
        </w:rPr>
        <w:t>负责解释。除上述磋商文件内容，其他内容由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西安市教育考试中心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根据磋商文件、响应文件、合同及国家相关标准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联系人：连女士</w:t>
      </w:r>
    </w:p>
    <w:p>
      <w:pPr>
        <w:pStyle w:val="null3"/>
      </w:pPr>
      <w:r>
        <w:rPr>
          <w:rFonts w:ascii="仿宋_GB2312" w:hAnsi="仿宋_GB2312" w:cs="仿宋_GB2312" w:eastAsia="仿宋_GB2312"/>
        </w:rPr>
        <w:t>联系电话： 029-88854273-8009</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切实响应国家关于全面加强和改进新时代学校美育工作的指导意见，更加科学、有效的考查学生在音乐、美术、体育学科的知识掌握情况和综合素质，进一步降低组考难度，2025年西安市普通高中学业水平合格性考试音乐、美术、体育与健康学科考试将采用计算机辅助考试的形式开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电子制卷、考试编排、考试实施、智能评分、成绩发布等内容的相关系统软件与技术服务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标的名称：电子制卷、考试编排、考试实施、智能评分、成绩发布等内容的相关系统软件与技术服务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w:t>
            </w:r>
          </w:p>
        </w:tc>
        <w:tc>
          <w:tcPr>
            <w:tcW w:type="dxa" w:w="2076"/>
          </w:tcPr>
          <w:p>
            <w:pPr>
              <w:pStyle w:val="null3"/>
              <w:ind w:firstLine="480"/>
              <w:jc w:val="both"/>
            </w:pPr>
            <w:r>
              <w:rPr>
                <w:rFonts w:ascii="仿宋_GB2312" w:hAnsi="仿宋_GB2312" w:cs="仿宋_GB2312" w:eastAsia="仿宋_GB2312"/>
                <w:sz w:val="24"/>
                <w:color w:val="000000"/>
              </w:rPr>
              <w:t>为切实响应国家关于全面加强和改进新时代学校美育工作的指导意见，更加科学、有效的考查学生在音乐、美术、体育学科的</w:t>
            </w:r>
            <w:r>
              <w:rPr>
                <w:rFonts w:ascii="仿宋_GB2312" w:hAnsi="仿宋_GB2312" w:cs="仿宋_GB2312" w:eastAsia="仿宋_GB2312"/>
                <w:sz w:val="24"/>
                <w:color w:val="000000"/>
              </w:rPr>
              <w:t>知识掌握情况</w:t>
            </w:r>
            <w:r>
              <w:rPr>
                <w:rFonts w:ascii="仿宋_GB2312" w:hAnsi="仿宋_GB2312" w:cs="仿宋_GB2312" w:eastAsia="仿宋_GB2312"/>
                <w:sz w:val="24"/>
                <w:color w:val="000000"/>
              </w:rPr>
              <w:t>和综合素质，进一步降低组考难度，2025年西安市普通高中学业水平合格性考试音乐、美术、体育与健康学科考试将采用计算机辅助考试的形式开展。</w:t>
            </w:r>
          </w:p>
          <w:p>
            <w:pPr>
              <w:pStyle w:val="null3"/>
              <w:ind w:firstLine="480"/>
              <w:jc w:val="both"/>
            </w:pPr>
            <w:r>
              <w:rPr>
                <w:rFonts w:ascii="仿宋_GB2312" w:hAnsi="仿宋_GB2312" w:cs="仿宋_GB2312" w:eastAsia="仿宋_GB2312"/>
                <w:sz w:val="24"/>
                <w:color w:val="000000"/>
              </w:rPr>
              <w:t>本项目采用竞争性磋商的方式，面</w:t>
            </w:r>
            <w:r>
              <w:rPr>
                <w:rFonts w:ascii="仿宋_GB2312" w:hAnsi="仿宋_GB2312" w:cs="仿宋_GB2312" w:eastAsia="仿宋_GB2312"/>
                <w:sz w:val="24"/>
                <w:color w:val="000000"/>
              </w:rPr>
              <w:t>向具备软件运营服务能力的供应商采购音乐、美术、体育与健康学科上机考试技术服务，由成交供应商提供涵盖电子制卷、考试编排、考试实施、智能评分、成绩发布等内容的相关</w:t>
            </w:r>
            <w:r>
              <w:rPr>
                <w:rFonts w:ascii="仿宋_GB2312" w:hAnsi="仿宋_GB2312" w:cs="仿宋_GB2312" w:eastAsia="仿宋_GB2312"/>
                <w:sz w:val="24"/>
                <w:color w:val="000000"/>
              </w:rPr>
              <w:t>系统软件与技术服务，以保障项目顺利实施。</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服务内容</w:t>
            </w:r>
          </w:p>
        </w:tc>
        <w:tc>
          <w:tcPr>
            <w:tcW w:type="dxa" w:w="2076"/>
          </w:tcPr>
          <w:p>
            <w:pPr>
              <w:pStyle w:val="null3"/>
              <w:ind w:firstLine="420"/>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考试系统</w:t>
            </w:r>
          </w:p>
          <w:p>
            <w:pPr>
              <w:pStyle w:val="null3"/>
              <w:ind w:firstLine="420"/>
              <w:jc w:val="both"/>
            </w:pPr>
            <w:r>
              <w:rPr>
                <w:rFonts w:ascii="仿宋_GB2312" w:hAnsi="仿宋_GB2312" w:cs="仿宋_GB2312" w:eastAsia="仿宋_GB2312"/>
                <w:sz w:val="24"/>
                <w:color w:val="000000"/>
              </w:rPr>
              <w:t>成交供应商需提供一个稳定可靠的计算机化考试平台，该平台能够支持大规模并发访问，并确保考试过程的安全性和公正性。</w:t>
            </w:r>
          </w:p>
          <w:p>
            <w:pPr>
              <w:pStyle w:val="null3"/>
              <w:ind w:firstLine="420"/>
              <w:jc w:val="both"/>
            </w:pPr>
            <w:r>
              <w:rPr>
                <w:rFonts w:ascii="仿宋_GB2312" w:hAnsi="仿宋_GB2312" w:cs="仿宋_GB2312" w:eastAsia="仿宋_GB2312"/>
                <w:sz w:val="24"/>
                <w:color w:val="000000"/>
              </w:rPr>
              <w:t>2.2.</w:t>
            </w:r>
            <w:r>
              <w:rPr>
                <w:rFonts w:ascii="仿宋_GB2312" w:hAnsi="仿宋_GB2312" w:cs="仿宋_GB2312" w:eastAsia="仿宋_GB2312"/>
                <w:sz w:val="24"/>
                <w:color w:val="000000"/>
              </w:rPr>
              <w:t>为保障正式考试各项实施工作安全、平稳开展，成交供应商需在正式考试前提供一次模拟考试服务，配合采购人组织各考点学校完成模拟考试演练。</w:t>
            </w:r>
          </w:p>
          <w:p>
            <w:pPr>
              <w:pStyle w:val="null3"/>
              <w:ind w:firstLine="420"/>
              <w:jc w:val="both"/>
            </w:pPr>
            <w:r>
              <w:rPr>
                <w:rFonts w:ascii="仿宋_GB2312" w:hAnsi="仿宋_GB2312" w:cs="仿宋_GB2312" w:eastAsia="仿宋_GB2312"/>
                <w:sz w:val="24"/>
                <w:color w:val="000000"/>
              </w:rPr>
              <w:t>2.3.</w:t>
            </w:r>
            <w:r>
              <w:rPr>
                <w:rFonts w:ascii="仿宋_GB2312" w:hAnsi="仿宋_GB2312" w:cs="仿宋_GB2312" w:eastAsia="仿宋_GB2312"/>
                <w:sz w:val="24"/>
                <w:color w:val="000000"/>
              </w:rPr>
              <w:t>技术支持和服务</w:t>
            </w:r>
          </w:p>
          <w:p>
            <w:pPr>
              <w:pStyle w:val="null3"/>
              <w:ind w:firstLine="420"/>
              <w:jc w:val="both"/>
            </w:pPr>
            <w:r>
              <w:rPr>
                <w:rFonts w:ascii="仿宋_GB2312" w:hAnsi="仿宋_GB2312" w:cs="仿宋_GB2312" w:eastAsia="仿宋_GB2312"/>
                <w:sz w:val="24"/>
                <w:color w:val="000000"/>
              </w:rPr>
              <w:t>2.3.1.</w:t>
            </w:r>
            <w:r>
              <w:rPr>
                <w:rFonts w:ascii="仿宋_GB2312" w:hAnsi="仿宋_GB2312" w:cs="仿宋_GB2312" w:eastAsia="仿宋_GB2312"/>
                <w:sz w:val="24"/>
                <w:color w:val="000000"/>
              </w:rPr>
              <w:t>安排技术人员提供考试命题期间的技术支持服务、试题电子化服务、试题组卷服务以及试题加密服务；</w:t>
            </w:r>
          </w:p>
          <w:p>
            <w:pPr>
              <w:pStyle w:val="null3"/>
              <w:ind w:firstLine="480"/>
              <w:jc w:val="both"/>
            </w:pPr>
            <w:r>
              <w:rPr>
                <w:rFonts w:ascii="仿宋_GB2312" w:hAnsi="仿宋_GB2312" w:cs="仿宋_GB2312" w:eastAsia="仿宋_GB2312"/>
                <w:sz w:val="24"/>
                <w:color w:val="000000"/>
              </w:rPr>
              <w:t>2.3.2.</w:t>
            </w:r>
            <w:r>
              <w:rPr>
                <w:rFonts w:ascii="仿宋_GB2312" w:hAnsi="仿宋_GB2312" w:cs="仿宋_GB2312" w:eastAsia="仿宋_GB2312"/>
                <w:sz w:val="24"/>
                <w:color w:val="000000"/>
              </w:rPr>
              <w:t>安排技术人员支撑机考的考前服务工作，包括：考生基础信息上报、考生基础信息处理、信息核对、考场基础信息录入、考场基础信息核对、考生考场编排、考生准考证生成、考场表生成、考场环境检查、硬件设备环境压力测试；</w:t>
            </w:r>
          </w:p>
          <w:p>
            <w:pPr>
              <w:pStyle w:val="null3"/>
              <w:ind w:firstLine="480"/>
              <w:jc w:val="both"/>
            </w:pPr>
            <w:r>
              <w:rPr>
                <w:rFonts w:ascii="仿宋_GB2312" w:hAnsi="仿宋_GB2312" w:cs="仿宋_GB2312" w:eastAsia="仿宋_GB2312"/>
                <w:sz w:val="24"/>
                <w:color w:val="000000"/>
              </w:rPr>
              <w:t>2.3.3.</w:t>
            </w:r>
            <w:r>
              <w:rPr>
                <w:rFonts w:ascii="仿宋_GB2312" w:hAnsi="仿宋_GB2312" w:cs="仿宋_GB2312" w:eastAsia="仿宋_GB2312"/>
                <w:sz w:val="24"/>
                <w:color w:val="000000"/>
              </w:rPr>
              <w:t>安排技术人员进行考试系统安装、调试、使用的技术培训；</w:t>
            </w:r>
          </w:p>
          <w:p>
            <w:pPr>
              <w:pStyle w:val="null3"/>
              <w:ind w:firstLine="480"/>
            </w:pPr>
            <w:r>
              <w:rPr>
                <w:rFonts w:ascii="仿宋_GB2312" w:hAnsi="仿宋_GB2312" w:cs="仿宋_GB2312" w:eastAsia="仿宋_GB2312"/>
                <w:sz w:val="24"/>
                <w:color w:val="000000"/>
              </w:rPr>
              <w:t>2.3.4.</w:t>
            </w:r>
            <w:r>
              <w:rPr>
                <w:rFonts w:ascii="仿宋_GB2312" w:hAnsi="仿宋_GB2312" w:cs="仿宋_GB2312" w:eastAsia="仿宋_GB2312"/>
                <w:sz w:val="24"/>
                <w:color w:val="000000"/>
              </w:rPr>
              <w:t>安排技术人员支撑机考的考中服务工作，包括：考试过程人员驻点技术支持、考试过程监控服务、考试过程信息安全服务、考试过程考务工作技术支撑；</w:t>
            </w:r>
          </w:p>
          <w:p>
            <w:pPr>
              <w:pStyle w:val="null3"/>
              <w:ind w:firstLine="420"/>
            </w:pPr>
            <w:r>
              <w:rPr>
                <w:rFonts w:ascii="仿宋_GB2312" w:hAnsi="仿宋_GB2312" w:cs="仿宋_GB2312" w:eastAsia="仿宋_GB2312"/>
                <w:sz w:val="24"/>
                <w:color w:val="000000"/>
              </w:rPr>
              <w:t>2.3.5.</w:t>
            </w:r>
            <w:r>
              <w:rPr>
                <w:rFonts w:ascii="仿宋_GB2312" w:hAnsi="仿宋_GB2312" w:cs="仿宋_GB2312" w:eastAsia="仿宋_GB2312"/>
                <w:sz w:val="24"/>
                <w:color w:val="000000"/>
              </w:rPr>
              <w:t>安排技术人员支撑机考的考后服务工作，包括：考后数据汇总、考生考试情况统计、考生数据包检测、考生答题包加密；</w:t>
            </w:r>
          </w:p>
          <w:p>
            <w:pPr>
              <w:pStyle w:val="null3"/>
              <w:ind w:firstLine="420"/>
            </w:pPr>
            <w:r>
              <w:rPr>
                <w:rFonts w:ascii="仿宋_GB2312" w:hAnsi="仿宋_GB2312" w:cs="仿宋_GB2312" w:eastAsia="仿宋_GB2312"/>
                <w:sz w:val="24"/>
                <w:color w:val="000000"/>
              </w:rPr>
              <w:t>2.3.6.</w:t>
            </w:r>
            <w:r>
              <w:rPr>
                <w:rFonts w:ascii="仿宋_GB2312" w:hAnsi="仿宋_GB2312" w:cs="仿宋_GB2312" w:eastAsia="仿宋_GB2312"/>
                <w:sz w:val="24"/>
                <w:color w:val="000000"/>
              </w:rPr>
              <w:t>安排技术人员支撑机考的评分前准备服务，包括：考后数据定标服务、定标硬件现场环境检测、定标压力测试、定标系统部署、定标数据集筛选确定、定标现场技术支持；</w:t>
            </w:r>
          </w:p>
          <w:p>
            <w:pPr>
              <w:pStyle w:val="null3"/>
              <w:ind w:firstLine="420"/>
            </w:pPr>
            <w:r>
              <w:rPr>
                <w:rFonts w:ascii="仿宋_GB2312" w:hAnsi="仿宋_GB2312" w:cs="仿宋_GB2312" w:eastAsia="仿宋_GB2312"/>
                <w:sz w:val="24"/>
                <w:color w:val="000000"/>
              </w:rPr>
              <w:t>2.3.7.</w:t>
            </w:r>
            <w:r>
              <w:rPr>
                <w:rFonts w:ascii="仿宋_GB2312" w:hAnsi="仿宋_GB2312" w:cs="仿宋_GB2312" w:eastAsia="仿宋_GB2312"/>
                <w:sz w:val="24"/>
                <w:color w:val="000000"/>
              </w:rPr>
              <w:t>提供整个考试期间系统运行所需的所有服务器租用服务；</w:t>
            </w:r>
          </w:p>
          <w:p>
            <w:pPr>
              <w:pStyle w:val="null3"/>
              <w:ind w:firstLine="420"/>
            </w:pPr>
            <w:r>
              <w:rPr>
                <w:rFonts w:ascii="仿宋_GB2312" w:hAnsi="仿宋_GB2312" w:cs="仿宋_GB2312" w:eastAsia="仿宋_GB2312"/>
                <w:sz w:val="24"/>
                <w:color w:val="000000"/>
              </w:rPr>
              <w:t>2.3.8.</w:t>
            </w:r>
            <w:r>
              <w:rPr>
                <w:rFonts w:ascii="仿宋_GB2312" w:hAnsi="仿宋_GB2312" w:cs="仿宋_GB2312" w:eastAsia="仿宋_GB2312"/>
                <w:sz w:val="24"/>
                <w:color w:val="000000"/>
              </w:rPr>
              <w:t>安排技术人员</w:t>
            </w:r>
            <w:r>
              <w:rPr>
                <w:rFonts w:ascii="仿宋_GB2312" w:hAnsi="仿宋_GB2312" w:cs="仿宋_GB2312" w:eastAsia="仿宋_GB2312"/>
                <w:sz w:val="24"/>
                <w:color w:val="000000"/>
              </w:rPr>
              <w:t>支撑考试试卷的智能评分服务；</w:t>
            </w:r>
          </w:p>
          <w:p>
            <w:pPr>
              <w:pStyle w:val="null3"/>
              <w:ind w:firstLine="420"/>
            </w:pPr>
            <w:r>
              <w:rPr>
                <w:rFonts w:ascii="仿宋_GB2312" w:hAnsi="仿宋_GB2312" w:cs="仿宋_GB2312" w:eastAsia="仿宋_GB2312"/>
                <w:sz w:val="24"/>
                <w:color w:val="000000"/>
              </w:rPr>
              <w:t>2.3.9.</w:t>
            </w:r>
            <w:r>
              <w:rPr>
                <w:rFonts w:ascii="仿宋_GB2312" w:hAnsi="仿宋_GB2312" w:cs="仿宋_GB2312" w:eastAsia="仿宋_GB2312"/>
                <w:sz w:val="24"/>
                <w:color w:val="000000"/>
                <w:shd w:fill="FFFFFF" w:val="clear"/>
              </w:rPr>
              <w:t>在特定</w:t>
            </w:r>
            <w:r>
              <w:rPr>
                <w:rFonts w:ascii="仿宋_GB2312" w:hAnsi="仿宋_GB2312" w:cs="仿宋_GB2312" w:eastAsia="仿宋_GB2312"/>
                <w:sz w:val="24"/>
                <w:color w:val="000000"/>
                <w:shd w:fill="FFFFFF" w:val="clear"/>
              </w:rPr>
              <w:t>或者必要的</w:t>
            </w:r>
            <w:r>
              <w:rPr>
                <w:rFonts w:ascii="仿宋_GB2312" w:hAnsi="仿宋_GB2312" w:cs="仿宋_GB2312" w:eastAsia="仿宋_GB2312"/>
                <w:sz w:val="24"/>
                <w:color w:val="000000"/>
                <w:shd w:fill="FFFFFF" w:val="clear"/>
              </w:rPr>
              <w:t>情况下，为了确保评估的质量与公正性，</w:t>
            </w:r>
            <w:r>
              <w:rPr>
                <w:rFonts w:ascii="仿宋_GB2312" w:hAnsi="仿宋_GB2312" w:cs="仿宋_GB2312" w:eastAsia="仿宋_GB2312"/>
                <w:sz w:val="24"/>
                <w:color w:val="000000"/>
                <w:shd w:fill="FFFFFF" w:val="clear"/>
              </w:rPr>
              <w:t>需提供</w:t>
            </w:r>
            <w:r>
              <w:rPr>
                <w:rFonts w:ascii="仿宋_GB2312" w:hAnsi="仿宋_GB2312" w:cs="仿宋_GB2312" w:eastAsia="仿宋_GB2312"/>
                <w:sz w:val="24"/>
                <w:color w:val="000000"/>
                <w:shd w:fill="FFFFFF" w:val="clear"/>
              </w:rPr>
              <w:t>由具备相应资历的专业人员进行人工评阅</w:t>
            </w:r>
            <w:r>
              <w:rPr>
                <w:rFonts w:ascii="仿宋_GB2312" w:hAnsi="仿宋_GB2312" w:cs="仿宋_GB2312" w:eastAsia="仿宋_GB2312"/>
                <w:sz w:val="24"/>
                <w:color w:val="000000"/>
                <w:shd w:fill="FFFFFF" w:val="clear"/>
              </w:rPr>
              <w:t>服务；</w:t>
            </w:r>
          </w:p>
          <w:p>
            <w:pPr>
              <w:pStyle w:val="null3"/>
              <w:ind w:firstLine="420"/>
            </w:pPr>
            <w:r>
              <w:rPr>
                <w:rFonts w:ascii="仿宋_GB2312" w:hAnsi="仿宋_GB2312" w:cs="仿宋_GB2312" w:eastAsia="仿宋_GB2312"/>
                <w:sz w:val="24"/>
                <w:color w:val="000000"/>
              </w:rPr>
              <w:t>2.3.10.</w:t>
            </w:r>
            <w:r>
              <w:rPr>
                <w:rFonts w:ascii="仿宋_GB2312" w:hAnsi="仿宋_GB2312" w:cs="仿宋_GB2312" w:eastAsia="仿宋_GB2312"/>
                <w:sz w:val="24"/>
                <w:color w:val="000000"/>
              </w:rPr>
              <w:t>安排技术人员支撑评分后的成绩数据处理、成绩数据统计（包括但不限于分区县、分学校统计分数段、平均分等）等服务；</w:t>
            </w:r>
          </w:p>
          <w:p>
            <w:pPr>
              <w:pStyle w:val="null3"/>
              <w:ind w:right="390" w:firstLine="420"/>
              <w:jc w:val="both"/>
            </w:pPr>
            <w:r>
              <w:rPr>
                <w:rFonts w:ascii="仿宋_GB2312" w:hAnsi="仿宋_GB2312" w:cs="仿宋_GB2312" w:eastAsia="仿宋_GB2312"/>
                <w:sz w:val="24"/>
                <w:color w:val="000000"/>
              </w:rPr>
              <w:t>2.3.11.</w:t>
            </w:r>
            <w:r>
              <w:rPr>
                <w:rFonts w:ascii="仿宋_GB2312" w:hAnsi="仿宋_GB2312" w:cs="仿宋_GB2312" w:eastAsia="仿宋_GB2312"/>
                <w:sz w:val="24"/>
                <w:color w:val="000000"/>
              </w:rPr>
              <w:t>安排技术人员</w:t>
            </w:r>
            <w:r>
              <w:rPr>
                <w:rFonts w:ascii="仿宋_GB2312" w:hAnsi="仿宋_GB2312" w:cs="仿宋_GB2312" w:eastAsia="仿宋_GB2312"/>
                <w:sz w:val="24"/>
                <w:color w:val="000000"/>
              </w:rPr>
              <w:t>支撑</w:t>
            </w:r>
            <w:r>
              <w:rPr>
                <w:rFonts w:ascii="仿宋_GB2312" w:hAnsi="仿宋_GB2312" w:cs="仿宋_GB2312" w:eastAsia="仿宋_GB2312"/>
                <w:sz w:val="24"/>
                <w:color w:val="000000"/>
              </w:rPr>
              <w:t>评分后的</w:t>
            </w:r>
            <w:r>
              <w:rPr>
                <w:rFonts w:ascii="仿宋_GB2312" w:hAnsi="仿宋_GB2312" w:cs="仿宋_GB2312" w:eastAsia="仿宋_GB2312"/>
                <w:sz w:val="24"/>
                <w:color w:val="000000"/>
              </w:rPr>
              <w:t>成绩报告生成及发布服务。</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技术要求</w:t>
            </w:r>
          </w:p>
        </w:tc>
        <w:tc>
          <w:tcPr>
            <w:tcW w:type="dxa" w:w="2076"/>
          </w:tcPr>
          <w:p>
            <w:pPr>
              <w:pStyle w:val="null3"/>
            </w:pPr>
            <w:r>
              <w:rPr>
                <w:rFonts w:ascii="仿宋_GB2312" w:hAnsi="仿宋_GB2312" w:cs="仿宋_GB2312" w:eastAsia="仿宋_GB2312"/>
                <w:sz w:val="24"/>
                <w:b/>
                <w:color w:val="000000"/>
              </w:rPr>
              <w:t>3.1.</w:t>
            </w:r>
            <w:r>
              <w:rPr>
                <w:rFonts w:ascii="仿宋_GB2312" w:hAnsi="仿宋_GB2312" w:cs="仿宋_GB2312" w:eastAsia="仿宋_GB2312"/>
                <w:sz w:val="24"/>
                <w:b/>
                <w:color w:val="000000"/>
              </w:rPr>
              <w:t>题库管理系统</w:t>
            </w:r>
          </w:p>
          <w:p>
            <w:pPr>
              <w:pStyle w:val="null3"/>
              <w:ind w:firstLine="420"/>
            </w:pPr>
            <w:r>
              <w:rPr>
                <w:rFonts w:ascii="仿宋_GB2312" w:hAnsi="仿宋_GB2312" w:cs="仿宋_GB2312" w:eastAsia="仿宋_GB2312"/>
                <w:sz w:val="24"/>
                <w:color w:val="000000"/>
              </w:rPr>
              <w:t>3.1.1.</w:t>
            </w:r>
            <w:r>
              <w:rPr>
                <w:rFonts w:ascii="仿宋_GB2312" w:hAnsi="仿宋_GB2312" w:cs="仿宋_GB2312" w:eastAsia="仿宋_GB2312"/>
                <w:sz w:val="24"/>
                <w:color w:val="000000"/>
              </w:rPr>
              <w:t>命题教师管理</w:t>
            </w:r>
          </w:p>
          <w:p>
            <w:pPr>
              <w:pStyle w:val="null3"/>
              <w:ind w:firstLine="420"/>
            </w:pPr>
            <w:r>
              <w:rPr>
                <w:rFonts w:ascii="仿宋_GB2312" w:hAnsi="仿宋_GB2312" w:cs="仿宋_GB2312" w:eastAsia="仿宋_GB2312"/>
                <w:sz w:val="24"/>
                <w:color w:val="000000"/>
              </w:rPr>
              <w:t>（1）系统具有命题教师基本信息、个人履历、教师简历等信息管理功能；每次征题结束后，应记录每个教师提交的命题数量及质量；</w:t>
            </w:r>
          </w:p>
          <w:p>
            <w:pPr>
              <w:pStyle w:val="null3"/>
              <w:ind w:firstLine="420"/>
            </w:pPr>
            <w:r>
              <w:rPr>
                <w:rFonts w:ascii="仿宋_GB2312" w:hAnsi="仿宋_GB2312" w:cs="仿宋_GB2312" w:eastAsia="仿宋_GB2312"/>
                <w:sz w:val="24"/>
                <w:color w:val="000000"/>
              </w:rPr>
              <w:t>（2）系统具有手动录入命题教师线下命的题目、命题人信息、命题时间属性等信息；线上命题时，系统应能自动记录命题时长及命题数量；</w:t>
            </w:r>
          </w:p>
          <w:p>
            <w:pPr>
              <w:pStyle w:val="null3"/>
              <w:ind w:firstLine="420"/>
            </w:pPr>
            <w:r>
              <w:rPr>
                <w:rFonts w:ascii="仿宋_GB2312" w:hAnsi="仿宋_GB2312" w:cs="仿宋_GB2312" w:eastAsia="仿宋_GB2312"/>
                <w:sz w:val="24"/>
                <w:color w:val="000000"/>
              </w:rPr>
              <w:t>（3）系统支持根据试题难度参数统计和标记命题教师命题质量，并根据其试题通过率与预估难度准确率分析命题教师擅长领域及擅长题型，可支持根据相关信息对命题教师形成个性化评价。</w:t>
            </w:r>
          </w:p>
          <w:p>
            <w:pPr>
              <w:pStyle w:val="null3"/>
              <w:ind w:firstLine="420"/>
            </w:pPr>
            <w:r>
              <w:rPr>
                <w:rFonts w:ascii="仿宋_GB2312" w:hAnsi="仿宋_GB2312" w:cs="仿宋_GB2312" w:eastAsia="仿宋_GB2312"/>
                <w:sz w:val="24"/>
                <w:color w:val="000000"/>
              </w:rPr>
              <w:t>3.1.2.</w:t>
            </w:r>
            <w:r>
              <w:rPr>
                <w:rFonts w:ascii="仿宋_GB2312" w:hAnsi="仿宋_GB2312" w:cs="仿宋_GB2312" w:eastAsia="仿宋_GB2312"/>
                <w:sz w:val="24"/>
                <w:color w:val="000000"/>
              </w:rPr>
              <w:t>试题试卷管理</w:t>
            </w:r>
          </w:p>
          <w:p>
            <w:pPr>
              <w:pStyle w:val="null3"/>
              <w:ind w:firstLine="420"/>
            </w:pPr>
            <w:r>
              <w:rPr>
                <w:rFonts w:ascii="仿宋_GB2312" w:hAnsi="仿宋_GB2312" w:cs="仿宋_GB2312" w:eastAsia="仿宋_GB2312"/>
                <w:sz w:val="24"/>
                <w:color w:val="000000"/>
              </w:rPr>
              <w:t>（1）对于试题试卷管理，系统应该包括试卷的题型、知识点、能力层级、难度、状态等核心属性；</w:t>
            </w:r>
          </w:p>
          <w:p>
            <w:pPr>
              <w:pStyle w:val="null3"/>
              <w:ind w:firstLine="420"/>
            </w:pPr>
            <w:r>
              <w:rPr>
                <w:rFonts w:ascii="仿宋_GB2312" w:hAnsi="仿宋_GB2312" w:cs="仿宋_GB2312" w:eastAsia="仿宋_GB2312"/>
                <w:sz w:val="24"/>
                <w:color w:val="000000"/>
              </w:rPr>
              <w:t>（2）系统要能按照知识点名称、试题编码、关键词进行模糊查询，并能根据试题内容模板进行全文检索；</w:t>
            </w:r>
          </w:p>
          <w:p>
            <w:pPr>
              <w:pStyle w:val="null3"/>
              <w:ind w:firstLine="420"/>
            </w:pPr>
            <w:r>
              <w:rPr>
                <w:rFonts w:ascii="仿宋_GB2312" w:hAnsi="仿宋_GB2312" w:cs="仿宋_GB2312" w:eastAsia="仿宋_GB2312"/>
                <w:sz w:val="24"/>
                <w:color w:val="000000"/>
              </w:rPr>
              <w:t>（3）试题属性值有变化时，系统应能进行属性值修改。</w:t>
            </w:r>
          </w:p>
          <w:p>
            <w:pPr>
              <w:pStyle w:val="null3"/>
              <w:ind w:firstLine="420"/>
            </w:pPr>
            <w:r>
              <w:rPr>
                <w:rFonts w:ascii="仿宋_GB2312" w:hAnsi="仿宋_GB2312" w:cs="仿宋_GB2312" w:eastAsia="仿宋_GB2312"/>
                <w:sz w:val="24"/>
                <w:color w:val="000000"/>
              </w:rPr>
              <w:t>3.1.3.</w:t>
            </w:r>
            <w:r>
              <w:rPr>
                <w:rFonts w:ascii="仿宋_GB2312" w:hAnsi="仿宋_GB2312" w:cs="仿宋_GB2312" w:eastAsia="仿宋_GB2312"/>
                <w:sz w:val="24"/>
                <w:color w:val="000000"/>
              </w:rPr>
              <w:t>组卷管理</w:t>
            </w:r>
          </w:p>
          <w:p>
            <w:pPr>
              <w:pStyle w:val="null3"/>
              <w:ind w:firstLine="420"/>
            </w:pPr>
            <w:r>
              <w:rPr>
                <w:rFonts w:ascii="仿宋_GB2312" w:hAnsi="仿宋_GB2312" w:cs="仿宋_GB2312" w:eastAsia="仿宋_GB2312"/>
                <w:sz w:val="24"/>
                <w:color w:val="000000"/>
              </w:rPr>
              <w:t>（1）系统支持根据组卷小组意图（考查覆盖的知识点、各题难度、分值分配页面等）进行组卷。</w:t>
            </w:r>
          </w:p>
          <w:p>
            <w:pPr>
              <w:pStyle w:val="null3"/>
              <w:ind w:firstLine="420"/>
            </w:pPr>
            <w:r>
              <w:rPr>
                <w:rFonts w:ascii="仿宋_GB2312" w:hAnsi="仿宋_GB2312" w:cs="仿宋_GB2312" w:eastAsia="仿宋_GB2312"/>
                <w:sz w:val="24"/>
                <w:color w:val="000000"/>
              </w:rPr>
              <w:t>（2）系统应能自动组卷，组卷人员设置组卷筛选条件；</w:t>
            </w:r>
          </w:p>
          <w:p>
            <w:pPr>
              <w:pStyle w:val="null3"/>
              <w:ind w:firstLine="420"/>
            </w:pPr>
            <w:r>
              <w:rPr>
                <w:rFonts w:ascii="仿宋_GB2312" w:hAnsi="仿宋_GB2312" w:cs="仿宋_GB2312" w:eastAsia="仿宋_GB2312"/>
                <w:sz w:val="24"/>
                <w:color w:val="000000"/>
              </w:rPr>
              <w:t>（3）系统应能按照知识点、题型、难度等多项条件手动组卷，题库试题应能按照组卷次数、入库时间来定义试题排序。</w:t>
            </w:r>
          </w:p>
          <w:p>
            <w:pPr>
              <w:pStyle w:val="null3"/>
              <w:ind w:firstLine="420"/>
            </w:pPr>
            <w:r>
              <w:rPr>
                <w:rFonts w:ascii="仿宋_GB2312" w:hAnsi="仿宋_GB2312" w:cs="仿宋_GB2312" w:eastAsia="仿宋_GB2312"/>
                <w:sz w:val="24"/>
                <w:color w:val="000000"/>
              </w:rPr>
              <w:t>3.1.4.</w:t>
            </w:r>
            <w:r>
              <w:rPr>
                <w:rFonts w:ascii="仿宋_GB2312" w:hAnsi="仿宋_GB2312" w:cs="仿宋_GB2312" w:eastAsia="仿宋_GB2312"/>
                <w:sz w:val="24"/>
                <w:color w:val="000000"/>
              </w:rPr>
              <w:t>试卷输入输出管理</w:t>
            </w:r>
          </w:p>
          <w:p>
            <w:pPr>
              <w:pStyle w:val="null3"/>
              <w:ind w:firstLine="420"/>
            </w:pPr>
            <w:r>
              <w:rPr>
                <w:rFonts w:ascii="仿宋_GB2312" w:hAnsi="仿宋_GB2312" w:cs="仿宋_GB2312" w:eastAsia="仿宋_GB2312"/>
                <w:sz w:val="24"/>
                <w:color w:val="000000"/>
              </w:rPr>
              <w:t>（1）系统需支持试题、试卷在线编辑、导入试题、整卷导入试题和模板样式导出等多样方式导出试卷；应支持不同学科在命题、审题、组卷、考试等工作场景下的精准高效的输入输出方式要求；</w:t>
            </w:r>
          </w:p>
          <w:p>
            <w:pPr>
              <w:pStyle w:val="null3"/>
              <w:ind w:firstLine="420"/>
            </w:pPr>
            <w:r>
              <w:rPr>
                <w:rFonts w:ascii="仿宋_GB2312" w:hAnsi="仿宋_GB2312" w:cs="仿宋_GB2312" w:eastAsia="仿宋_GB2312"/>
                <w:sz w:val="24"/>
                <w:color w:val="000000"/>
              </w:rPr>
              <w:t>（2）导出试卷须符合国际 QTI 标准规范；</w:t>
            </w:r>
          </w:p>
          <w:p>
            <w:pPr>
              <w:pStyle w:val="null3"/>
              <w:ind w:firstLine="420"/>
            </w:pPr>
            <w:r>
              <w:rPr>
                <w:rFonts w:ascii="仿宋_GB2312" w:hAnsi="仿宋_GB2312" w:cs="仿宋_GB2312" w:eastAsia="仿宋_GB2312"/>
                <w:sz w:val="24"/>
                <w:color w:val="000000"/>
              </w:rPr>
              <w:t>（3）支持对定稿的试卷进行“打散入库 ”操作。</w:t>
            </w:r>
          </w:p>
          <w:p>
            <w:pPr>
              <w:pStyle w:val="null3"/>
              <w:ind w:firstLine="420"/>
            </w:pPr>
            <w:r>
              <w:rPr>
                <w:rFonts w:ascii="仿宋_GB2312" w:hAnsi="仿宋_GB2312" w:cs="仿宋_GB2312" w:eastAsia="仿宋_GB2312"/>
                <w:sz w:val="24"/>
                <w:color w:val="000000"/>
              </w:rPr>
              <w:t>3.1.5.</w:t>
            </w:r>
            <w:r>
              <w:rPr>
                <w:rFonts w:ascii="仿宋_GB2312" w:hAnsi="仿宋_GB2312" w:cs="仿宋_GB2312" w:eastAsia="仿宋_GB2312"/>
                <w:sz w:val="24"/>
                <w:color w:val="000000"/>
              </w:rPr>
              <w:t>标准答案</w:t>
            </w:r>
            <w:r>
              <w:rPr>
                <w:rFonts w:ascii="仿宋_GB2312" w:hAnsi="仿宋_GB2312" w:cs="仿宋_GB2312" w:eastAsia="仿宋_GB2312"/>
                <w:sz w:val="24"/>
                <w:color w:val="000000"/>
              </w:rPr>
              <w:t>制作及校验</w:t>
            </w:r>
          </w:p>
          <w:p>
            <w:pPr>
              <w:pStyle w:val="null3"/>
              <w:ind w:firstLine="420"/>
            </w:pPr>
            <w:r>
              <w:rPr>
                <w:rFonts w:ascii="仿宋_GB2312" w:hAnsi="仿宋_GB2312" w:cs="仿宋_GB2312" w:eastAsia="仿宋_GB2312"/>
                <w:sz w:val="24"/>
                <w:color w:val="000000"/>
              </w:rPr>
              <w:t>系统支持录入和校验试题标准答案信息，并输出加密的评分标准答案包用于后续智能评分。</w:t>
            </w:r>
          </w:p>
          <w:p>
            <w:pPr>
              <w:pStyle w:val="null3"/>
            </w:pPr>
            <w:r>
              <w:rPr>
                <w:rFonts w:ascii="仿宋_GB2312" w:hAnsi="仿宋_GB2312" w:cs="仿宋_GB2312" w:eastAsia="仿宋_GB2312"/>
                <w:sz w:val="24"/>
                <w:b/>
                <w:color w:val="000000"/>
              </w:rPr>
              <w:t>3.2.</w:t>
            </w:r>
            <w:r>
              <w:rPr>
                <w:rFonts w:ascii="仿宋_GB2312" w:hAnsi="仿宋_GB2312" w:cs="仿宋_GB2312" w:eastAsia="仿宋_GB2312"/>
                <w:sz w:val="24"/>
                <w:b/>
                <w:color w:val="000000"/>
              </w:rPr>
              <w:t>考务管理系统</w:t>
            </w:r>
          </w:p>
          <w:p>
            <w:pPr>
              <w:pStyle w:val="null3"/>
              <w:ind w:firstLine="420"/>
            </w:pPr>
            <w:r>
              <w:rPr>
                <w:rFonts w:ascii="仿宋_GB2312" w:hAnsi="仿宋_GB2312" w:cs="仿宋_GB2312" w:eastAsia="仿宋_GB2312"/>
                <w:sz w:val="24"/>
                <w:color w:val="000000"/>
              </w:rPr>
              <w:t>3.2.1.</w:t>
            </w:r>
            <w:r>
              <w:rPr>
                <w:rFonts w:ascii="仿宋_GB2312" w:hAnsi="仿宋_GB2312" w:cs="仿宋_GB2312" w:eastAsia="仿宋_GB2312"/>
                <w:sz w:val="24"/>
                <w:color w:val="000000"/>
              </w:rPr>
              <w:t>考试任务管理</w:t>
            </w:r>
          </w:p>
          <w:p>
            <w:pPr>
              <w:pStyle w:val="null3"/>
              <w:ind w:firstLine="420"/>
            </w:pPr>
            <w:r>
              <w:rPr>
                <w:rFonts w:ascii="仿宋_GB2312" w:hAnsi="仿宋_GB2312" w:cs="仿宋_GB2312" w:eastAsia="仿宋_GB2312"/>
                <w:sz w:val="24"/>
                <w:color w:val="000000"/>
              </w:rPr>
              <w:t>系统需支持在每场考试前系统管理员事先设定考试任务基本信息。</w:t>
            </w:r>
          </w:p>
          <w:p>
            <w:pPr>
              <w:pStyle w:val="null3"/>
              <w:ind w:firstLine="420"/>
            </w:pPr>
            <w:r>
              <w:rPr>
                <w:rFonts w:ascii="仿宋_GB2312" w:hAnsi="仿宋_GB2312" w:cs="仿宋_GB2312" w:eastAsia="仿宋_GB2312"/>
                <w:sz w:val="24"/>
                <w:color w:val="000000"/>
              </w:rPr>
              <w:t>3.2.2.</w:t>
            </w:r>
            <w:r>
              <w:rPr>
                <w:rFonts w:ascii="仿宋_GB2312" w:hAnsi="仿宋_GB2312" w:cs="仿宋_GB2312" w:eastAsia="仿宋_GB2312"/>
                <w:sz w:val="24"/>
                <w:color w:val="000000"/>
              </w:rPr>
              <w:t>考生信息管理</w:t>
            </w:r>
          </w:p>
          <w:p>
            <w:pPr>
              <w:pStyle w:val="null3"/>
              <w:ind w:firstLine="420"/>
            </w:pPr>
            <w:r>
              <w:rPr>
                <w:rFonts w:ascii="仿宋_GB2312" w:hAnsi="仿宋_GB2312" w:cs="仿宋_GB2312" w:eastAsia="仿宋_GB2312"/>
                <w:sz w:val="24"/>
                <w:color w:val="000000"/>
              </w:rPr>
              <w:t>系统应能将考生信息在考务管理系统维护，具备导入其他系统数据或直接在考务管理系统单个或批量添加功能，并</w:t>
            </w:r>
            <w:r>
              <w:rPr>
                <w:rFonts w:ascii="仿宋_GB2312" w:hAnsi="仿宋_GB2312" w:cs="仿宋_GB2312" w:eastAsia="仿宋_GB2312"/>
                <w:sz w:val="24"/>
                <w:color w:val="000000"/>
              </w:rPr>
              <w:t>具备查询、修改、删除等功能。</w:t>
            </w:r>
          </w:p>
          <w:p>
            <w:pPr>
              <w:pStyle w:val="null3"/>
              <w:ind w:firstLine="420"/>
            </w:pPr>
            <w:r>
              <w:rPr>
                <w:rFonts w:ascii="仿宋_GB2312" w:hAnsi="仿宋_GB2312" w:cs="仿宋_GB2312" w:eastAsia="仿宋_GB2312"/>
                <w:sz w:val="24"/>
                <w:color w:val="000000"/>
              </w:rPr>
              <w:t>3.2.3.</w:t>
            </w:r>
            <w:r>
              <w:rPr>
                <w:rFonts w:ascii="仿宋_GB2312" w:hAnsi="仿宋_GB2312" w:cs="仿宋_GB2312" w:eastAsia="仿宋_GB2312"/>
                <w:sz w:val="24"/>
                <w:color w:val="000000"/>
              </w:rPr>
              <w:t>考点考场管理</w:t>
            </w:r>
          </w:p>
          <w:p>
            <w:pPr>
              <w:pStyle w:val="null3"/>
              <w:ind w:firstLine="420"/>
            </w:pPr>
            <w:r>
              <w:rPr>
                <w:rFonts w:ascii="仿宋_GB2312" w:hAnsi="仿宋_GB2312" w:cs="仿宋_GB2312" w:eastAsia="仿宋_GB2312"/>
                <w:sz w:val="24"/>
                <w:color w:val="000000"/>
              </w:rPr>
              <w:t>考务编排前，系统能录入考点考场基本信息，并支持考点考场信息维护，维护的信息应包含考点考场基本信息、考试机、备用机等信息。</w:t>
            </w:r>
          </w:p>
          <w:p>
            <w:pPr>
              <w:pStyle w:val="null3"/>
              <w:ind w:firstLine="420"/>
            </w:pPr>
            <w:r>
              <w:rPr>
                <w:rFonts w:ascii="仿宋_GB2312" w:hAnsi="仿宋_GB2312" w:cs="仿宋_GB2312" w:eastAsia="仿宋_GB2312"/>
                <w:sz w:val="24"/>
                <w:color w:val="000000"/>
              </w:rPr>
              <w:t>3.2.4.</w:t>
            </w:r>
            <w:r>
              <w:rPr>
                <w:rFonts w:ascii="仿宋_GB2312" w:hAnsi="仿宋_GB2312" w:cs="仿宋_GB2312" w:eastAsia="仿宋_GB2312"/>
                <w:sz w:val="24"/>
                <w:color w:val="000000"/>
              </w:rPr>
              <w:t>考试编排管理</w:t>
            </w:r>
          </w:p>
          <w:p>
            <w:pPr>
              <w:pStyle w:val="null3"/>
              <w:ind w:firstLine="420"/>
            </w:pPr>
            <w:r>
              <w:rPr>
                <w:rFonts w:ascii="仿宋_GB2312" w:hAnsi="仿宋_GB2312" w:cs="仿宋_GB2312" w:eastAsia="仿宋_GB2312"/>
                <w:sz w:val="24"/>
                <w:color w:val="000000"/>
              </w:rPr>
              <w:t>（1）系统应能支持考试编排信息对接现有系统及支持系统编排管理，并支持编排结果打印；</w:t>
            </w:r>
          </w:p>
          <w:p>
            <w:pPr>
              <w:pStyle w:val="null3"/>
              <w:ind w:firstLine="420"/>
            </w:pPr>
            <w:r>
              <w:rPr>
                <w:rFonts w:ascii="仿宋_GB2312" w:hAnsi="仿宋_GB2312" w:cs="仿宋_GB2312" w:eastAsia="仿宋_GB2312"/>
                <w:sz w:val="24"/>
                <w:color w:val="000000"/>
              </w:rPr>
              <w:t>（2）考试编排时系统应能实时校验编排信息，并支持可视化方式查看编排进程，对出错或警告内容进行实时查看；</w:t>
            </w:r>
          </w:p>
          <w:p>
            <w:pPr>
              <w:pStyle w:val="null3"/>
              <w:ind w:firstLine="420"/>
            </w:pPr>
            <w:r>
              <w:rPr>
                <w:rFonts w:ascii="仿宋_GB2312" w:hAnsi="仿宋_GB2312" w:cs="仿宋_GB2312" w:eastAsia="仿宋_GB2312"/>
                <w:sz w:val="24"/>
                <w:color w:val="000000"/>
              </w:rPr>
              <w:t>（3）考生编排：支持多种编排方式，包括报名点内随机（按班级）编排，报名点内随机（按考生）编排，考点内随机、考点内随机（按报名号）编排等；</w:t>
            </w:r>
          </w:p>
          <w:p>
            <w:pPr>
              <w:pStyle w:val="null3"/>
              <w:ind w:firstLine="420"/>
            </w:pPr>
            <w:r>
              <w:rPr>
                <w:rFonts w:ascii="仿宋_GB2312" w:hAnsi="仿宋_GB2312" w:cs="仿宋_GB2312" w:eastAsia="仿宋_GB2312"/>
                <w:sz w:val="24"/>
                <w:color w:val="000000"/>
              </w:rPr>
              <w:t>（4）支持尾考场内增量编排，支持尾考场外增量编排。</w:t>
            </w:r>
          </w:p>
          <w:p>
            <w:pPr>
              <w:pStyle w:val="null3"/>
              <w:ind w:firstLine="420"/>
            </w:pPr>
            <w:r>
              <w:rPr>
                <w:rFonts w:ascii="仿宋_GB2312" w:hAnsi="仿宋_GB2312" w:cs="仿宋_GB2312" w:eastAsia="仿宋_GB2312"/>
                <w:sz w:val="24"/>
                <w:color w:val="000000"/>
              </w:rPr>
              <w:t>3.2.5.</w:t>
            </w:r>
            <w:r>
              <w:rPr>
                <w:rFonts w:ascii="仿宋_GB2312" w:hAnsi="仿宋_GB2312" w:cs="仿宋_GB2312" w:eastAsia="仿宋_GB2312"/>
                <w:sz w:val="24"/>
                <w:color w:val="000000"/>
              </w:rPr>
              <w:t>试卷管理</w:t>
            </w:r>
          </w:p>
          <w:p>
            <w:pPr>
              <w:pStyle w:val="null3"/>
              <w:ind w:firstLine="420"/>
            </w:pPr>
            <w:r>
              <w:rPr>
                <w:rFonts w:ascii="仿宋_GB2312" w:hAnsi="仿宋_GB2312" w:cs="仿宋_GB2312" w:eastAsia="仿宋_GB2312"/>
                <w:sz w:val="24"/>
                <w:color w:val="000000"/>
              </w:rPr>
              <w:t>（1）系统能维护和查看考试试卷编码、科目、试卷名称、来源等基本信息，监控试卷下载、下发情况，并控制试卷启用和禁用权限；</w:t>
            </w:r>
          </w:p>
          <w:p>
            <w:pPr>
              <w:pStyle w:val="null3"/>
              <w:ind w:firstLine="420"/>
            </w:pPr>
            <w:r>
              <w:rPr>
                <w:rFonts w:ascii="仿宋_GB2312" w:hAnsi="仿宋_GB2312" w:cs="仿宋_GB2312" w:eastAsia="仿宋_GB2312"/>
                <w:sz w:val="24"/>
                <w:color w:val="000000"/>
              </w:rPr>
              <w:t>（2）</w:t>
            </w:r>
            <w:r>
              <w:rPr>
                <w:rFonts w:ascii="仿宋_GB2312" w:hAnsi="仿宋_GB2312" w:cs="仿宋_GB2312" w:eastAsia="仿宋_GB2312"/>
                <w:sz w:val="24"/>
                <w:color w:val="000000"/>
              </w:rPr>
              <w:t>试卷包下发与解密：试卷包采用国密加密方式下发，支持通过在线传输或使用数据存储介质线下分发；试卷支持按照考务要求时间统一在线解密，也支持在离线情况下通过线下密码函\加密锁形式解密；</w:t>
            </w:r>
          </w:p>
          <w:p>
            <w:pPr>
              <w:pStyle w:val="null3"/>
              <w:ind w:firstLine="420"/>
            </w:pPr>
            <w:r>
              <w:rPr>
                <w:rFonts w:ascii="仿宋_GB2312" w:hAnsi="仿宋_GB2312" w:cs="仿宋_GB2312" w:eastAsia="仿宋_GB2312"/>
                <w:sz w:val="24"/>
                <w:color w:val="000000"/>
              </w:rPr>
              <w:t>（3）试卷信息应能按照科目、试卷名称、试卷启用状态等内容进行条件查询，方便管理人员快速查询和管理试卷信息。</w:t>
            </w:r>
          </w:p>
          <w:p>
            <w:pPr>
              <w:pStyle w:val="null3"/>
              <w:ind w:firstLine="420"/>
            </w:pPr>
            <w:r>
              <w:rPr>
                <w:rFonts w:ascii="仿宋_GB2312" w:hAnsi="仿宋_GB2312" w:cs="仿宋_GB2312" w:eastAsia="仿宋_GB2312"/>
                <w:sz w:val="24"/>
                <w:color w:val="000000"/>
              </w:rPr>
              <w:t>3.2.6.</w:t>
            </w:r>
            <w:r>
              <w:rPr>
                <w:rFonts w:ascii="仿宋_GB2312" w:hAnsi="仿宋_GB2312" w:cs="仿宋_GB2312" w:eastAsia="仿宋_GB2312"/>
                <w:sz w:val="24"/>
                <w:color w:val="000000"/>
              </w:rPr>
              <w:t>数据监查管理</w:t>
            </w:r>
          </w:p>
          <w:p>
            <w:pPr>
              <w:pStyle w:val="null3"/>
              <w:ind w:firstLine="420"/>
            </w:pPr>
            <w:r>
              <w:rPr>
                <w:rFonts w:ascii="仿宋_GB2312" w:hAnsi="仿宋_GB2312" w:cs="仿宋_GB2312" w:eastAsia="仿宋_GB2312"/>
                <w:sz w:val="24"/>
                <w:color w:val="000000"/>
              </w:rPr>
              <w:t>（1）考前监查的数据应包含考前考务包、试卷包下载情况、设备正常与否，能够直观查看全部考场、某考点考前数据下载中、已完成、下载失败、下载完成的基本情况；考后应能监查各考场作答数据上传进度；</w:t>
            </w:r>
          </w:p>
          <w:p>
            <w:pPr>
              <w:pStyle w:val="null3"/>
              <w:ind w:firstLine="420"/>
            </w:pPr>
            <w:r>
              <w:rPr>
                <w:rFonts w:ascii="仿宋_GB2312" w:hAnsi="仿宋_GB2312" w:cs="仿宋_GB2312" w:eastAsia="仿宋_GB2312"/>
                <w:sz w:val="24"/>
                <w:color w:val="000000"/>
              </w:rPr>
              <w:t>（2）考中数据监查应能支持按考场数据监查和按考生数据监查。按考场数据监查可查看应考考点、考场、已开考、未开考、考试中、已结束等情况。按考生数据监查可查看考场的应考人数、已登录人数、已交卷人数、</w:t>
            </w:r>
            <w:r>
              <w:rPr>
                <w:rFonts w:ascii="仿宋_GB2312" w:hAnsi="仿宋_GB2312" w:cs="仿宋_GB2312" w:eastAsia="仿宋_GB2312"/>
                <w:sz w:val="24"/>
                <w:color w:val="000000"/>
              </w:rPr>
              <w:t>考生答题进度</w:t>
            </w:r>
            <w:r>
              <w:rPr>
                <w:rFonts w:ascii="仿宋_GB2312" w:hAnsi="仿宋_GB2312" w:cs="仿宋_GB2312" w:eastAsia="仿宋_GB2312"/>
                <w:sz w:val="24"/>
                <w:color w:val="000000"/>
              </w:rPr>
              <w:t>等情况；</w:t>
            </w:r>
          </w:p>
          <w:p>
            <w:pPr>
              <w:pStyle w:val="null3"/>
              <w:ind w:firstLine="420"/>
            </w:pPr>
            <w:r>
              <w:rPr>
                <w:rFonts w:ascii="仿宋_GB2312" w:hAnsi="仿宋_GB2312" w:cs="仿宋_GB2312" w:eastAsia="仿宋_GB2312"/>
                <w:sz w:val="24"/>
                <w:color w:val="000000"/>
              </w:rPr>
              <w:t>（3）具有作答轨迹记录及分析功能，支持查询考生作答轨迹，对考生作答行为进行分析。</w:t>
            </w:r>
          </w:p>
          <w:p>
            <w:pPr>
              <w:pStyle w:val="null3"/>
              <w:ind w:firstLine="420"/>
            </w:pPr>
            <w:r>
              <w:rPr>
                <w:rFonts w:ascii="仿宋_GB2312" w:hAnsi="仿宋_GB2312" w:cs="仿宋_GB2312" w:eastAsia="仿宋_GB2312"/>
                <w:sz w:val="24"/>
                <w:color w:val="000000"/>
              </w:rPr>
              <w:t>3.2.7.</w:t>
            </w:r>
            <w:r>
              <w:rPr>
                <w:rFonts w:ascii="仿宋_GB2312" w:hAnsi="仿宋_GB2312" w:cs="仿宋_GB2312" w:eastAsia="仿宋_GB2312"/>
                <w:sz w:val="24"/>
                <w:color w:val="000000"/>
              </w:rPr>
              <w:t>成绩管理</w:t>
            </w:r>
          </w:p>
          <w:p>
            <w:pPr>
              <w:pStyle w:val="null3"/>
              <w:ind w:firstLine="420"/>
            </w:pPr>
            <w:r>
              <w:rPr>
                <w:rFonts w:ascii="仿宋_GB2312" w:hAnsi="仿宋_GB2312" w:cs="仿宋_GB2312" w:eastAsia="仿宋_GB2312"/>
                <w:sz w:val="24"/>
                <w:color w:val="000000"/>
              </w:rPr>
              <w:t>（1）对于违纪违规考生，能按照考务规则进行登记和转换为相应的分数处理结果；</w:t>
            </w:r>
          </w:p>
          <w:p>
            <w:pPr>
              <w:pStyle w:val="null3"/>
              <w:ind w:firstLine="420"/>
            </w:pPr>
            <w:r>
              <w:rPr>
                <w:rFonts w:ascii="仿宋_GB2312" w:hAnsi="仿宋_GB2312" w:cs="仿宋_GB2312" w:eastAsia="仿宋_GB2312"/>
                <w:sz w:val="24"/>
                <w:color w:val="000000"/>
              </w:rPr>
              <w:t>（2）成绩处理之后，具备管理和查看权限的用户应该能够根据考生号、考生姓名、考生准考证号、分数范围等查询成绩信息功能；</w:t>
            </w:r>
          </w:p>
          <w:p>
            <w:pPr>
              <w:pStyle w:val="null3"/>
              <w:ind w:firstLine="420"/>
            </w:pPr>
            <w:r>
              <w:rPr>
                <w:rFonts w:ascii="仿宋_GB2312" w:hAnsi="仿宋_GB2312" w:cs="仿宋_GB2312" w:eastAsia="仿宋_GB2312"/>
                <w:sz w:val="24"/>
                <w:color w:val="000000"/>
              </w:rPr>
              <w:t>（3）</w:t>
            </w:r>
            <w:r>
              <w:rPr>
                <w:rFonts w:ascii="仿宋_GB2312" w:hAnsi="仿宋_GB2312" w:cs="仿宋_GB2312" w:eastAsia="仿宋_GB2312"/>
                <w:sz w:val="24"/>
                <w:color w:val="000000"/>
              </w:rPr>
              <w:t>成绩处理的每一类操作都能支持操作日志查看和问题追溯。</w:t>
            </w:r>
          </w:p>
          <w:p>
            <w:pPr>
              <w:pStyle w:val="null3"/>
              <w:ind w:firstLine="420"/>
            </w:pPr>
            <w:r>
              <w:rPr>
                <w:rFonts w:ascii="仿宋_GB2312" w:hAnsi="仿宋_GB2312" w:cs="仿宋_GB2312" w:eastAsia="仿宋_GB2312"/>
                <w:sz w:val="24"/>
                <w:color w:val="000000"/>
              </w:rPr>
              <w:t>3.2.8.</w:t>
            </w:r>
            <w:r>
              <w:rPr>
                <w:rFonts w:ascii="仿宋_GB2312" w:hAnsi="仿宋_GB2312" w:cs="仿宋_GB2312" w:eastAsia="仿宋_GB2312"/>
                <w:sz w:val="24"/>
                <w:color w:val="000000"/>
              </w:rPr>
              <w:t>过程性评价管理</w:t>
            </w:r>
          </w:p>
          <w:p>
            <w:pPr>
              <w:pStyle w:val="null3"/>
              <w:ind w:firstLine="420"/>
            </w:pPr>
            <w:r>
              <w:rPr>
                <w:rFonts w:ascii="仿宋_GB2312" w:hAnsi="仿宋_GB2312" w:cs="仿宋_GB2312" w:eastAsia="仿宋_GB2312"/>
                <w:sz w:val="24"/>
                <w:color w:val="000000"/>
              </w:rPr>
              <w:t>（1）支持市级、区县、考点/学校上报学生过程性评价数据，并对数据进行汇总和校验；</w:t>
            </w:r>
          </w:p>
          <w:p>
            <w:pPr>
              <w:pStyle w:val="null3"/>
              <w:ind w:firstLine="420"/>
            </w:pPr>
            <w:r>
              <w:rPr>
                <w:rFonts w:ascii="仿宋_GB2312" w:hAnsi="仿宋_GB2312" w:cs="仿宋_GB2312" w:eastAsia="仿宋_GB2312"/>
                <w:sz w:val="24"/>
                <w:color w:val="000000"/>
              </w:rPr>
              <w:t>（2）支持对过程性评价数据的统计、查看和下载。</w:t>
            </w:r>
          </w:p>
          <w:p>
            <w:pPr>
              <w:pStyle w:val="null3"/>
              <w:ind w:firstLine="420"/>
            </w:pPr>
            <w:r>
              <w:rPr>
                <w:rFonts w:ascii="仿宋_GB2312" w:hAnsi="仿宋_GB2312" w:cs="仿宋_GB2312" w:eastAsia="仿宋_GB2312"/>
                <w:sz w:val="24"/>
                <w:color w:val="000000"/>
              </w:rPr>
              <w:t>3.2.9.</w:t>
            </w:r>
            <w:r>
              <w:rPr>
                <w:rFonts w:ascii="仿宋_GB2312" w:hAnsi="仿宋_GB2312" w:cs="仿宋_GB2312" w:eastAsia="仿宋_GB2312"/>
                <w:sz w:val="24"/>
                <w:color w:val="000000"/>
              </w:rPr>
              <w:t>缺考和违纪管理</w:t>
            </w:r>
          </w:p>
          <w:p>
            <w:pPr>
              <w:pStyle w:val="null3"/>
              <w:ind w:firstLine="420"/>
            </w:pPr>
            <w:r>
              <w:rPr>
                <w:rFonts w:ascii="仿宋_GB2312" w:hAnsi="仿宋_GB2312" w:cs="仿宋_GB2312" w:eastAsia="仿宋_GB2312"/>
                <w:sz w:val="24"/>
                <w:color w:val="000000"/>
              </w:rPr>
              <w:t>支持各考点缺考和违纪标记上报考务管理系统，并支持市/区县考务管理人员在线查看和审核。</w:t>
            </w:r>
          </w:p>
          <w:p>
            <w:pPr>
              <w:pStyle w:val="null3"/>
              <w:ind w:firstLine="420"/>
            </w:pPr>
            <w:r>
              <w:rPr>
                <w:rFonts w:ascii="仿宋_GB2312" w:hAnsi="仿宋_GB2312" w:cs="仿宋_GB2312" w:eastAsia="仿宋_GB2312"/>
                <w:sz w:val="24"/>
                <w:color w:val="000000"/>
              </w:rPr>
              <w:t>3.2.10.</w:t>
            </w:r>
            <w:r>
              <w:rPr>
                <w:rFonts w:ascii="仿宋_GB2312" w:hAnsi="仿宋_GB2312" w:cs="仿宋_GB2312" w:eastAsia="仿宋_GB2312"/>
                <w:sz w:val="24"/>
                <w:color w:val="000000"/>
              </w:rPr>
              <w:t>系统管理</w:t>
            </w:r>
          </w:p>
          <w:p>
            <w:pPr>
              <w:pStyle w:val="null3"/>
              <w:ind w:firstLine="420"/>
            </w:pPr>
            <w:r>
              <w:rPr>
                <w:rFonts w:ascii="仿宋_GB2312" w:hAnsi="仿宋_GB2312" w:cs="仿宋_GB2312" w:eastAsia="仿宋_GB2312"/>
                <w:sz w:val="24"/>
                <w:color w:val="000000"/>
              </w:rPr>
              <w:t>（1）至少支持分市级、区县、考点/学校三级以上权限管理；</w:t>
            </w:r>
          </w:p>
          <w:p>
            <w:pPr>
              <w:pStyle w:val="null3"/>
              <w:ind w:firstLine="420"/>
            </w:pPr>
            <w:r>
              <w:rPr>
                <w:rFonts w:ascii="仿宋_GB2312" w:hAnsi="仿宋_GB2312" w:cs="仿宋_GB2312" w:eastAsia="仿宋_GB2312"/>
                <w:sz w:val="24"/>
                <w:color w:val="000000"/>
              </w:rPr>
              <w:t>（2）系统具有日志管理功能，支持自动记录各类操作日志且结构清晰，数据便于回溯查实。日志信息应包括不限于市级、区县、各考点任务下载状态\时间、试卷下载状态\时间、考生答卷回收数量\应考\实考\缺考\上传成功等信息，能快速定位问题原因查找。</w:t>
            </w:r>
          </w:p>
          <w:p>
            <w:pPr>
              <w:pStyle w:val="null3"/>
            </w:pPr>
            <w:r>
              <w:rPr>
                <w:rFonts w:ascii="仿宋_GB2312" w:hAnsi="仿宋_GB2312" w:cs="仿宋_GB2312" w:eastAsia="仿宋_GB2312"/>
                <w:sz w:val="24"/>
                <w:b/>
                <w:color w:val="000000"/>
              </w:rPr>
              <w:t>3.3.</w:t>
            </w:r>
            <w:r>
              <w:rPr>
                <w:rFonts w:ascii="仿宋_GB2312" w:hAnsi="仿宋_GB2312" w:cs="仿宋_GB2312" w:eastAsia="仿宋_GB2312"/>
                <w:sz w:val="24"/>
                <w:b/>
                <w:color w:val="000000"/>
              </w:rPr>
              <w:t>考场管理系统</w:t>
            </w:r>
          </w:p>
          <w:p>
            <w:pPr>
              <w:pStyle w:val="null3"/>
              <w:ind w:firstLine="420"/>
            </w:pPr>
            <w:r>
              <w:rPr>
                <w:rFonts w:ascii="仿宋_GB2312" w:hAnsi="仿宋_GB2312" w:cs="仿宋_GB2312" w:eastAsia="仿宋_GB2312"/>
                <w:sz w:val="24"/>
                <w:color w:val="000000"/>
              </w:rPr>
              <w:t>3.3.1.</w:t>
            </w:r>
            <w:r>
              <w:rPr>
                <w:rFonts w:ascii="仿宋_GB2312" w:hAnsi="仿宋_GB2312" w:cs="仿宋_GB2312" w:eastAsia="仿宋_GB2312"/>
                <w:sz w:val="24"/>
                <w:color w:val="000000"/>
              </w:rPr>
              <w:t>控制考生机</w:t>
            </w:r>
          </w:p>
          <w:p>
            <w:pPr>
              <w:pStyle w:val="null3"/>
              <w:ind w:firstLine="420"/>
            </w:pPr>
            <w:r>
              <w:rPr>
                <w:rFonts w:ascii="仿宋_GB2312" w:hAnsi="仿宋_GB2312" w:cs="仿宋_GB2312" w:eastAsia="仿宋_GB2312"/>
                <w:sz w:val="24"/>
                <w:color w:val="000000"/>
              </w:rPr>
              <w:t>（1）考场管理系统能对考场内所有考试机进行统一管理，并能控制考试客户端的开启、关闭、重启等操作；</w:t>
            </w:r>
          </w:p>
          <w:p>
            <w:pPr>
              <w:pStyle w:val="null3"/>
              <w:ind w:firstLine="420"/>
            </w:pPr>
            <w:r>
              <w:rPr>
                <w:rFonts w:ascii="仿宋_GB2312" w:hAnsi="仿宋_GB2312" w:cs="仿宋_GB2312" w:eastAsia="仿宋_GB2312"/>
                <w:sz w:val="24"/>
                <w:color w:val="000000"/>
              </w:rPr>
              <w:t>（2）支持各考场统一时间开考模式和各学校自行安排时间考试的随到随考模式。</w:t>
            </w:r>
          </w:p>
          <w:p>
            <w:pPr>
              <w:pStyle w:val="null3"/>
              <w:ind w:firstLine="420"/>
            </w:pPr>
            <w:r>
              <w:rPr>
                <w:rFonts w:ascii="仿宋_GB2312" w:hAnsi="仿宋_GB2312" w:cs="仿宋_GB2312" w:eastAsia="仿宋_GB2312"/>
                <w:sz w:val="24"/>
                <w:color w:val="000000"/>
              </w:rPr>
              <w:t>3.3.2.</w:t>
            </w:r>
            <w:r>
              <w:rPr>
                <w:rFonts w:ascii="仿宋_GB2312" w:hAnsi="仿宋_GB2312" w:cs="仿宋_GB2312" w:eastAsia="仿宋_GB2312"/>
                <w:sz w:val="24"/>
                <w:color w:val="000000"/>
              </w:rPr>
              <w:t>考试数据管理</w:t>
            </w:r>
          </w:p>
          <w:p>
            <w:pPr>
              <w:pStyle w:val="null3"/>
              <w:ind w:firstLine="420"/>
            </w:pPr>
            <w:r>
              <w:rPr>
                <w:rFonts w:ascii="仿宋_GB2312" w:hAnsi="仿宋_GB2312" w:cs="仿宋_GB2312" w:eastAsia="仿宋_GB2312"/>
                <w:sz w:val="24"/>
                <w:color w:val="000000"/>
              </w:rPr>
              <w:t>（1）正式开始作答前，系统支持先解密试卷，如系统不能正常解密的，需支持监考人员手动导入密钥解密；</w:t>
            </w:r>
          </w:p>
          <w:p>
            <w:pPr>
              <w:pStyle w:val="null3"/>
              <w:ind w:firstLine="420"/>
            </w:pPr>
            <w:r>
              <w:rPr>
                <w:rFonts w:ascii="仿宋_GB2312" w:hAnsi="仿宋_GB2312" w:cs="仿宋_GB2312" w:eastAsia="仿宋_GB2312"/>
                <w:sz w:val="24"/>
                <w:color w:val="000000"/>
              </w:rPr>
              <w:t>（2）如考试过程中的某个考生信息没能回收或者试卷下发不成功，能即时查看，并进行监督和管理；</w:t>
            </w:r>
          </w:p>
          <w:p>
            <w:pPr>
              <w:pStyle w:val="null3"/>
              <w:ind w:firstLine="420"/>
            </w:pPr>
            <w:r>
              <w:rPr>
                <w:rFonts w:ascii="仿宋_GB2312" w:hAnsi="仿宋_GB2312" w:cs="仿宋_GB2312" w:eastAsia="仿宋_GB2312"/>
                <w:sz w:val="24"/>
                <w:color w:val="000000"/>
              </w:rPr>
              <w:t>（3）支持考试过程中的数据进行实时回收（或系统可设定定时回收），能在网络通畅情况下进行考后数据的自动处理，减少监考人员的人工处理工作量；</w:t>
            </w:r>
          </w:p>
          <w:p>
            <w:pPr>
              <w:pStyle w:val="null3"/>
              <w:ind w:firstLine="420"/>
            </w:pPr>
            <w:r>
              <w:rPr>
                <w:rFonts w:ascii="仿宋_GB2312" w:hAnsi="仿宋_GB2312" w:cs="仿宋_GB2312" w:eastAsia="仿宋_GB2312"/>
                <w:sz w:val="24"/>
                <w:color w:val="000000"/>
              </w:rPr>
              <w:t>（4）考试数据监控能根据考试场次、科目进行条件查询。</w:t>
            </w:r>
          </w:p>
          <w:p>
            <w:pPr>
              <w:pStyle w:val="null3"/>
              <w:ind w:firstLine="420"/>
            </w:pPr>
            <w:r>
              <w:rPr>
                <w:rFonts w:ascii="仿宋_GB2312" w:hAnsi="仿宋_GB2312" w:cs="仿宋_GB2312" w:eastAsia="仿宋_GB2312"/>
                <w:sz w:val="24"/>
                <w:color w:val="000000"/>
              </w:rPr>
              <w:t>3.3.3.</w:t>
            </w:r>
            <w:r>
              <w:rPr>
                <w:rFonts w:ascii="仿宋_GB2312" w:hAnsi="仿宋_GB2312" w:cs="仿宋_GB2312" w:eastAsia="仿宋_GB2312"/>
                <w:sz w:val="24"/>
                <w:color w:val="000000"/>
              </w:rPr>
              <w:t>考试监控管理</w:t>
            </w:r>
          </w:p>
          <w:p>
            <w:pPr>
              <w:pStyle w:val="null3"/>
              <w:ind w:firstLine="420"/>
            </w:pPr>
            <w:r>
              <w:rPr>
                <w:rFonts w:ascii="仿宋_GB2312" w:hAnsi="仿宋_GB2312" w:cs="仿宋_GB2312" w:eastAsia="仿宋_GB2312"/>
                <w:sz w:val="24"/>
                <w:color w:val="000000"/>
              </w:rPr>
              <w:t>（1）能监控每个考生机的作答数据上传进度、考生机的连接状态及异常处理情况；</w:t>
            </w:r>
          </w:p>
          <w:p>
            <w:pPr>
              <w:pStyle w:val="null3"/>
              <w:ind w:firstLine="420"/>
            </w:pPr>
            <w:r>
              <w:rPr>
                <w:rFonts w:ascii="仿宋_GB2312" w:hAnsi="仿宋_GB2312" w:cs="仿宋_GB2312" w:eastAsia="仿宋_GB2312"/>
                <w:sz w:val="24"/>
                <w:color w:val="000000"/>
              </w:rPr>
              <w:t>（2）能支持监考人员在考试监考程序按照考生号/准考证号/考生姓名查询考生信息，系统自动统计的设备状态，可按照统计信息进行筛选；</w:t>
            </w:r>
          </w:p>
          <w:p>
            <w:pPr>
              <w:pStyle w:val="null3"/>
              <w:ind w:firstLine="420"/>
            </w:pPr>
            <w:r>
              <w:rPr>
                <w:rFonts w:ascii="仿宋_GB2312" w:hAnsi="仿宋_GB2312" w:cs="仿宋_GB2312" w:eastAsia="仿宋_GB2312"/>
                <w:sz w:val="24"/>
                <w:color w:val="000000"/>
              </w:rPr>
              <w:t>（3）对于考试过程中由于网络、设备等原因导致的考生考试中断情况，系统可对申请续考（续考时按原时间和答题进度开始）、重考等情况进行审核管理；</w:t>
            </w:r>
          </w:p>
          <w:p>
            <w:pPr>
              <w:pStyle w:val="null3"/>
              <w:ind w:firstLine="420"/>
            </w:pPr>
            <w:r>
              <w:rPr>
                <w:rFonts w:ascii="仿宋_GB2312" w:hAnsi="仿宋_GB2312" w:cs="仿宋_GB2312" w:eastAsia="仿宋_GB2312"/>
                <w:sz w:val="24"/>
                <w:color w:val="000000"/>
              </w:rPr>
              <w:t>（4）随到随考模式支持考场内随机抽题组卷，实现千人千卷。</w:t>
            </w:r>
          </w:p>
          <w:p>
            <w:pPr>
              <w:pStyle w:val="null3"/>
            </w:pPr>
            <w:r>
              <w:rPr>
                <w:rFonts w:ascii="仿宋_GB2312" w:hAnsi="仿宋_GB2312" w:cs="仿宋_GB2312" w:eastAsia="仿宋_GB2312"/>
                <w:sz w:val="24"/>
                <w:b/>
                <w:color w:val="000000"/>
              </w:rPr>
              <w:t>3.4.</w:t>
            </w:r>
            <w:r>
              <w:rPr>
                <w:rFonts w:ascii="仿宋_GB2312" w:hAnsi="仿宋_GB2312" w:cs="仿宋_GB2312" w:eastAsia="仿宋_GB2312"/>
                <w:sz w:val="24"/>
                <w:b/>
                <w:color w:val="000000"/>
              </w:rPr>
              <w:t>考生考试系统</w:t>
            </w:r>
          </w:p>
          <w:p>
            <w:pPr>
              <w:pStyle w:val="null3"/>
              <w:ind w:firstLine="420"/>
            </w:pPr>
            <w:r>
              <w:rPr>
                <w:rFonts w:ascii="仿宋_GB2312" w:hAnsi="仿宋_GB2312" w:cs="仿宋_GB2312" w:eastAsia="仿宋_GB2312"/>
                <w:sz w:val="24"/>
                <w:color w:val="000000"/>
              </w:rPr>
              <w:t>3.4.1.</w:t>
            </w:r>
            <w:r>
              <w:rPr>
                <w:rFonts w:ascii="仿宋_GB2312" w:hAnsi="仿宋_GB2312" w:cs="仿宋_GB2312" w:eastAsia="仿宋_GB2312"/>
                <w:sz w:val="24"/>
                <w:color w:val="000000"/>
              </w:rPr>
              <w:t>环境自检</w:t>
            </w:r>
          </w:p>
          <w:p>
            <w:pPr>
              <w:pStyle w:val="null3"/>
              <w:ind w:firstLine="420"/>
            </w:pPr>
            <w:r>
              <w:rPr>
                <w:rFonts w:ascii="仿宋_GB2312" w:hAnsi="仿宋_GB2312" w:cs="仿宋_GB2312" w:eastAsia="仿宋_GB2312"/>
                <w:sz w:val="24"/>
                <w:color w:val="000000"/>
              </w:rPr>
              <w:t>系统支持在考前考试环境全真模拟自检并能自行反馈监测结果。</w:t>
            </w:r>
          </w:p>
          <w:p>
            <w:pPr>
              <w:pStyle w:val="null3"/>
              <w:ind w:firstLine="420"/>
            </w:pPr>
            <w:r>
              <w:rPr>
                <w:rFonts w:ascii="仿宋_GB2312" w:hAnsi="仿宋_GB2312" w:cs="仿宋_GB2312" w:eastAsia="仿宋_GB2312"/>
                <w:sz w:val="24"/>
                <w:color w:val="000000"/>
              </w:rPr>
              <w:t>3.4.2.</w:t>
            </w:r>
            <w:r>
              <w:rPr>
                <w:rFonts w:ascii="仿宋_GB2312" w:hAnsi="仿宋_GB2312" w:cs="仿宋_GB2312" w:eastAsia="仿宋_GB2312"/>
                <w:sz w:val="24"/>
                <w:color w:val="000000"/>
              </w:rPr>
              <w:t>登录答题</w:t>
            </w:r>
          </w:p>
          <w:p>
            <w:pPr>
              <w:pStyle w:val="null3"/>
              <w:ind w:firstLine="420"/>
            </w:pPr>
            <w:r>
              <w:rPr>
                <w:rFonts w:ascii="仿宋_GB2312" w:hAnsi="仿宋_GB2312" w:cs="仿宋_GB2312" w:eastAsia="仿宋_GB2312"/>
                <w:sz w:val="24"/>
                <w:color w:val="000000"/>
              </w:rPr>
              <w:t>（1）考试答题界面简单易用，方便考生作答和对作答结果的检查，避免造成考生答题过程过于繁琐，影响考生的正常答题。</w:t>
            </w:r>
          </w:p>
          <w:p>
            <w:pPr>
              <w:pStyle w:val="null3"/>
              <w:ind w:firstLine="420"/>
              <w:jc w:val="both"/>
            </w:pPr>
            <w:r>
              <w:rPr>
                <w:rFonts w:ascii="仿宋_GB2312" w:hAnsi="仿宋_GB2312" w:cs="仿宋_GB2312" w:eastAsia="仿宋_GB2312"/>
                <w:sz w:val="24"/>
                <w:color w:val="000000"/>
              </w:rPr>
              <w:t>（2）除选择题、判断题、填空题外，系统须支持拖拽题、连线题、配色题、演唱题、敲击题、主观题等多种考试题型，届时以最终试卷题型为准，提供相应的技术支持。</w:t>
            </w:r>
          </w:p>
          <w:p>
            <w:pPr>
              <w:pStyle w:val="null3"/>
              <w:ind w:firstLine="420"/>
            </w:pPr>
            <w:r>
              <w:rPr>
                <w:rFonts w:ascii="仿宋_GB2312" w:hAnsi="仿宋_GB2312" w:cs="仿宋_GB2312" w:eastAsia="仿宋_GB2312"/>
                <w:sz w:val="24"/>
                <w:color w:val="000000"/>
              </w:rPr>
              <w:t>（3）为防止考生作答作弊，系统支持考试时多套卷随机抽卷机制（相邻考位试卷不相同），并支持对试卷内容进行题号/选项乱序，以及禁止快捷键、切换屏幕及关闭系统等无关操作。</w:t>
            </w:r>
          </w:p>
          <w:p>
            <w:pPr>
              <w:pStyle w:val="null3"/>
              <w:ind w:firstLine="420"/>
            </w:pPr>
            <w:r>
              <w:rPr>
                <w:rFonts w:ascii="仿宋_GB2312" w:hAnsi="仿宋_GB2312" w:cs="仿宋_GB2312" w:eastAsia="仿宋_GB2312"/>
                <w:sz w:val="24"/>
                <w:color w:val="000000"/>
              </w:rPr>
              <w:t>（4）考场考试系统支持实时记录考生作答行为轨迹；</w:t>
            </w:r>
          </w:p>
          <w:p>
            <w:pPr>
              <w:pStyle w:val="null3"/>
              <w:ind w:firstLine="420"/>
            </w:pPr>
            <w:r>
              <w:rPr>
                <w:rFonts w:ascii="仿宋_GB2312" w:hAnsi="仿宋_GB2312" w:cs="仿宋_GB2312" w:eastAsia="仿宋_GB2312"/>
                <w:sz w:val="24"/>
                <w:color w:val="000000"/>
              </w:rPr>
              <w:t>（5）考试系统支持自适应显示不同题目类型的试题，为了充分利用考</w:t>
            </w:r>
            <w:r>
              <w:rPr>
                <w:rFonts w:ascii="仿宋_GB2312" w:hAnsi="仿宋_GB2312" w:cs="仿宋_GB2312" w:eastAsia="仿宋_GB2312"/>
                <w:sz w:val="24"/>
                <w:color w:val="000000"/>
              </w:rPr>
              <w:t>场资源，系统能满足在同一个考场支持多个科目开考。</w:t>
            </w:r>
          </w:p>
          <w:p>
            <w:pPr>
              <w:pStyle w:val="null3"/>
              <w:ind w:firstLine="420"/>
            </w:pPr>
            <w:r>
              <w:rPr>
                <w:rFonts w:ascii="仿宋_GB2312" w:hAnsi="仿宋_GB2312" w:cs="仿宋_GB2312" w:eastAsia="仿宋_GB2312"/>
                <w:sz w:val="24"/>
                <w:color w:val="000000"/>
              </w:rPr>
              <w:t>3.4.3.</w:t>
            </w:r>
            <w:r>
              <w:rPr>
                <w:rFonts w:ascii="仿宋_GB2312" w:hAnsi="仿宋_GB2312" w:cs="仿宋_GB2312" w:eastAsia="仿宋_GB2312"/>
                <w:sz w:val="24"/>
                <w:color w:val="000000"/>
              </w:rPr>
              <w:t>异常报警</w:t>
            </w:r>
          </w:p>
          <w:p>
            <w:pPr>
              <w:pStyle w:val="null3"/>
              <w:ind w:firstLine="420"/>
            </w:pPr>
            <w:r>
              <w:rPr>
                <w:rFonts w:ascii="仿宋_GB2312" w:hAnsi="仿宋_GB2312" w:cs="仿宋_GB2312" w:eastAsia="仿宋_GB2312"/>
                <w:sz w:val="24"/>
                <w:color w:val="000000"/>
              </w:rPr>
              <w:t>（1）考生答题过程中出现异常，系统能及时报警并通知监考老师，确保及时处理；</w:t>
            </w:r>
          </w:p>
          <w:p>
            <w:pPr>
              <w:pStyle w:val="null3"/>
              <w:ind w:firstLine="420"/>
            </w:pPr>
            <w:r>
              <w:rPr>
                <w:rFonts w:ascii="仿宋_GB2312" w:hAnsi="仿宋_GB2312" w:cs="仿宋_GB2312" w:eastAsia="仿宋_GB2312"/>
                <w:sz w:val="24"/>
                <w:color w:val="000000"/>
              </w:rPr>
              <w:t>（2）任何异常信息应记录在考生行为日志中。</w:t>
            </w:r>
          </w:p>
          <w:p>
            <w:pPr>
              <w:pStyle w:val="null3"/>
              <w:ind w:firstLine="420"/>
            </w:pPr>
            <w:r>
              <w:rPr>
                <w:rFonts w:ascii="仿宋_GB2312" w:hAnsi="仿宋_GB2312" w:cs="仿宋_GB2312" w:eastAsia="仿宋_GB2312"/>
                <w:sz w:val="24"/>
                <w:color w:val="000000"/>
              </w:rPr>
              <w:t>3.4.4.</w:t>
            </w:r>
            <w:r>
              <w:rPr>
                <w:rFonts w:ascii="仿宋_GB2312" w:hAnsi="仿宋_GB2312" w:cs="仿宋_GB2312" w:eastAsia="仿宋_GB2312"/>
                <w:sz w:val="24"/>
                <w:color w:val="000000"/>
              </w:rPr>
              <w:t>断点续考、移机续考、转移考场</w:t>
            </w:r>
          </w:p>
          <w:p>
            <w:pPr>
              <w:pStyle w:val="null3"/>
              <w:ind w:firstLine="420"/>
            </w:pPr>
            <w:r>
              <w:rPr>
                <w:rFonts w:ascii="仿宋_GB2312" w:hAnsi="仿宋_GB2312" w:cs="仿宋_GB2312" w:eastAsia="仿宋_GB2312"/>
                <w:sz w:val="24"/>
                <w:color w:val="000000"/>
              </w:rPr>
              <w:t>（1）当由于网络、设备等原因导致考生考试中断，考试系统应支持断点续考、移机续考；</w:t>
            </w:r>
          </w:p>
          <w:p>
            <w:pPr>
              <w:pStyle w:val="null3"/>
              <w:ind w:firstLine="420"/>
            </w:pPr>
            <w:r>
              <w:rPr>
                <w:rFonts w:ascii="仿宋_GB2312" w:hAnsi="仿宋_GB2312" w:cs="仿宋_GB2312" w:eastAsia="仿宋_GB2312"/>
                <w:sz w:val="24"/>
                <w:color w:val="000000"/>
              </w:rPr>
              <w:t>（2）跨考场转移。考生考试前出现异常，支持该考生转移到另一考场考试。</w:t>
            </w:r>
          </w:p>
          <w:p>
            <w:pPr>
              <w:pStyle w:val="null3"/>
              <w:ind w:firstLine="420"/>
            </w:pPr>
            <w:r>
              <w:rPr>
                <w:rFonts w:ascii="仿宋_GB2312" w:hAnsi="仿宋_GB2312" w:cs="仿宋_GB2312" w:eastAsia="仿宋_GB2312"/>
                <w:sz w:val="24"/>
                <w:color w:val="000000"/>
              </w:rPr>
              <w:t>3.4.5.</w:t>
            </w:r>
            <w:r>
              <w:rPr>
                <w:rFonts w:ascii="仿宋_GB2312" w:hAnsi="仿宋_GB2312" w:cs="仿宋_GB2312" w:eastAsia="仿宋_GB2312"/>
                <w:sz w:val="24"/>
                <w:color w:val="000000"/>
              </w:rPr>
              <w:t>支持在线、离线考试</w:t>
            </w:r>
          </w:p>
          <w:p>
            <w:pPr>
              <w:pStyle w:val="null3"/>
              <w:ind w:firstLine="420"/>
            </w:pPr>
            <w:r>
              <w:rPr>
                <w:rFonts w:ascii="仿宋_GB2312" w:hAnsi="仿宋_GB2312" w:cs="仿宋_GB2312" w:eastAsia="仿宋_GB2312"/>
                <w:sz w:val="24"/>
                <w:color w:val="000000"/>
              </w:rPr>
              <w:t>系统应支持在线考试和离线考试两种方式，支持通过在线或者离线存储介质传输试卷及考生作答文件。</w:t>
            </w:r>
          </w:p>
          <w:p>
            <w:pPr>
              <w:pStyle w:val="null3"/>
            </w:pPr>
            <w:r>
              <w:rPr>
                <w:rFonts w:ascii="仿宋_GB2312" w:hAnsi="仿宋_GB2312" w:cs="仿宋_GB2312" w:eastAsia="仿宋_GB2312"/>
                <w:sz w:val="24"/>
                <w:b/>
                <w:color w:val="000000"/>
              </w:rPr>
              <w:t>3.5.</w:t>
            </w:r>
            <w:r>
              <w:rPr>
                <w:rFonts w:ascii="仿宋_GB2312" w:hAnsi="仿宋_GB2312" w:cs="仿宋_GB2312" w:eastAsia="仿宋_GB2312"/>
                <w:sz w:val="24"/>
                <w:b/>
                <w:color w:val="000000"/>
              </w:rPr>
              <w:t>智能评分系统</w:t>
            </w:r>
          </w:p>
          <w:p>
            <w:pPr>
              <w:pStyle w:val="null3"/>
              <w:ind w:firstLine="420"/>
            </w:pPr>
            <w:r>
              <w:rPr>
                <w:rFonts w:ascii="仿宋_GB2312" w:hAnsi="仿宋_GB2312" w:cs="仿宋_GB2312" w:eastAsia="仿宋_GB2312"/>
                <w:sz w:val="24"/>
                <w:color w:val="000000"/>
              </w:rPr>
              <w:t>3.5.1.</w:t>
            </w:r>
            <w:r>
              <w:rPr>
                <w:rFonts w:ascii="仿宋_GB2312" w:hAnsi="仿宋_GB2312" w:cs="仿宋_GB2312" w:eastAsia="仿宋_GB2312"/>
                <w:sz w:val="24"/>
                <w:color w:val="000000"/>
              </w:rPr>
              <w:t>系统应具备机器智能评分功能，除支持对选择题、判断题、填空题、拖拽题、连线题、配色题、演唱题、敲击题、主观题进行自动评分，以及</w:t>
            </w:r>
            <w:r>
              <w:rPr>
                <w:rFonts w:ascii="仿宋_GB2312" w:hAnsi="仿宋_GB2312" w:cs="仿宋_GB2312" w:eastAsia="仿宋_GB2312"/>
                <w:sz w:val="24"/>
                <w:color w:val="000000"/>
              </w:rPr>
              <w:t>除以上题型外的实际试卷题型等学科题型进行智能评分，保障评卷质量。</w:t>
            </w:r>
          </w:p>
          <w:p>
            <w:pPr>
              <w:pStyle w:val="null3"/>
              <w:ind w:firstLine="420"/>
            </w:pPr>
            <w:r>
              <w:rPr>
                <w:rFonts w:ascii="仿宋_GB2312" w:hAnsi="仿宋_GB2312" w:cs="仿宋_GB2312" w:eastAsia="仿宋_GB2312"/>
                <w:sz w:val="24"/>
                <w:color w:val="000000"/>
              </w:rPr>
              <w:t>3.5.2..</w:t>
            </w:r>
            <w:r>
              <w:rPr>
                <w:rFonts w:ascii="仿宋_GB2312" w:hAnsi="仿宋_GB2312" w:cs="仿宋_GB2312" w:eastAsia="仿宋_GB2312"/>
                <w:sz w:val="24"/>
                <w:color w:val="000000"/>
              </w:rPr>
              <w:t>音乐演唱题智能评测技术，针对音乐科目演唱题的智能评分，要求提供不限于对音准、节奏、完整性、表现力等多个维度的智能评测。</w:t>
            </w:r>
          </w:p>
          <w:p>
            <w:pPr>
              <w:pStyle w:val="null3"/>
              <w:ind w:firstLine="420"/>
            </w:pPr>
            <w:r>
              <w:rPr>
                <w:rFonts w:ascii="仿宋_GB2312" w:hAnsi="仿宋_GB2312" w:cs="仿宋_GB2312" w:eastAsia="仿宋_GB2312"/>
                <w:sz w:val="24"/>
                <w:color w:val="000000"/>
              </w:rPr>
              <w:t>3.5.3.</w:t>
            </w:r>
            <w:r>
              <w:rPr>
                <w:rFonts w:ascii="仿宋_GB2312" w:hAnsi="仿宋_GB2312" w:cs="仿宋_GB2312" w:eastAsia="仿宋_GB2312"/>
                <w:sz w:val="24"/>
                <w:color w:val="000000"/>
              </w:rPr>
              <w:t>智能评分效果要能够达到与人工一评相当的水平：机评分与人工终分的仲裁分差内一致率与人工两评仲裁分差内一致率相当或者更优水平。</w:t>
            </w:r>
          </w:p>
          <w:p>
            <w:pPr>
              <w:pStyle w:val="null3"/>
              <w:ind w:firstLine="420"/>
            </w:pPr>
            <w:r>
              <w:rPr>
                <w:rFonts w:ascii="仿宋_GB2312" w:hAnsi="仿宋_GB2312" w:cs="仿宋_GB2312" w:eastAsia="仿宋_GB2312"/>
                <w:sz w:val="24"/>
                <w:color w:val="000000"/>
              </w:rPr>
              <w:t>3.5.4.</w:t>
            </w:r>
            <w:r>
              <w:rPr>
                <w:rFonts w:ascii="仿宋_GB2312" w:hAnsi="仿宋_GB2312" w:cs="仿宋_GB2312" w:eastAsia="仿宋_GB2312"/>
                <w:sz w:val="24"/>
                <w:color w:val="000000"/>
              </w:rPr>
              <w:t>根据不同需求，提供一定程度的定制化选项，使评分规则可以根据具体情况进行调整。</w:t>
            </w:r>
          </w:p>
          <w:p>
            <w:pPr>
              <w:pStyle w:val="null3"/>
              <w:ind w:firstLine="420"/>
            </w:pPr>
            <w:r>
              <w:rPr>
                <w:rFonts w:ascii="仿宋_GB2312" w:hAnsi="仿宋_GB2312" w:cs="仿宋_GB2312" w:eastAsia="仿宋_GB2312"/>
                <w:sz w:val="24"/>
                <w:color w:val="000000"/>
              </w:rPr>
              <w:t>3.5.5.</w:t>
            </w:r>
            <w:r>
              <w:rPr>
                <w:rFonts w:ascii="仿宋_GB2312" w:hAnsi="仿宋_GB2312" w:cs="仿宋_GB2312" w:eastAsia="仿宋_GB2312"/>
                <w:sz w:val="24"/>
                <w:color w:val="000000"/>
              </w:rPr>
              <w:t>须具备高稳定性与高可用性，确保系统在智能评分期间可顺利无故障工作。</w:t>
            </w:r>
          </w:p>
          <w:p>
            <w:pPr>
              <w:pStyle w:val="null3"/>
            </w:pPr>
            <w:r>
              <w:rPr>
                <w:rFonts w:ascii="仿宋_GB2312" w:hAnsi="仿宋_GB2312" w:cs="仿宋_GB2312" w:eastAsia="仿宋_GB2312"/>
                <w:sz w:val="24"/>
                <w:b/>
                <w:color w:val="000000"/>
              </w:rPr>
              <w:t>3.6.</w:t>
            </w:r>
            <w:r>
              <w:rPr>
                <w:rFonts w:ascii="仿宋_GB2312" w:hAnsi="仿宋_GB2312" w:cs="仿宋_GB2312" w:eastAsia="仿宋_GB2312"/>
                <w:sz w:val="24"/>
                <w:b/>
                <w:color w:val="000000"/>
              </w:rPr>
              <w:t>其他技术要求</w:t>
            </w:r>
          </w:p>
          <w:p>
            <w:pPr>
              <w:pStyle w:val="null3"/>
              <w:ind w:firstLine="420"/>
            </w:pPr>
            <w:r>
              <w:rPr>
                <w:rFonts w:ascii="仿宋_GB2312" w:hAnsi="仿宋_GB2312" w:cs="仿宋_GB2312" w:eastAsia="仿宋_GB2312"/>
                <w:sz w:val="24"/>
                <w:color w:val="000000"/>
              </w:rPr>
              <w:t>3.6.1.</w:t>
            </w:r>
            <w:r>
              <w:rPr>
                <w:rFonts w:ascii="仿宋_GB2312" w:hAnsi="仿宋_GB2312" w:cs="仿宋_GB2312" w:eastAsia="仿宋_GB2312"/>
                <w:sz w:val="24"/>
                <w:color w:val="000000"/>
              </w:rPr>
              <w:t>本项目实施后需符合西安市教育考试中心信息化建设的要求，包含但不限于以下：</w:t>
            </w:r>
          </w:p>
          <w:p>
            <w:pPr>
              <w:pStyle w:val="null3"/>
              <w:ind w:firstLine="420"/>
            </w:pPr>
            <w:r>
              <w:rPr>
                <w:rFonts w:ascii="仿宋_GB2312" w:hAnsi="仿宋_GB2312" w:cs="仿宋_GB2312" w:eastAsia="仿宋_GB2312"/>
                <w:sz w:val="24"/>
                <w:color w:val="000000"/>
              </w:rPr>
              <w:t>（1）系统需具备高度稳定性，整体稳定性不低于99.95%。</w:t>
            </w:r>
          </w:p>
          <w:p>
            <w:pPr>
              <w:pStyle w:val="null3"/>
              <w:ind w:firstLine="420"/>
            </w:pPr>
            <w:r>
              <w:rPr>
                <w:rFonts w:ascii="仿宋_GB2312" w:hAnsi="仿宋_GB2312" w:cs="仿宋_GB2312" w:eastAsia="仿宋_GB2312"/>
                <w:sz w:val="24"/>
                <w:color w:val="000000"/>
              </w:rPr>
              <w:t>（2）最大并发请求用户数不小于1000，访问高峰系统平均响应时间：&lt;3秒。</w:t>
            </w:r>
          </w:p>
          <w:p>
            <w:pPr>
              <w:pStyle w:val="null3"/>
              <w:ind w:firstLine="420"/>
            </w:pPr>
            <w:r>
              <w:rPr>
                <w:rFonts w:ascii="仿宋_GB2312" w:hAnsi="仿宋_GB2312" w:cs="仿宋_GB2312" w:eastAsia="仿宋_GB2312"/>
                <w:sz w:val="24"/>
                <w:color w:val="000000"/>
              </w:rPr>
              <w:t>（3）系统应能方便扩展，以支持未来的新增应用。功能模块应为松耦合，定制标准接口规范，并支持各主流系统接口规范。</w:t>
            </w:r>
          </w:p>
          <w:p>
            <w:pPr>
              <w:pStyle w:val="null3"/>
              <w:ind w:firstLine="420"/>
            </w:pPr>
            <w:r>
              <w:rPr>
                <w:rFonts w:ascii="仿宋_GB2312" w:hAnsi="仿宋_GB2312" w:cs="仿宋_GB2312" w:eastAsia="仿宋_GB2312"/>
                <w:sz w:val="24"/>
                <w:color w:val="000000"/>
              </w:rPr>
              <w:t>（4）系统功能包括但不限于以上内容，届时以实际考试政策和要求为准，提供相应的系统功能和技术服务。</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服务要求</w:t>
            </w:r>
          </w:p>
        </w:tc>
        <w:tc>
          <w:tcPr>
            <w:tcW w:type="dxa" w:w="2076"/>
          </w:tcPr>
          <w:p>
            <w:pPr>
              <w:pStyle w:val="null3"/>
              <w:ind w:firstLine="480"/>
            </w:pPr>
            <w:r>
              <w:rPr>
                <w:rFonts w:ascii="仿宋_GB2312" w:hAnsi="仿宋_GB2312" w:cs="仿宋_GB2312" w:eastAsia="仿宋_GB2312"/>
                <w:sz w:val="24"/>
                <w:color w:val="000000"/>
              </w:rPr>
              <w:t>4.1.</w:t>
            </w:r>
            <w:r>
              <w:rPr>
                <w:rFonts w:ascii="仿宋_GB2312" w:hAnsi="仿宋_GB2312" w:cs="仿宋_GB2312" w:eastAsia="仿宋_GB2312"/>
                <w:sz w:val="24"/>
                <w:color w:val="000000"/>
              </w:rPr>
              <w:t>国产化要求</w:t>
            </w:r>
          </w:p>
          <w:p>
            <w:pPr>
              <w:pStyle w:val="null3"/>
              <w:ind w:firstLine="480"/>
            </w:pPr>
            <w:r>
              <w:rPr>
                <w:rFonts w:ascii="仿宋_GB2312" w:hAnsi="仿宋_GB2312" w:cs="仿宋_GB2312" w:eastAsia="仿宋_GB2312"/>
                <w:sz w:val="24"/>
                <w:color w:val="000000"/>
              </w:rPr>
              <w:t>根据国家关于信息技术应用创新产业政策的要求，投标人提供的考务系统和考试系统能兼容性多样化运行环境，支持国产操作系统环境下部署。</w:t>
            </w:r>
          </w:p>
          <w:p>
            <w:pPr>
              <w:pStyle w:val="null3"/>
              <w:ind w:firstLine="480"/>
            </w:pPr>
            <w:r>
              <w:rPr>
                <w:rFonts w:ascii="仿宋_GB2312" w:hAnsi="仿宋_GB2312" w:cs="仿宋_GB2312" w:eastAsia="仿宋_GB2312"/>
                <w:sz w:val="24"/>
                <w:color w:val="000000"/>
              </w:rPr>
              <w:t>4.2.</w:t>
            </w:r>
            <w:r>
              <w:rPr>
                <w:rFonts w:ascii="仿宋_GB2312" w:hAnsi="仿宋_GB2312" w:cs="仿宋_GB2312" w:eastAsia="仿宋_GB2312"/>
                <w:sz w:val="24"/>
                <w:color w:val="000000"/>
              </w:rPr>
              <w:t>等保要求</w:t>
            </w:r>
          </w:p>
          <w:p>
            <w:pPr>
              <w:pStyle w:val="null3"/>
              <w:ind w:firstLine="480"/>
            </w:pPr>
            <w:r>
              <w:rPr>
                <w:rFonts w:ascii="仿宋_GB2312" w:hAnsi="仿宋_GB2312" w:cs="仿宋_GB2312" w:eastAsia="仿宋_GB2312"/>
                <w:sz w:val="24"/>
                <w:color w:val="000000"/>
              </w:rPr>
              <w:t>系统必须符合等级保护要求。</w:t>
            </w:r>
          </w:p>
          <w:p>
            <w:pPr>
              <w:pStyle w:val="null3"/>
              <w:ind w:firstLine="480"/>
            </w:pPr>
            <w:r>
              <w:rPr>
                <w:rFonts w:ascii="仿宋_GB2312" w:hAnsi="仿宋_GB2312" w:cs="仿宋_GB2312" w:eastAsia="仿宋_GB2312"/>
                <w:sz w:val="24"/>
                <w:color w:val="000000"/>
              </w:rPr>
              <w:t>4.3.</w:t>
            </w:r>
            <w:r>
              <w:rPr>
                <w:rFonts w:ascii="仿宋_GB2312" w:hAnsi="仿宋_GB2312" w:cs="仿宋_GB2312" w:eastAsia="仿宋_GB2312"/>
                <w:sz w:val="24"/>
                <w:color w:val="000000"/>
              </w:rPr>
              <w:t>人员</w:t>
            </w:r>
            <w:r>
              <w:rPr>
                <w:rFonts w:ascii="仿宋_GB2312" w:hAnsi="仿宋_GB2312" w:cs="仿宋_GB2312" w:eastAsia="仿宋_GB2312"/>
                <w:sz w:val="24"/>
                <w:color w:val="000000"/>
              </w:rPr>
              <w:t>要求：服务期间向西安市教育考试中心提供不少于8人的现场驻场服务，负责考前系统调试准备、命题制卷技术支持、考点设施设备的检查指导培训、考试期间的技术支持和考后阅卷成绩处理发布等。</w:t>
            </w:r>
          </w:p>
          <w:p>
            <w:pPr>
              <w:pStyle w:val="null3"/>
              <w:ind w:firstLine="480"/>
            </w:pPr>
            <w:r>
              <w:rPr>
                <w:rFonts w:ascii="仿宋_GB2312" w:hAnsi="仿宋_GB2312" w:cs="仿宋_GB2312" w:eastAsia="仿宋_GB2312"/>
                <w:sz w:val="24"/>
                <w:color w:val="000000"/>
              </w:rPr>
              <w:t>4.4.</w:t>
            </w:r>
            <w:r>
              <w:rPr>
                <w:rFonts w:ascii="仿宋_GB2312" w:hAnsi="仿宋_GB2312" w:cs="仿宋_GB2312" w:eastAsia="仿宋_GB2312"/>
                <w:sz w:val="24"/>
                <w:color w:val="000000"/>
              </w:rPr>
              <w:t>培训要求</w:t>
            </w:r>
          </w:p>
          <w:p>
            <w:pPr>
              <w:pStyle w:val="null3"/>
              <w:ind w:firstLine="480"/>
            </w:pPr>
            <w:r>
              <w:rPr>
                <w:rFonts w:ascii="仿宋_GB2312" w:hAnsi="仿宋_GB2312" w:cs="仿宋_GB2312" w:eastAsia="仿宋_GB2312"/>
                <w:sz w:val="24"/>
                <w:color w:val="000000"/>
              </w:rPr>
              <w:t>4.4.1.</w:t>
            </w:r>
            <w:r>
              <w:rPr>
                <w:rFonts w:ascii="仿宋_GB2312" w:hAnsi="仿宋_GB2312" w:cs="仿宋_GB2312" w:eastAsia="仿宋_GB2312"/>
                <w:sz w:val="24"/>
                <w:color w:val="000000"/>
              </w:rPr>
              <w:t>提供面向考生的机考操作手册（含图文版、单机练习版）。</w:t>
            </w:r>
          </w:p>
          <w:p>
            <w:pPr>
              <w:pStyle w:val="null3"/>
              <w:ind w:firstLine="480"/>
            </w:pPr>
            <w:r>
              <w:rPr>
                <w:rFonts w:ascii="仿宋_GB2312" w:hAnsi="仿宋_GB2312" w:cs="仿宋_GB2312" w:eastAsia="仿宋_GB2312"/>
                <w:sz w:val="24"/>
                <w:color w:val="000000"/>
              </w:rPr>
              <w:t>4.4.2.</w:t>
            </w:r>
            <w:r>
              <w:rPr>
                <w:rFonts w:ascii="仿宋_GB2312" w:hAnsi="仿宋_GB2312" w:cs="仿宋_GB2312" w:eastAsia="仿宋_GB2312"/>
                <w:sz w:val="24"/>
                <w:color w:val="000000"/>
              </w:rPr>
              <w:t>提供面向监考员的监考培训资料（含图文版、PPT、演示版）。</w:t>
            </w:r>
          </w:p>
          <w:p>
            <w:pPr>
              <w:pStyle w:val="null3"/>
              <w:ind w:firstLine="480"/>
            </w:pPr>
            <w:r>
              <w:rPr>
                <w:rFonts w:ascii="仿宋_GB2312" w:hAnsi="仿宋_GB2312" w:cs="仿宋_GB2312" w:eastAsia="仿宋_GB2312"/>
                <w:sz w:val="24"/>
                <w:color w:val="000000"/>
              </w:rPr>
              <w:t>4.4.3.</w:t>
            </w:r>
            <w:r>
              <w:rPr>
                <w:rFonts w:ascii="仿宋_GB2312" w:hAnsi="仿宋_GB2312" w:cs="仿宋_GB2312" w:eastAsia="仿宋_GB2312"/>
                <w:sz w:val="24"/>
                <w:color w:val="000000"/>
              </w:rPr>
              <w:t>提供面向考点技术人员的应用系统安装配置和应用等方面的培训，使考点技术人员能够熟悉系统的整体结构，熟练使用和配置维护系统，能处理常见问题，能按考务规定独立组织完成考试。</w:t>
            </w:r>
          </w:p>
          <w:p>
            <w:pPr>
              <w:pStyle w:val="null3"/>
              <w:ind w:firstLine="420"/>
            </w:pPr>
            <w:r>
              <w:rPr>
                <w:rFonts w:ascii="仿宋_GB2312" w:hAnsi="仿宋_GB2312" w:cs="仿宋_GB2312" w:eastAsia="仿宋_GB2312"/>
                <w:sz w:val="24"/>
                <w:color w:val="000000"/>
              </w:rPr>
              <w:t>4.4.4.</w:t>
            </w:r>
            <w:r>
              <w:rPr>
                <w:rFonts w:ascii="仿宋_GB2312" w:hAnsi="仿宋_GB2312" w:cs="仿宋_GB2312" w:eastAsia="仿宋_GB2312"/>
                <w:sz w:val="24"/>
                <w:color w:val="000000"/>
              </w:rPr>
              <w:t>培训方式应包括技术讲课、操作示范、参观学习和其它必须的业务指导和技术咨询，以确保培训人员对系统基本理论、技术特性、操作规范、运行规程、管理维护等方面获得全面了解和掌握。</w:t>
            </w:r>
          </w:p>
          <w:p>
            <w:pPr>
              <w:pStyle w:val="null3"/>
              <w:ind w:firstLine="420"/>
            </w:pPr>
            <w:r>
              <w:rPr>
                <w:rFonts w:ascii="仿宋_GB2312" w:hAnsi="仿宋_GB2312" w:cs="仿宋_GB2312" w:eastAsia="仿宋_GB2312"/>
                <w:sz w:val="24"/>
                <w:color w:val="000000"/>
              </w:rPr>
              <w:t>4.5.</w:t>
            </w:r>
            <w:r>
              <w:rPr>
                <w:rFonts w:ascii="仿宋_GB2312" w:hAnsi="仿宋_GB2312" w:cs="仿宋_GB2312" w:eastAsia="仿宋_GB2312"/>
                <w:sz w:val="24"/>
                <w:color w:val="000000"/>
              </w:rPr>
              <w:t>系统运维要求</w:t>
            </w:r>
          </w:p>
          <w:p>
            <w:pPr>
              <w:pStyle w:val="null3"/>
              <w:ind w:firstLine="420"/>
            </w:pPr>
            <w:r>
              <w:rPr>
                <w:rFonts w:ascii="仿宋_GB2312" w:hAnsi="仿宋_GB2312" w:cs="仿宋_GB2312" w:eastAsia="仿宋_GB2312"/>
                <w:sz w:val="24"/>
                <w:color w:val="000000"/>
              </w:rPr>
              <w:t>在技术服务期内，成交供应商应提供机考系统</w:t>
            </w:r>
            <w:r>
              <w:rPr>
                <w:rFonts w:ascii="仿宋_GB2312" w:hAnsi="仿宋_GB2312" w:cs="仿宋_GB2312" w:eastAsia="仿宋_GB2312"/>
                <w:sz w:val="24"/>
                <w:color w:val="000000"/>
              </w:rPr>
              <w:t>所需服务器、网络、存储、灾备、安装部署、运维等，并提供整套机考系统的功能性运维。实时监控考试系统的运行状态，及时发现并解决问题。提供快速有效的故障排除服务，以减少对考试的影响。制定并执行数据备份策略，确保在出现意外时能够迅速恢复。</w:t>
            </w:r>
          </w:p>
          <w:p>
            <w:pPr>
              <w:pStyle w:val="null3"/>
              <w:ind w:firstLine="420"/>
            </w:pPr>
            <w:r>
              <w:rPr>
                <w:rFonts w:ascii="仿宋_GB2312" w:hAnsi="仿宋_GB2312" w:cs="仿宋_GB2312" w:eastAsia="仿宋_GB2312"/>
                <w:sz w:val="24"/>
                <w:color w:val="000000"/>
              </w:rPr>
              <w:t>4.6.</w:t>
            </w:r>
            <w:r>
              <w:rPr>
                <w:rFonts w:ascii="仿宋_GB2312" w:hAnsi="仿宋_GB2312" w:cs="仿宋_GB2312" w:eastAsia="仿宋_GB2312"/>
                <w:sz w:val="24"/>
                <w:color w:val="000000"/>
              </w:rPr>
              <w:t>保密要求</w:t>
            </w:r>
          </w:p>
          <w:p>
            <w:pPr>
              <w:pStyle w:val="null3"/>
              <w:ind w:firstLine="420"/>
            </w:pPr>
            <w:r>
              <w:rPr>
                <w:rFonts w:ascii="仿宋_GB2312" w:hAnsi="仿宋_GB2312" w:cs="仿宋_GB2312" w:eastAsia="仿宋_GB2312"/>
                <w:sz w:val="24"/>
                <w:color w:val="000000"/>
              </w:rPr>
              <w:t>4.6.1.</w:t>
            </w:r>
            <w:r>
              <w:rPr>
                <w:rFonts w:ascii="仿宋_GB2312" w:hAnsi="仿宋_GB2312" w:cs="仿宋_GB2312" w:eastAsia="仿宋_GB2312"/>
                <w:sz w:val="24"/>
                <w:color w:val="000000"/>
              </w:rPr>
              <w:t>保密说明</w:t>
            </w:r>
          </w:p>
          <w:p>
            <w:pPr>
              <w:pStyle w:val="null3"/>
              <w:ind w:firstLine="420"/>
            </w:pPr>
            <w:r>
              <w:rPr>
                <w:rFonts w:ascii="仿宋_GB2312" w:hAnsi="仿宋_GB2312" w:cs="仿宋_GB2312" w:eastAsia="仿宋_GB2312"/>
                <w:sz w:val="24"/>
                <w:color w:val="000000"/>
              </w:rPr>
              <w:t>根据国家相关保密法律规定，正式考试的考前试题保密级别为“机密”，考后到向社会公布成绩前，考生答卷及相关评卷信息保密级别为“秘密”，同时应对涉及的学生个人信息进行保密。</w:t>
            </w:r>
          </w:p>
          <w:p>
            <w:pPr>
              <w:pStyle w:val="null3"/>
              <w:ind w:firstLine="420"/>
            </w:pPr>
            <w:r>
              <w:rPr>
                <w:rFonts w:ascii="仿宋_GB2312" w:hAnsi="仿宋_GB2312" w:cs="仿宋_GB2312" w:eastAsia="仿宋_GB2312"/>
                <w:sz w:val="24"/>
                <w:color w:val="000000"/>
              </w:rPr>
              <w:t>4.6.2.</w:t>
            </w:r>
            <w:r>
              <w:rPr>
                <w:rFonts w:ascii="仿宋_GB2312" w:hAnsi="仿宋_GB2312" w:cs="仿宋_GB2312" w:eastAsia="仿宋_GB2312"/>
                <w:sz w:val="24"/>
                <w:color w:val="000000"/>
              </w:rPr>
              <w:t>保密内容</w:t>
            </w:r>
          </w:p>
          <w:p>
            <w:pPr>
              <w:pStyle w:val="null3"/>
              <w:ind w:firstLine="420"/>
            </w:pPr>
            <w:r>
              <w:rPr>
                <w:rFonts w:ascii="仿宋_GB2312" w:hAnsi="仿宋_GB2312" w:cs="仿宋_GB2312" w:eastAsia="仿宋_GB2312"/>
                <w:sz w:val="24"/>
                <w:color w:val="000000"/>
              </w:rPr>
              <w:t>（1）成交供应商及相关工作人员应严格遵守国家、教育部相关保密相关法律法规，遵守采购人的相关工作纪律。成交供应商不得刺探采购人与系统服务、</w:t>
            </w:r>
            <w:r>
              <w:rPr>
                <w:rFonts w:ascii="仿宋_GB2312" w:hAnsi="仿宋_GB2312" w:cs="仿宋_GB2312" w:eastAsia="仿宋_GB2312"/>
                <w:sz w:val="24"/>
                <w:color w:val="000000"/>
              </w:rPr>
              <w:t>数据管理工作无关的秘密；不得向任何第三方披露采购人的业务秘密，包括考试试卷内容、出题模式、评卷标准与细则、业务运作模式、照顾政策、考生信息、考试安排预计划、考生分数情况、监考人员及工作人员名单、系统技术参数与安全措施等；不得擅自修改、备份、恢复数据等。严禁篡改考生答案、成绩分数及等级行为。不得私</w:t>
            </w:r>
            <w:r>
              <w:rPr>
                <w:rFonts w:ascii="仿宋_GB2312" w:hAnsi="仿宋_GB2312" w:cs="仿宋_GB2312" w:eastAsia="仿宋_GB2312"/>
                <w:sz w:val="24"/>
                <w:color w:val="000000"/>
              </w:rPr>
              <w:t>自接受为他人提供查分操作。</w:t>
            </w:r>
          </w:p>
          <w:p>
            <w:pPr>
              <w:pStyle w:val="null3"/>
              <w:ind w:firstLine="420"/>
            </w:pPr>
            <w:r>
              <w:rPr>
                <w:rFonts w:ascii="仿宋_GB2312" w:hAnsi="仿宋_GB2312" w:cs="仿宋_GB2312" w:eastAsia="仿宋_GB2312"/>
                <w:sz w:val="24"/>
                <w:color w:val="000000"/>
              </w:rPr>
              <w:t>（2）为保障考试实施期间数据的安全性，机考系统需具备以下安全管理保密机制：</w:t>
            </w:r>
          </w:p>
          <w:p>
            <w:pPr>
              <w:pStyle w:val="null3"/>
              <w:ind w:firstLine="420"/>
            </w:pPr>
            <w:r>
              <w:rPr>
                <w:rFonts w:ascii="仿宋_GB2312" w:hAnsi="仿宋_GB2312" w:cs="仿宋_GB2312" w:eastAsia="仿宋_GB2312"/>
                <w:sz w:val="24"/>
                <w:color w:val="000000"/>
              </w:rPr>
              <w:t>①</w:t>
            </w:r>
            <w:r>
              <w:rPr>
                <w:rFonts w:ascii="仿宋_GB2312" w:hAnsi="仿宋_GB2312" w:cs="仿宋_GB2312" w:eastAsia="仿宋_GB2312"/>
                <w:sz w:val="24"/>
                <w:color w:val="000000"/>
              </w:rPr>
              <w:t>成交供应商提供的机考系统需对试卷包进行加密存储；</w:t>
            </w:r>
          </w:p>
          <w:p>
            <w:pPr>
              <w:pStyle w:val="null3"/>
              <w:ind w:firstLine="420"/>
            </w:pPr>
            <w:r>
              <w:rPr>
                <w:rFonts w:ascii="仿宋_GB2312" w:hAnsi="仿宋_GB2312" w:cs="仿宋_GB2312" w:eastAsia="仿宋_GB2312"/>
                <w:sz w:val="24"/>
                <w:color w:val="000000"/>
              </w:rPr>
              <w:t>②</w:t>
            </w:r>
            <w:r>
              <w:rPr>
                <w:rFonts w:ascii="仿宋_GB2312" w:hAnsi="仿宋_GB2312" w:cs="仿宋_GB2312" w:eastAsia="仿宋_GB2312"/>
                <w:sz w:val="24"/>
                <w:color w:val="000000"/>
              </w:rPr>
              <w:t>考试过程中试卷包不落盘展示试卷，即考中不解压试卷包；</w:t>
            </w:r>
          </w:p>
          <w:p>
            <w:pPr>
              <w:pStyle w:val="null3"/>
              <w:ind w:firstLine="420"/>
            </w:pPr>
            <w:r>
              <w:rPr>
                <w:rFonts w:ascii="仿宋_GB2312" w:hAnsi="仿宋_GB2312" w:cs="仿宋_GB2312" w:eastAsia="仿宋_GB2312"/>
                <w:sz w:val="24"/>
                <w:color w:val="000000"/>
              </w:rPr>
              <w:t>③</w:t>
            </w:r>
            <w:r>
              <w:rPr>
                <w:rFonts w:ascii="仿宋_GB2312" w:hAnsi="仿宋_GB2312" w:cs="仿宋_GB2312" w:eastAsia="仿宋_GB2312"/>
                <w:sz w:val="24"/>
                <w:color w:val="000000"/>
              </w:rPr>
              <w:t>成交供应商拿到试卷起至考试结束，考生答卷包需加密存储，并同步完成完整性校验；</w:t>
            </w:r>
          </w:p>
          <w:p>
            <w:pPr>
              <w:pStyle w:val="null3"/>
              <w:ind w:firstLine="420"/>
            </w:pPr>
            <w:r>
              <w:rPr>
                <w:rFonts w:ascii="仿宋_GB2312" w:hAnsi="仿宋_GB2312" w:cs="仿宋_GB2312" w:eastAsia="仿宋_GB2312"/>
                <w:sz w:val="24"/>
                <w:color w:val="000000"/>
              </w:rPr>
              <w:t>④</w:t>
            </w:r>
            <w:r>
              <w:rPr>
                <w:rFonts w:ascii="仿宋_GB2312" w:hAnsi="仿宋_GB2312" w:cs="仿宋_GB2312" w:eastAsia="仿宋_GB2312"/>
                <w:sz w:val="24"/>
                <w:color w:val="000000"/>
              </w:rPr>
              <w:t>成交供应商在整个考试服务期间，要完全保障试卷及以保密内容（1）所涵盖的内容的安全性和保密性。</w:t>
            </w:r>
          </w:p>
          <w:p>
            <w:pPr>
              <w:pStyle w:val="null3"/>
              <w:ind w:firstLine="420"/>
            </w:pPr>
            <w:r>
              <w:rPr>
                <w:rFonts w:ascii="仿宋_GB2312" w:hAnsi="仿宋_GB2312" w:cs="仿宋_GB2312" w:eastAsia="仿宋_GB2312"/>
                <w:sz w:val="24"/>
                <w:color w:val="000000"/>
              </w:rPr>
              <w:t>4.6.3.</w:t>
            </w:r>
            <w:r>
              <w:rPr>
                <w:rFonts w:ascii="仿宋_GB2312" w:hAnsi="仿宋_GB2312" w:cs="仿宋_GB2312" w:eastAsia="仿宋_GB2312"/>
                <w:sz w:val="24"/>
                <w:color w:val="000000"/>
              </w:rPr>
              <w:t>回避要求</w:t>
            </w:r>
          </w:p>
          <w:p>
            <w:pPr>
              <w:pStyle w:val="null3"/>
              <w:ind w:firstLine="420"/>
            </w:pPr>
            <w:r>
              <w:rPr>
                <w:rFonts w:ascii="仿宋_GB2312" w:hAnsi="仿宋_GB2312" w:cs="仿宋_GB2312" w:eastAsia="仿宋_GB2312"/>
                <w:sz w:val="24"/>
                <w:color w:val="000000"/>
              </w:rPr>
              <w:t>在正式考试保密项目实施过程中，成交供应商的技术服务人员中，有本人及法律规定的亲属参加了考试，当事人应当回避并向采购人报告。</w:t>
            </w:r>
          </w:p>
          <w:p>
            <w:pPr>
              <w:pStyle w:val="null3"/>
              <w:ind w:firstLine="420"/>
            </w:pPr>
            <w:r>
              <w:rPr>
                <w:rFonts w:ascii="仿宋_GB2312" w:hAnsi="仿宋_GB2312" w:cs="仿宋_GB2312" w:eastAsia="仿宋_GB2312"/>
                <w:sz w:val="24"/>
                <w:color w:val="000000"/>
              </w:rPr>
              <w:t>4.6.4.</w:t>
            </w:r>
            <w:r>
              <w:rPr>
                <w:rFonts w:ascii="仿宋_GB2312" w:hAnsi="仿宋_GB2312" w:cs="仿宋_GB2312" w:eastAsia="仿宋_GB2312"/>
                <w:sz w:val="24"/>
                <w:color w:val="000000"/>
              </w:rPr>
              <w:t>涉及保密人员范围</w:t>
            </w:r>
          </w:p>
          <w:p>
            <w:pPr>
              <w:pStyle w:val="null3"/>
              <w:ind w:firstLine="420"/>
            </w:pPr>
            <w:r>
              <w:rPr>
                <w:rFonts w:ascii="仿宋_GB2312" w:hAnsi="仿宋_GB2312" w:cs="仿宋_GB2312" w:eastAsia="仿宋_GB2312"/>
                <w:sz w:val="24"/>
                <w:color w:val="000000"/>
              </w:rPr>
              <w:t>成交供应商参与本次考试项目的所有工作人员。</w:t>
            </w:r>
          </w:p>
          <w:p>
            <w:pPr>
              <w:pStyle w:val="null3"/>
              <w:ind w:firstLine="420"/>
            </w:pPr>
            <w:r>
              <w:rPr>
                <w:rFonts w:ascii="仿宋_GB2312" w:hAnsi="仿宋_GB2312" w:cs="仿宋_GB2312" w:eastAsia="仿宋_GB2312"/>
                <w:sz w:val="24"/>
                <w:color w:val="000000"/>
              </w:rPr>
              <w:t>4.6.5.</w:t>
            </w:r>
            <w:r>
              <w:rPr>
                <w:rFonts w:ascii="仿宋_GB2312" w:hAnsi="仿宋_GB2312" w:cs="仿宋_GB2312" w:eastAsia="仿宋_GB2312"/>
                <w:sz w:val="24"/>
                <w:color w:val="000000"/>
              </w:rPr>
              <w:t>保密期限</w:t>
            </w:r>
          </w:p>
          <w:p>
            <w:pPr>
              <w:pStyle w:val="null3"/>
              <w:ind w:firstLine="420"/>
            </w:pPr>
            <w:r>
              <w:rPr>
                <w:rFonts w:ascii="仿宋_GB2312" w:hAnsi="仿宋_GB2312" w:cs="仿宋_GB2312" w:eastAsia="仿宋_GB2312"/>
                <w:sz w:val="24"/>
                <w:color w:val="000000"/>
              </w:rPr>
              <w:t>项目合作保密期限为合作终止之日起一年。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详见磋商文件第六章磋商办法（评分标准）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自合同签订之日起至5月30日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1.验收要求 1.1.验收时间 考试结束及服务完成后，成交供应商提交验收申请，西安市教育考试中心组织验收。 1.2.验收组织方式 具备验收条件后，成交供应商向采购人提交《项目验收申请》，采购人自行验收。 1.3.验收程序 一次性验收。 1.4.验收内容 按照本项目磋商文件、成交供应商响应文件及合同进行验收。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乙方完成合同约定全部服务内容,经甲方验收合格后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根据磋商文件、响应文件、合同及国家相关标准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商务要求为实质性要求，不允许负偏离。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④若为自然人：提供“身份证明材料”。以上均提供复印件） 2.具备良好商业信誉的证明材料 （按照磋商文件格式提供承诺函）；3.供应商应提供健全的财务会计制度的证明材料①可提供2023或2024年度经审计的财务报告复印件(包含审计报告和审计报告中所涉及的财务报表和报表附注），②也可提供供应商内部的2023或2024年度财务报表复印件（至少包含资产负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 4.具有依法缴纳税收和社会保障资金的良好记录( (①社会保障资金缴纳证明：提供2024年1月1日至今已缴存的任一月份的社会保障资金缴存单据或社保机构开具的社会保险参保缴费情况证明，依法不需要缴纳社会保障资金的供应商应提供相关文件证明； ）；②提供2024年1月1日至今已缴纳的至少一个月的纳税证明或完税证明，依法免税的单位应提供相关证明材料）；5.具备履行合同所必需的设备和专业技术能力的证明材料（按照磋商文件格式提供承诺函）；6. 参加政府采购活动前3年内在经营活动中没有重大违法记录的承诺函（按照投标函格式提供承诺函）；7.具备法律、行政法规规定的其他条件的证明材料（按照磋商文件格式提供承诺函）；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采购文件其他格式.docx 供应商应提交的相关资格证明材料 响应函 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采购文件其他格式.docx 供应商应提交的相关资格证明材料 法定代表人授权书格式.docx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 xml:space="preserve"> 1.响应文件组成明显不符合采购文件的规定要求，影响磋商小组评判的；2.响应文件的语言、计量单位、知识产权、响应有效期等不符合采购文件的规定，影响磋商小组评判的；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采购文件其他格式.docx 服务方案 标的清单 响应函 监狱企业的证明文件 法定代表人授权书格式.docx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w:t>
            </w:r>
          </w:p>
        </w:tc>
        <w:tc>
          <w:tcPr>
            <w:tcW w:type="dxa" w:w="2492"/>
          </w:tcPr>
          <w:p>
            <w:pPr>
              <w:pStyle w:val="null3"/>
            </w:pPr>
            <w:r>
              <w:rPr>
                <w:rFonts w:ascii="仿宋_GB2312" w:hAnsi="仿宋_GB2312" w:cs="仿宋_GB2312" w:eastAsia="仿宋_GB2312"/>
              </w:rPr>
              <w:t>1、以最终最低有效磋商报价为基准价，报价得分=（磋商基准价/最终磋商报价）×价格权值×100）。 2、价格评审过程中，不得去掉最后报价中的最高报价和最低报价。 经评委现场确定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响应处理。 3、本项目专门面向中小企业采购，故不再进行价格扣除。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技术参数要求响应</w:t>
            </w:r>
          </w:p>
        </w:tc>
        <w:tc>
          <w:tcPr>
            <w:tcW w:type="dxa" w:w="2492"/>
          </w:tcPr>
          <w:p>
            <w:pPr>
              <w:pStyle w:val="null3"/>
            </w:pPr>
            <w:r>
              <w:rPr>
                <w:rFonts w:ascii="仿宋_GB2312" w:hAnsi="仿宋_GB2312" w:cs="仿宋_GB2312" w:eastAsia="仿宋_GB2312"/>
              </w:rPr>
              <w:t>根据供应商对本项目采购需求“技术要求”中的技术要求的响应情况进行打分，各项技术要求全部满足的得满分，每负偏离一项扣0.5分，扣完为止，最低得0分。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供应商所提供的技术方案，结合系统设计及功能实现等内容（包括但不限于①系统架构设计；②关键业务实现设计；③系统功能实现；④系统非功能性设计；⑤数据安全加密设计等）进行评审：方案完整，完全包含以上五项且满足实际工作需求的得15分，每缺少一项扣3分，每有一项缺陷（缺陷是指不适用项目实际情况、凭空编造、存在逻辑漏洞、科学原理错误、不可能实现的夸大情形以及涉及的规范、标准与本项目要求不一致等）扣1.5-0.1分，扣完为止。 说明：未提供不得分。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根据供应商应用于本项目的题库、考务、考试、智能评分相关功能的系统软件为供应商自主研发，分别具有相应的软件著作权证书，每提供1个证书得1分，本项满分4分。须提供证书复印件并加盖供应商公章，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实施服务方案</w:t>
            </w:r>
          </w:p>
        </w:tc>
        <w:tc>
          <w:tcPr>
            <w:tcW w:type="dxa" w:w="2492"/>
          </w:tcPr>
          <w:p>
            <w:pPr>
              <w:pStyle w:val="null3"/>
            </w:pPr>
            <w:r>
              <w:rPr>
                <w:rFonts w:ascii="仿宋_GB2312" w:hAnsi="仿宋_GB2312" w:cs="仿宋_GB2312" w:eastAsia="仿宋_GB2312"/>
              </w:rPr>
              <w:t>根据供应商所提供的实施服务方案，结合项目实施安排、实施内容及实施服务保障等内容（包括但不限于①实施进度计划安排；②详细实施流程及内容；③人员培训；④风险及应急处理；⑤服务质量保障等）进行评审：方案完整，完全包含以上五项且满足实际工作需求的得15分，每缺少一项扣3分，每有一项缺陷（缺陷是指不适用项目实际情况、凭空编造、存在逻辑漏洞、科学原理错误、不可能实现的夸大情形以及涉及的规范、标准与本项目要求不一致等）扣1.5-0.1分，扣完为止。 说明：未提供不得分。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安全保密方案</w:t>
            </w:r>
          </w:p>
        </w:tc>
        <w:tc>
          <w:tcPr>
            <w:tcW w:type="dxa" w:w="2492"/>
          </w:tcPr>
          <w:p>
            <w:pPr>
              <w:pStyle w:val="null3"/>
            </w:pPr>
            <w:r>
              <w:rPr>
                <w:rFonts w:ascii="仿宋_GB2312" w:hAnsi="仿宋_GB2312" w:cs="仿宋_GB2312" w:eastAsia="仿宋_GB2312"/>
              </w:rPr>
              <w:t>根据供应商所提供的安全保密方案内容（包括但不限于①数据安全保密管理；②现场环境及网络安全保密管理；③数据安全备份等）进行评审：方案完整，完全包含以上三项且满足实际工作需求的得9分，每缺少一项扣3分，每有一项缺陷（缺陷是指不适用项目实际情况、凭空编造、存在逻辑漏洞、科学原理错误、不可能实现的夸大情形以及涉及的规范、标准与本项目要求不一致等）扣1.5-0.1分，扣完为止。 说明：未提供不得分。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供应商自2022年1月1日以来，具有类似市级及以上音乐、美术、体育学科高中学考机考服务项目案例的，每提供1个案例得2分，最高得10分。（须提供相对应案例合同的复印件且加盖供应商公章，否则不计分。）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1、项目团队人员安排 根据供应商提供的本项目人员组织安排、岗位设置、职责、责任分工、人员配备合理性等方面，由磋商小组进行综合评审。 各岗位人员人数、职责分工，根据项目实际情况安排合理、高效的， 根据响应情况得5-3.6分； 各岗位人员人数、职责分工，根据岗位需求安排基本合理的，根据响应情况得3.5-2.1分；各岗位人员人数、职责分工，根据岗位需求安排不够合理，不能完全满足采购人需求；根据响应情况得2-0.1分； 2、项目团队人员资质 供应商拟投入本项目的实施团队人员需具备人力资源和社会保障部（厅）、工业和信息化部颁发的如下资质证书： 1）供应商拟担任本项目的项目经理具备信息系统项目管理师（高级）证书的得2分,信息系统项目管理师（中级）证书的得1分，本项最高得2分； 2）供应商拟投入的实施团队人员中，配备信息安全工程师的得1分，本项最高得1分； 3）供应商拟投入的实施团队人员中，每有1名软件设计师（中级 ）的得1分,本项最高得2分； 4）供应商拟投入的实施团队人员中，每有1名软件评测师的得1分,本项最高得2分； （须提供相关证书复印件并加盖供应商公章，并提供相关人员在本单位近三个月社保缴纳证明材料，否则不计分。）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详见附件：采购文件其他格式.docx</w:t>
      </w:r>
    </w:p>
    <w:p>
      <w:pPr>
        <w:pStyle w:val="null3"/>
        <w:ind w:firstLine="960"/>
      </w:pPr>
      <w:r>
        <w:rPr>
          <w:rFonts w:ascii="仿宋_GB2312" w:hAnsi="仿宋_GB2312" w:cs="仿宋_GB2312" w:eastAsia="仿宋_GB2312"/>
        </w:rPr>
        <w:t>详见附件：法定代表人授权书格式.docx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