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4"/>
        <w:rPr>
          <w:rFonts w:hint="eastAsia" w:ascii="仿宋" w:hAnsi="仿宋" w:eastAsia="仿宋" w:cs="仿宋"/>
          <w:color w:val="auto"/>
        </w:rPr>
      </w:pPr>
    </w:p>
    <w:p w14:paraId="466DD294">
      <w:pPr>
        <w:jc w:val="center"/>
        <w:outlineLvl w:val="0"/>
        <w:rPr>
          <w:rFonts w:hint="eastAsia" w:ascii="仿宋" w:hAnsi="仿宋" w:eastAsia="仿宋" w:cs="仿宋"/>
          <w:sz w:val="32"/>
          <w:szCs w:val="32"/>
          <w:highlight w:val="none"/>
        </w:rPr>
      </w:pPr>
      <w:bookmarkStart w:id="0" w:name="_Toc22177"/>
      <w:bookmarkStart w:id="1" w:name="_Toc6683"/>
      <w:r>
        <w:rPr>
          <w:rFonts w:hint="eastAsia" w:ascii="仿宋" w:hAnsi="仿宋" w:eastAsia="仿宋" w:cs="仿宋"/>
          <w:b/>
          <w:sz w:val="32"/>
          <w:szCs w:val="32"/>
          <w:highlight w:val="none"/>
          <w:lang w:val="en-US" w:eastAsia="zh-CN"/>
        </w:rPr>
        <w:t>第五章   商务及合同主要条款</w:t>
      </w:r>
      <w:bookmarkEnd w:id="0"/>
      <w:bookmarkEnd w:id="1"/>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w:t>
      </w:r>
      <w:r>
        <w:rPr>
          <w:rFonts w:hint="eastAsia" w:ascii="仿宋" w:hAnsi="仿宋" w:eastAsia="仿宋" w:cs="仿宋"/>
          <w:b/>
          <w:color w:val="auto"/>
          <w:sz w:val="24"/>
          <w:szCs w:val="24"/>
          <w:highlight w:val="none"/>
          <w:lang w:val="en-US" w:eastAsia="zh-CN"/>
        </w:rPr>
        <w:t>为</w:t>
      </w:r>
      <w:r>
        <w:rPr>
          <w:rFonts w:hint="eastAsia" w:ascii="仿宋" w:hAnsi="仿宋" w:eastAsia="仿宋" w:cs="仿宋"/>
          <w:b/>
          <w:color w:val="auto"/>
          <w:sz w:val="24"/>
          <w:szCs w:val="24"/>
          <w:highlight w:val="none"/>
          <w:lang w:val="zh-CN"/>
        </w:rPr>
        <w:t>草案条款只作为参考，最终签订的合同以采购人确定的合同内容为准。）</w:t>
      </w: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乙方（成交供应商）：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组织竞争性磋商采购，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（以下简称“乙方”）为的成交供应商。</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p>
    <w:p w14:paraId="12900343">
      <w:pPr>
        <w:ind w:firstLine="480" w:firstLineChars="200"/>
        <w:rPr>
          <w:rFonts w:hint="eastAsia" w:ascii="仿宋" w:hAnsi="仿宋" w:eastAsia="仿宋_GB2312" w:cs="仿宋"/>
          <w:bCs/>
          <w:color w:val="auto"/>
          <w:sz w:val="24"/>
          <w:szCs w:val="24"/>
          <w:highlight w:val="none"/>
          <w:lang w:val="en-US" w:eastAsia="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val="en-US" w:eastAsia="zh-CN"/>
        </w:rPr>
        <w:t>服务期限</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72C0D440">
      <w:pPr>
        <w:spacing w:line="34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服务</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14:paraId="6647B610">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lang w:val="en-US" w:eastAsia="zh-CN"/>
        </w:rPr>
      </w:pPr>
      <w:bookmarkStart w:id="2" w:name="_Toc13422"/>
      <w:bookmarkStart w:id="3" w:name="_Toc5951"/>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p>
    <w:p w14:paraId="3B491874">
      <w:pPr>
        <w:pStyle w:val="3"/>
        <w:rPr>
          <w:rFonts w:hint="eastAsia"/>
          <w:lang w:eastAsia="zh-CN"/>
        </w:rPr>
      </w:pPr>
      <w:r>
        <w:rPr>
          <w:rFonts w:hint="eastAsia" w:ascii="仿宋" w:hAnsi="仿宋" w:eastAsia="仿宋" w:cs="仿宋"/>
          <w:b/>
          <w:color w:val="auto"/>
          <w:sz w:val="24"/>
          <w:szCs w:val="24"/>
          <w:highlight w:val="none"/>
          <w:u w:val="single"/>
        </w:rPr>
        <w:t xml:space="preserve">                                                                        </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（三）结算方式：成交人持发票、服务合同，与采购人结算。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2"/>
      <w:bookmarkEnd w:id="3"/>
      <w:r>
        <w:rPr>
          <w:rFonts w:hint="eastAsia" w:ascii="仿宋" w:hAnsi="仿宋" w:eastAsia="仿宋" w:cs="仿宋"/>
          <w:b/>
          <w:bCs/>
          <w:color w:val="auto"/>
          <w:sz w:val="24"/>
          <w:szCs w:val="24"/>
          <w:highlight w:val="none"/>
        </w:rPr>
        <w:t>服务方案</w:t>
      </w:r>
    </w:p>
    <w:p w14:paraId="6B628B38">
      <w:pPr>
        <w:pStyle w:val="3"/>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（二）服务承诺：响应文件有明确的服务承诺。</w:t>
      </w:r>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4" w:name="_Toc29562"/>
      <w:bookmarkStart w:id="5" w:name="_Toc12322"/>
      <w:r>
        <w:rPr>
          <w:rFonts w:hint="eastAsia" w:ascii="仿宋" w:hAnsi="仿宋" w:eastAsia="仿宋" w:cs="仿宋"/>
          <w:b/>
          <w:bCs/>
          <w:color w:val="auto"/>
          <w:sz w:val="24"/>
          <w:szCs w:val="24"/>
          <w:highlight w:val="none"/>
        </w:rPr>
        <w:t>六、其它事项</w:t>
      </w:r>
      <w:bookmarkEnd w:id="4"/>
      <w:bookmarkEnd w:id="5"/>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（二）乙方的响应文件和承诺等内容将列入合同。</w:t>
      </w:r>
    </w:p>
    <w:p w14:paraId="543D7F62">
      <w:pPr>
        <w:spacing w:line="360" w:lineRule="auto"/>
        <w:ind w:firstLine="498" w:firstLineChars="200"/>
        <w:rPr>
          <w:rFonts w:hint="eastAsia" w:ascii="仿宋" w:hAnsi="仿宋" w:eastAsia="仿宋" w:cs="仿宋"/>
          <w:color w:val="auto"/>
          <w:spacing w:val="4"/>
          <w:sz w:val="24"/>
          <w:szCs w:val="24"/>
          <w:highlight w:val="none"/>
        </w:rPr>
      </w:pPr>
      <w:bookmarkStart w:id="6" w:name="_Toc9857"/>
      <w:bookmarkStart w:id="7" w:name="_Toc32637"/>
      <w:r>
        <w:rPr>
          <w:rFonts w:hint="eastAsia" w:ascii="仿宋" w:hAnsi="仿宋" w:eastAsia="仿宋" w:cs="仿宋"/>
          <w:b/>
          <w:bCs/>
          <w:color w:val="auto"/>
          <w:spacing w:val="4"/>
          <w:sz w:val="24"/>
          <w:szCs w:val="24"/>
          <w:highlight w:val="none"/>
        </w:rPr>
        <w:t>七、服务质量: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6"/>
      <w:bookmarkEnd w:id="7"/>
    </w:p>
    <w:p w14:paraId="0B7AE8D3">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1、按《民法典》中的相关条款执行。 </w:t>
      </w:r>
    </w:p>
    <w:p w14:paraId="553759A4">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w:t>
      </w:r>
    </w:p>
    <w:p w14:paraId="25FECE7A">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 3、由于特殊原因等不可抗力因素造成无法按照原计划提供服务，双方互不追究违约责任。</w:t>
      </w:r>
    </w:p>
    <w:p w14:paraId="3ACCF7A8">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 4、如有异议另行协。</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val="0"/>
          <w:color w:val="auto"/>
          <w:sz w:val="24"/>
          <w:szCs w:val="24"/>
          <w:highlight w:val="none"/>
        </w:rPr>
        <w:t>验收依据：</w:t>
      </w:r>
    </w:p>
    <w:p w14:paraId="6A010D4B">
      <w:pPr>
        <w:autoSpaceDE w:val="0"/>
        <w:autoSpaceDN w:val="0"/>
        <w:adjustRightInd w:val="0"/>
        <w:spacing w:line="360" w:lineRule="auto"/>
        <w:ind w:left="239" w:leftChars="114" w:firstLine="241" w:firstLineChars="100"/>
        <w:rPr>
          <w:rFonts w:hint="eastAsia" w:ascii="仿宋" w:hAnsi="仿宋" w:eastAsia="仿宋" w:cs="仿宋"/>
          <w:b/>
          <w:bCs w:val="0"/>
          <w:color w:val="auto"/>
          <w:sz w:val="24"/>
          <w:szCs w:val="24"/>
          <w:highlight w:val="none"/>
          <w:lang w:val="en-US" w:eastAsia="zh-CN"/>
        </w:rPr>
      </w:pPr>
      <w:bookmarkStart w:id="8" w:name="_Toc12051"/>
      <w:bookmarkStart w:id="9" w:name="_Toc11251"/>
      <w:r>
        <w:rPr>
          <w:rFonts w:hint="eastAsia" w:ascii="仿宋" w:hAnsi="仿宋" w:eastAsia="仿宋" w:cs="仿宋"/>
          <w:b/>
          <w:bCs w:val="0"/>
          <w:color w:val="auto"/>
          <w:sz w:val="24"/>
          <w:szCs w:val="24"/>
          <w:highlight w:val="none"/>
          <w:lang w:val="en-US" w:eastAsia="zh-CN"/>
        </w:rPr>
        <w:t>（一）对服务商的业绩要求</w:t>
      </w:r>
    </w:p>
    <w:p w14:paraId="259DA5F5">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
        </w:rPr>
        <w:t xml:space="preserve">  </w:t>
      </w:r>
      <w:r>
        <w:rPr>
          <w:rFonts w:hint="eastAsia" w:ascii="仿宋" w:hAnsi="仿宋" w:eastAsia="仿宋" w:cs="仿宋"/>
          <w:b w:val="0"/>
          <w:bCs/>
          <w:color w:val="auto"/>
          <w:sz w:val="24"/>
          <w:szCs w:val="24"/>
          <w:highlight w:val="none"/>
          <w:lang w:val="en-US" w:eastAsia="zh-CN"/>
        </w:rPr>
        <w:t>供应商提供有关业绩合同。</w:t>
      </w:r>
    </w:p>
    <w:p w14:paraId="501EA789">
      <w:pPr>
        <w:autoSpaceDE w:val="0"/>
        <w:autoSpaceDN w:val="0"/>
        <w:adjustRightInd w:val="0"/>
        <w:spacing w:line="360" w:lineRule="auto"/>
        <w:ind w:left="239" w:leftChars="114" w:firstLine="241" w:firstLineChars="100"/>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（二）进度要求</w:t>
      </w:r>
    </w:p>
    <w:p w14:paraId="5DE43AF9">
      <w:pPr>
        <w:pStyle w:val="2"/>
        <w:numPr>
          <w:numId w:val="0"/>
        </w:numPr>
        <w:ind w:left="599" w:leftChars="0"/>
        <w:rPr>
          <w:rFonts w:hint="eastAsia"/>
          <w:lang w:val="en-US" w:eastAsia="zh-CN"/>
        </w:rPr>
      </w:pPr>
      <w:r>
        <w:rPr>
          <w:rFonts w:hint="eastAsia" w:ascii="仿宋" w:hAnsi="仿宋" w:eastAsia="仿宋" w:cs="仿宋"/>
          <w:b w:val="0"/>
          <w:bCs/>
          <w:color w:val="auto"/>
          <w:sz w:val="24"/>
          <w:szCs w:val="24"/>
          <w:highlight w:val="none"/>
          <w:lang w:val="en-US" w:eastAsia="zh-CN"/>
        </w:rPr>
        <w:t>活动结束后</w:t>
      </w:r>
      <w:r>
        <w:rPr>
          <w:rFonts w:hint="eastAsia" w:ascii="仿宋" w:hAnsi="仿宋" w:eastAsia="仿宋" w:cs="仿宋"/>
          <w:b w:val="0"/>
          <w:bCs/>
          <w:color w:val="auto"/>
          <w:sz w:val="24"/>
          <w:szCs w:val="24"/>
          <w:highlight w:val="none"/>
          <w:lang w:val="en-US" w:eastAsia="zh"/>
        </w:rPr>
        <w:t>20</w:t>
      </w:r>
      <w:r>
        <w:rPr>
          <w:rFonts w:hint="eastAsia" w:ascii="仿宋" w:hAnsi="仿宋" w:eastAsia="仿宋" w:cs="仿宋"/>
          <w:b w:val="0"/>
          <w:bCs/>
          <w:color w:val="auto"/>
          <w:sz w:val="24"/>
          <w:szCs w:val="24"/>
          <w:highlight w:val="none"/>
          <w:lang w:val="en-US" w:eastAsia="zh-CN"/>
        </w:rPr>
        <w:t>日内完成资料整理、总结等工作。</w:t>
      </w:r>
    </w:p>
    <w:p w14:paraId="33335C41">
      <w:pPr>
        <w:autoSpaceDE w:val="0"/>
        <w:autoSpaceDN w:val="0"/>
        <w:adjustRightInd w:val="0"/>
        <w:spacing w:line="360" w:lineRule="auto"/>
        <w:ind w:left="239" w:leftChars="114" w:firstLine="241" w:firstLineChars="100"/>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（三）验收要求</w:t>
      </w:r>
      <w:bookmarkStart w:id="12" w:name="_GoBack"/>
      <w:bookmarkEnd w:id="12"/>
    </w:p>
    <w:p w14:paraId="275A28B5">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1.服务期满后按照成交供应商所提供的资料及数据进行验收；</w:t>
      </w:r>
    </w:p>
    <w:p w14:paraId="63ADFCC4">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2.最终验收：自合同签订之日起至完成全部项目内容，需按照采购人确定的时间完成交付并验收合格，验收合格后，填写验收单。</w:t>
      </w:r>
    </w:p>
    <w:p w14:paraId="153B2A61">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3.验收和评价方式</w:t>
      </w:r>
    </w:p>
    <w:p w14:paraId="5D1BDD47">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3.1  乙方提供的服务最终验收达不到磋商文件要求和磋商响应文件承诺及国家或行业标准，或在使用中发现甲方不能容忍的缺陷等，将视为验收不合格，乙方应在甲方要求的时间内无条件完善或赔付采购人损失。</w:t>
      </w:r>
    </w:p>
    <w:p w14:paraId="48D85294">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3.2  若发现乙方有弄虚作假的，及在项目实施阶段故意或随意夸大服务，本项目合同解除，乙方赔偿甲方相应的损失。</w:t>
      </w:r>
    </w:p>
    <w:p w14:paraId="6D32760C">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3.3  验收标准：按磋商文件、磋商响应文件等服务指标进行逐项验收，各项指标均应符合验收标准及要求。</w:t>
      </w:r>
    </w:p>
    <w:p w14:paraId="507F6E2A">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3.4  验收合格后，填写验收单，双方盖章、签字生效。</w:t>
      </w:r>
    </w:p>
    <w:p w14:paraId="60EE977D">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  验收依据</w:t>
      </w:r>
    </w:p>
    <w:p w14:paraId="34C04CB2">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3.5.1  合同文本</w:t>
      </w:r>
    </w:p>
    <w:p w14:paraId="17348DD8">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3.5.2  磋商响应文件、磋商文件、澄清函。</w:t>
      </w:r>
    </w:p>
    <w:p w14:paraId="46AB00DC">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3.5.3  国家和行业制定的相应的标准和规范。</w:t>
      </w:r>
    </w:p>
    <w:p w14:paraId="0BEE4846">
      <w:pPr>
        <w:autoSpaceDE w:val="0"/>
        <w:autoSpaceDN w:val="0"/>
        <w:adjustRightInd w:val="0"/>
        <w:spacing w:line="360" w:lineRule="auto"/>
        <w:ind w:left="239" w:leftChars="114" w:firstLine="241" w:firstLineChars="100"/>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（四）保密条款</w:t>
      </w:r>
    </w:p>
    <w:p w14:paraId="7BC3BC58">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任何一方在未获得对方书面允许的情况下，均不应向任何第三方披露或提供从合作方取得的展会相关资料。</w:t>
      </w:r>
    </w:p>
    <w:p w14:paraId="6C378AF6">
      <w:pPr>
        <w:autoSpaceDE w:val="0"/>
        <w:autoSpaceDN w:val="0"/>
        <w:adjustRightInd w:val="0"/>
        <w:spacing w:line="360" w:lineRule="auto"/>
        <w:ind w:left="239" w:leftChars="114" w:firstLine="241" w:firstLineChars="100"/>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lang w:val="en-US" w:eastAsia="zh-CN"/>
        </w:rPr>
        <w:t>（五）违约责任</w:t>
      </w:r>
    </w:p>
    <w:p w14:paraId="6DD34510">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1.按《民法典》中的相关条款执行。</w:t>
      </w:r>
    </w:p>
    <w:p w14:paraId="065511BF">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4A42DC60">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3.由于不可抗力因素造成无法按照原计划提供服务，双方互不追究违约责任。</w:t>
      </w:r>
    </w:p>
    <w:p w14:paraId="0FF0928C">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4.如有异议另行协商。</w:t>
      </w:r>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合同争议解决的方式</w:t>
      </w:r>
      <w:bookmarkEnd w:id="8"/>
      <w:bookmarkEnd w:id="9"/>
    </w:p>
    <w:p w14:paraId="3A7FED5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本合同在履行过程中发生的争议，由甲、乙双方当事人协商解决，协商不成的按下列第（二）种方式解决：</w:t>
      </w:r>
    </w:p>
    <w:p w14:paraId="09545873">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（一）提交当地仲裁委员会仲裁；</w:t>
      </w:r>
    </w:p>
    <w:p w14:paraId="0F3824D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1E2CDCC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bookmarkStart w:id="10" w:name="_Toc18561"/>
      <w:bookmarkStart w:id="11" w:name="_Toc31089"/>
      <w:r>
        <w:rPr>
          <w:rFonts w:hint="eastAsia" w:ascii="仿宋" w:hAnsi="仿宋" w:eastAsia="仿宋" w:cs="仿宋"/>
          <w:b/>
          <w:bCs w:val="0"/>
          <w:color w:val="auto"/>
          <w:sz w:val="24"/>
          <w:szCs w:val="24"/>
          <w:highlight w:val="none"/>
        </w:rPr>
        <w:t>十</w:t>
      </w: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、合同生效</w:t>
      </w:r>
      <w:bookmarkEnd w:id="10"/>
      <w:bookmarkEnd w:id="11"/>
    </w:p>
    <w:p w14:paraId="2AB85E4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7C1621E8">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32856109">
      <w:pPr>
        <w:tabs>
          <w:tab w:val="left" w:pos="480"/>
        </w:tabs>
        <w:spacing w:line="360" w:lineRule="auto"/>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val="en-US" w:eastAsia="zh-CN"/>
        </w:rPr>
        <w:t>本页以下无正文</w:t>
      </w:r>
    </w:p>
    <w:p w14:paraId="235B24E3">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368FA97E">
      <w:pPr>
        <w:tabs>
          <w:tab w:val="left" w:pos="480"/>
        </w:tabs>
        <w:spacing w:line="360" w:lineRule="auto"/>
        <w:ind w:firstLine="482"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C1FB4">
    <w:pPr>
      <w:pStyle w:val="6"/>
      <w:rPr>
        <w:rFonts w:hint="eastAsia" w:ascii="宋体" w:hAnsi="宋体" w:eastAsia="仿宋"/>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1853565</wp:posOffset>
              </wp:positionH>
              <wp:positionV relativeFrom="paragraph">
                <wp:posOffset>210820</wp:posOffset>
              </wp:positionV>
              <wp:extent cx="2217420" cy="2292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1742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D94D4">
                          <w:pPr>
                            <w:pStyle w:val="6"/>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45.95pt;margin-top:16.6pt;height:18.05pt;width:174.6pt;mso-position-horizontal-relative:margin;z-index:251659264;mso-width-relative:page;mso-height-relative:page;" filled="f" stroked="f" coordsize="21600,21600" o:gfxdata="UEsDBAoAAAAAAIdO4kAAAAAAAAAAAAAAAAAEAAAAZHJzL1BLAwQUAAAACACHTuJAgy3cmtgAAAAJ&#10;AQAADwAAAGRycy9kb3ducmV2LnhtbE2Py07DMBBF90j8gzVI7KjtBFUkxOmCx45nAandOfGQRMTj&#10;yHbS8veYFexmNEd3zq02RzuyBX0YHCmQKwEMqXVmoE7B+9v9xRWwEDUZPTpCBd8YYFOfnlS6NO5A&#10;r7hsY8dSCIVSK+hjnErOQ9uj1WHlJqR0+3Te6phW33Hj9SGF25FnQqy51QOlD72e8KbH9ms7WwXj&#10;LviHRsT9cts9xpdnPn/cySelzs+kuAYW8Rj/YPjVT+pQJ6fGzWQCGxVkhSwSqiDPM2AJWF9KCaxJ&#10;Q5EDryv+v0H9A1BLAwQUAAAACACHTuJAWUcukzkCAABiBAAADgAAAGRycy9lMm9Eb2MueG1srVTB&#10;jtMwEL0j8Q+W7zRttrtA1XRVtipCWrErFcTZdZzGku0xttukfAD8AScu3PmufgdjJ+mihcMeuLgT&#10;z/jNvDcznV+3WpGDcF6CKehkNKZEGA6lNLuCfvywfvGKEh+YKZkCIwp6FJ5eL54/mzd2JnKoQZXC&#10;EQQxftbYgtYh2FmWeV4LzfwIrDDorMBpFvDT7bLSsQbRtcry8fgqa8CV1gEX3uPtqnPSHtE9BRCq&#10;SnKxAr7XwoQO1QnFAlLytbSeLlK1VSV4uKsqLwJRBUWmIZ2YBO1tPLPFnM12jtla8r4E9pQSHnHS&#10;TBpMeoZascDI3sm/oLTkDjxUYcRBZx2RpAiymIwfabOpmRWJC0rt7Vl0//9g+fvDvSOyLOiUEsM0&#10;Nvz0/dvpx6/Tz69kGuVprJ9h1MZiXGjfQItDM9x7vIys28rp+It8CPpR3ONZXNEGwvEyzycvpzm6&#10;OPry/HV+cRlhsofX1vnwVoAm0Siow+YlTdnh1ocudAiJyQyspVKpgcqQpqBXF5fj9ODsQXBlMEfk&#10;0NUardBu257YFsoj8nLQDYa3fC0x+S3z4Z45nASsF3cl3OFRKcAk0FuU1OC+/Os+xmOD0EtJg5NV&#10;UP95z5ygRL0z2DqEDIPhBmM7GGavbwCHdYJbaHky8YELajArB/oTrtAyZkEXMxxzFTQM5k3o5htX&#10;kIvlMgXtrZO7unuAg2dZuDUby2OaTsrlPkAlk8pRok6XXjkcvdSnfk3ibP/5naIe/h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Ldya2AAAAAkBAAAPAAAAAAAAAAEAIAAAACIAAABkcnMvZG93&#10;bnJldi54bWxQSwECFAAUAAAACACHTuJAWUcukzkCAABiBAAADgAAAAAAAAABACAAAAAnAQAAZHJz&#10;L2Uyb0RvYy54bWxQSwUGAAAAAAYABgBZAQAA0gUAAAAA&#10;">
              <v:fill on="f" focussize="0,0"/>
              <v:stroke on="f" weight="0.5pt"/>
              <v:imagedata o:title=""/>
              <o:lock v:ext="edit" aspectratio="f"/>
              <v:textbox inset="0mm,0mm,0mm,0mm">
                <w:txbxContent>
                  <w:p w14:paraId="3EAD94D4">
                    <w:pPr>
                      <w:pStyle w:val="6"/>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v:textbox>
            </v:shape>
          </w:pict>
        </mc:Fallback>
      </mc:AlternateContent>
    </w: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w:t>
    </w:r>
    <w:r>
      <w:rPr>
        <w:rFonts w:hint="eastAsia" w:ascii="仿宋" w:hAnsi="仿宋" w:eastAsia="仿宋" w:cs="仿宋"/>
        <w:color w:val="auto"/>
        <w:spacing w:val="-5"/>
        <w:sz w:val="21"/>
        <w:szCs w:val="21"/>
        <w:lang w:val="en-US" w:eastAsia="zh-CN"/>
      </w:rPr>
      <w:t>室</w:t>
    </w:r>
  </w:p>
  <w:p w14:paraId="1542AFDB">
    <w:pPr>
      <w:pStyle w:val="6"/>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7"/>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WFlYmM3YTU1OGNlMDNhMTZlNTU4Y2U0YzRhZTUifQ=="/>
  </w:docVars>
  <w:rsids>
    <w:rsidRoot w:val="00000000"/>
    <w:rsid w:val="038E6C2C"/>
    <w:rsid w:val="03BB41D7"/>
    <w:rsid w:val="06EE3755"/>
    <w:rsid w:val="0AF10769"/>
    <w:rsid w:val="0D044784"/>
    <w:rsid w:val="0D0D2A18"/>
    <w:rsid w:val="0DE56B56"/>
    <w:rsid w:val="0E506055"/>
    <w:rsid w:val="0FE144E8"/>
    <w:rsid w:val="109E25C6"/>
    <w:rsid w:val="11E5055F"/>
    <w:rsid w:val="11F704EF"/>
    <w:rsid w:val="134D4950"/>
    <w:rsid w:val="14901F32"/>
    <w:rsid w:val="168E3310"/>
    <w:rsid w:val="19B412DF"/>
    <w:rsid w:val="21920880"/>
    <w:rsid w:val="26041858"/>
    <w:rsid w:val="263F63D5"/>
    <w:rsid w:val="26526108"/>
    <w:rsid w:val="2A7162F3"/>
    <w:rsid w:val="2B3C575A"/>
    <w:rsid w:val="2DE4744E"/>
    <w:rsid w:val="2E6E6B52"/>
    <w:rsid w:val="30284935"/>
    <w:rsid w:val="314425C8"/>
    <w:rsid w:val="334868C9"/>
    <w:rsid w:val="3A240A0B"/>
    <w:rsid w:val="452151CC"/>
    <w:rsid w:val="454A024A"/>
    <w:rsid w:val="459E681C"/>
    <w:rsid w:val="50D856D4"/>
    <w:rsid w:val="51475FBA"/>
    <w:rsid w:val="543E638C"/>
    <w:rsid w:val="54AA0D3A"/>
    <w:rsid w:val="58374957"/>
    <w:rsid w:val="58A81846"/>
    <w:rsid w:val="5ED6097D"/>
    <w:rsid w:val="670267B3"/>
    <w:rsid w:val="676E3E49"/>
    <w:rsid w:val="67C717AB"/>
    <w:rsid w:val="6A0F1235"/>
    <w:rsid w:val="6A9A15DA"/>
    <w:rsid w:val="6BFB1A23"/>
    <w:rsid w:val="6EA14B04"/>
    <w:rsid w:val="6FE516F2"/>
    <w:rsid w:val="6FF8574F"/>
    <w:rsid w:val="73CB43D1"/>
    <w:rsid w:val="79501600"/>
    <w:rsid w:val="79832628"/>
    <w:rsid w:val="7C105077"/>
    <w:rsid w:val="7C2B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5"/>
    <w:qFormat/>
    <w:uiPriority w:val="0"/>
    <w:rPr>
      <w:color w:val="993300"/>
      <w:sz w:val="24"/>
    </w:rPr>
  </w:style>
  <w:style w:type="paragraph" w:styleId="5">
    <w:name w:val="Body Text First Indent"/>
    <w:basedOn w:val="4"/>
    <w:qFormat/>
    <w:uiPriority w:val="0"/>
    <w:pPr>
      <w:spacing w:after="120"/>
      <w:ind w:firstLine="100" w:firstLineChars="100"/>
    </w:pPr>
    <w:rPr>
      <w:sz w:val="24"/>
      <w:szCs w:val="24"/>
      <w:lang w:val="en-US" w:eastAsia="en-US" w:bidi="en-US"/>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10">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1715</Words>
  <Characters>1745</Characters>
  <Lines>0</Lines>
  <Paragraphs>0</Paragraphs>
  <TotalTime>0</TotalTime>
  <ScaleCrop>false</ScaleCrop>
  <LinksUpToDate>false</LinksUpToDate>
  <CharactersWithSpaces>2383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再見</cp:lastModifiedBy>
  <dcterms:modified xsi:type="dcterms:W3CDTF">2025-04-10T06:15:56Z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A25BA8C34A344E4A84DC8429DD0AA166_13</vt:lpwstr>
  </property>
  <property fmtid="{D5CDD505-2E9C-101B-9397-08002B2CF9AE}" pid="4" name="KSOTemplateDocerSaveRecord">
    <vt:lpwstr>eyJoZGlkIjoiOGIyYWFlYmM3YTU1OGNlMDNhMTZlNTU4Y2U0YzRhZTUiLCJ1c2VySWQiOiI0ODQ3NDU5OTgifQ==</vt:lpwstr>
  </property>
</Properties>
</file>