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51360">
      <w:pPr>
        <w:widowControl/>
        <w:spacing w:line="500" w:lineRule="exact"/>
        <w:ind w:firstLine="562" w:firstLineChars="200"/>
        <w:jc w:val="center"/>
        <w:rPr>
          <w:rStyle w:val="6"/>
          <w:rFonts w:hint="eastAsia" w:ascii="宋体" w:hAnsi="宋体" w:eastAsia="宋体" w:cs="宋体"/>
          <w:b/>
          <w:bCs w:val="0"/>
          <w:color w:val="auto"/>
          <w:sz w:val="28"/>
          <w:szCs w:val="28"/>
        </w:rPr>
      </w:pPr>
      <w:bookmarkStart w:id="2" w:name="_GoBack"/>
      <w:bookmarkStart w:id="0" w:name="_Toc1483"/>
      <w:bookmarkStart w:id="1" w:name="_Toc25570"/>
      <w:r>
        <w:rPr>
          <w:rFonts w:hint="eastAsia" w:ascii="宋体" w:hAnsi="宋体" w:eastAsia="宋体" w:cs="宋体"/>
          <w:b/>
          <w:bCs w:val="0"/>
          <w:color w:val="auto"/>
          <w:sz w:val="28"/>
          <w:szCs w:val="28"/>
          <w:lang w:eastAsia="zh-CN"/>
        </w:rPr>
        <w:t>西安新丝路“双百”美术精品创作工程（第二期）合同</w:t>
      </w:r>
      <w:bookmarkEnd w:id="0"/>
      <w:bookmarkEnd w:id="1"/>
    </w:p>
    <w:bookmarkEnd w:id="2"/>
    <w:p w14:paraId="13AC45CA">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p>
    <w:p w14:paraId="07501DC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发包方（甲方）：</w:t>
      </w:r>
      <w:r>
        <w:rPr>
          <w:rFonts w:hint="eastAsia" w:ascii="宋体" w:hAnsi="宋体" w:eastAsia="宋体" w:cs="宋体"/>
          <w:b/>
          <w:bCs/>
          <w:sz w:val="24"/>
          <w:szCs w:val="24"/>
          <w:u w:val="single"/>
        </w:rPr>
        <w:t xml:space="preserve">西安中国画院                      </w:t>
      </w:r>
    </w:p>
    <w:p w14:paraId="5C5AFAA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承包方（乙方）：</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p>
    <w:p w14:paraId="19A679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典法》、《中华人民共和国政府采购法》与我国展会行业有关的法律、法方针政策，结合乙方的《响应文件》、《成交通知书》就西安新丝路“双百”美术精品创作工程合作事宜，达成以下协议：</w:t>
      </w:r>
    </w:p>
    <w:p w14:paraId="78DE4E2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实施进度与要求</w:t>
      </w:r>
    </w:p>
    <w:p w14:paraId="01DD65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1.乙方的工程质量应符合国家、行业相关标准和规范及甲方要求。乙方应对项目方案的完整性、正确性等方案指标；最终的实施效果；服务全过程的实效性负责。</w:t>
      </w:r>
    </w:p>
    <w:p w14:paraId="0D769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2.严格按照甲方最终签字确认的实施方案进行操作和落地。</w:t>
      </w:r>
    </w:p>
    <w:p w14:paraId="10CA94A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合同金额</w:t>
      </w:r>
    </w:p>
    <w:p w14:paraId="24BE2C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本合同总价款为</w:t>
      </w:r>
      <w:r>
        <w:rPr>
          <w:rFonts w:hint="eastAsia" w:ascii="宋体" w:hAnsi="宋体" w:eastAsia="宋体" w:cs="宋体"/>
          <w:b/>
          <w:bCs/>
          <w:sz w:val="24"/>
          <w:szCs w:val="24"/>
        </w:rPr>
        <w:t>RMB：</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rPr>
        <w:t>元</w:t>
      </w:r>
      <w:r>
        <w:rPr>
          <w:rFonts w:hint="eastAsia" w:ascii="宋体" w:hAnsi="宋体" w:eastAsia="宋体" w:cs="宋体"/>
          <w:sz w:val="24"/>
          <w:szCs w:val="24"/>
        </w:rPr>
        <w:t>（大写：</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rPr>
        <w:t xml:space="preserve"> </w:t>
      </w:r>
      <w:r>
        <w:rPr>
          <w:rFonts w:hint="eastAsia" w:ascii="宋体" w:hAnsi="宋体" w:eastAsia="宋体" w:cs="宋体"/>
          <w:sz w:val="24"/>
          <w:szCs w:val="24"/>
        </w:rPr>
        <w:t>）。</w:t>
      </w:r>
    </w:p>
    <w:p w14:paraId="1D6CCFE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付款方式</w:t>
      </w:r>
    </w:p>
    <w:p w14:paraId="75BD36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1.合同签订后，甲方于5个工作日内向乙方支付合同总金额的</w:t>
      </w:r>
      <w:r>
        <w:rPr>
          <w:rFonts w:hint="eastAsia" w:ascii="宋体" w:hAnsi="宋体" w:cs="宋体"/>
          <w:sz w:val="24"/>
          <w:szCs w:val="24"/>
          <w:lang w:val="en-US" w:eastAsia="zh-CN"/>
        </w:rPr>
        <w:t>4</w:t>
      </w:r>
      <w:r>
        <w:rPr>
          <w:rFonts w:hint="eastAsia" w:ascii="宋体" w:hAnsi="宋体" w:eastAsia="宋体" w:cs="宋体"/>
          <w:sz w:val="24"/>
          <w:szCs w:val="24"/>
        </w:rPr>
        <w:t>0%，即RMB</w:t>
      </w:r>
      <w:r>
        <w:rPr>
          <w:rFonts w:hint="eastAsia" w:ascii="宋体" w:hAnsi="宋体" w:eastAsia="宋体" w:cs="宋体"/>
          <w:b/>
          <w:bCs/>
          <w:sz w:val="24"/>
          <w:szCs w:val="24"/>
        </w:rPr>
        <w:t>：</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rPr>
        <w:t>元</w:t>
      </w:r>
      <w:r>
        <w:rPr>
          <w:rFonts w:hint="eastAsia" w:ascii="宋体" w:hAnsi="宋体" w:eastAsia="宋体" w:cs="宋体"/>
          <w:sz w:val="24"/>
          <w:szCs w:val="24"/>
        </w:rPr>
        <w:t>(大写：</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rPr>
        <w:t>）作为预付款；</w:t>
      </w:r>
    </w:p>
    <w:p w14:paraId="4FB9BD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实施进度计划完成过半，乙方向甲方提交付款申请，甲方确认后；甲方向乙方支付合同总金额的</w:t>
      </w:r>
      <w:r>
        <w:rPr>
          <w:rFonts w:hint="eastAsia" w:ascii="宋体" w:hAnsi="宋体" w:cs="宋体"/>
          <w:sz w:val="24"/>
          <w:szCs w:val="24"/>
          <w:lang w:val="en-US" w:eastAsia="zh-CN"/>
        </w:rPr>
        <w:t>3</w:t>
      </w:r>
      <w:r>
        <w:rPr>
          <w:rFonts w:hint="eastAsia" w:ascii="宋体" w:hAnsi="宋体" w:eastAsia="宋体" w:cs="宋体"/>
          <w:sz w:val="24"/>
          <w:szCs w:val="24"/>
        </w:rPr>
        <w:t>0%，即RMB</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rPr>
        <w:t>元(大写：</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rPr>
        <w:t>）的工程进度款；</w:t>
      </w:r>
    </w:p>
    <w:p w14:paraId="2CCC7A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3、实施进度计划完成，乙方向甲方提交付款申请，甲方确认后；甲方向乙方支付合同总金额的30%，即RMB</w:t>
      </w:r>
      <w:r>
        <w:rPr>
          <w:rFonts w:hint="eastAsia" w:ascii="宋体" w:hAnsi="宋体" w:eastAsia="宋体" w:cs="宋体"/>
          <w:sz w:val="24"/>
          <w:szCs w:val="24"/>
          <w:lang w:eastAsia="zh-CN"/>
        </w:rPr>
        <w:t>：</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rPr>
        <w:t>元(大写：</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rPr>
        <w:t>）的工程款；</w:t>
      </w:r>
    </w:p>
    <w:p w14:paraId="50854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上付款，甲方以转账方式支付，每次付款前乙方须向甲方提供国内合法有效的全额的增值税普通发票。若因乙方开票信息错误或开票迟延等原因导致甲方无法按时付款的，甲方不因此承担责任。且乙方仍应保证服务质量，否则要承担违约责任。</w:t>
      </w:r>
    </w:p>
    <w:p w14:paraId="2D7ADF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乙方收款账户资料：</w:t>
      </w:r>
    </w:p>
    <w:p w14:paraId="0A9CE9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w:t>
      </w:r>
    </w:p>
    <w:p w14:paraId="1CAF6C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社会信用代码：</w:t>
      </w:r>
    </w:p>
    <w:p w14:paraId="41658E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w:t>
      </w:r>
    </w:p>
    <w:p w14:paraId="506F96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收款帐号：</w:t>
      </w:r>
    </w:p>
    <w:p w14:paraId="7FDCDB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联行号： </w:t>
      </w:r>
    </w:p>
    <w:p w14:paraId="0B488D3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、甲方的权利义务</w:t>
      </w:r>
    </w:p>
    <w:p w14:paraId="5DB712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1.甲方按本合同第二条规定的内容，在规定的时间内及时确定方案、及时按节点进行阶段性验收。</w:t>
      </w:r>
    </w:p>
    <w:p w14:paraId="2C215F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在变更委托设计项目、规范、条件或因变更方案及体量造成较大改动时，双方除另行协商签订补充协议（或另行订立合同）、重新明确有关条款外，所耗工作量产生的费用经双方确认后多退少补，据实结算。</w:t>
      </w:r>
    </w:p>
    <w:p w14:paraId="5C0E24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3.甲方要求乙方此合同规定时间提前完成合同内工作内容时，必须征得乙方同意，不得严重背离工程周期。</w:t>
      </w:r>
    </w:p>
    <w:p w14:paraId="689462E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、乙方责任</w:t>
      </w:r>
    </w:p>
    <w:p w14:paraId="7E5A87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对实施过程中出现的遗漏或错误负责修改补充。由于乙方施工错误造成工程质量事故损失，乙方除负责采取补救措施外，应免收损失部分的费用。如因乙方施工导致甲方、乙方或第三方产生任何人身或财产的损失，均由乙方独立承担责任。</w:t>
      </w:r>
    </w:p>
    <w:p w14:paraId="4938EF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2.由于乙方原因，延误了完成时间，每延误一天，应减少收取该项目应收工程款的1‰，延误超过10天的，应减少收取该项目应收工程款的20%，且甲方有权解除合同.</w:t>
      </w:r>
    </w:p>
    <w:p w14:paraId="68A8D0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3.乙方服务期自甲方委托之日起至乙方完成甲方的合同约定规划要求。</w:t>
      </w:r>
    </w:p>
    <w:p w14:paraId="465C31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4.合同生效后，乙方要求终止或解除合同，乙方应全额返还甲方已付款额。</w:t>
      </w:r>
    </w:p>
    <w:p w14:paraId="108045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5.乙方按照合同第一条规定的项目内容完成项目任务及管理等服务。</w:t>
      </w:r>
    </w:p>
    <w:p w14:paraId="6FF9E0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甲方联系人：</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D789D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乙方联系人：</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b/>
          <w:bCs/>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395371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、不可抗力事件的处理</w:t>
      </w:r>
    </w:p>
    <w:p w14:paraId="774E94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050A99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EFAD3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3.不可抗力事件延续30天以上,双方应通过好协商，确定是否继续履行合同。</w:t>
      </w:r>
    </w:p>
    <w:p w14:paraId="468B16A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、保密条款</w:t>
      </w:r>
    </w:p>
    <w:p w14:paraId="1E22D4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任何一方在未获得对方书面允许的情况下，均不应向任何第三方披露或提供从合作方取得的展会相关资料。</w:t>
      </w:r>
    </w:p>
    <w:p w14:paraId="04E3164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、验收</w:t>
      </w:r>
    </w:p>
    <w:p w14:paraId="33FCD4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1.乙方将系列艺术活动完成后，通知甲方验收。</w:t>
      </w:r>
    </w:p>
    <w:p w14:paraId="582371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2.甲方组织乙方在活动结束后进行最终验收，验收合格后，填写项目验收单。</w:t>
      </w:r>
    </w:p>
    <w:p w14:paraId="2CA6A96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6A429A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1.按《中华人民共和国民法典》中的相关条款执行。</w:t>
      </w:r>
    </w:p>
    <w:p w14:paraId="1CC33E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未按合同要求提供艺术活动或艺术活动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AFB441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、合同生效及其他</w:t>
      </w:r>
    </w:p>
    <w:p w14:paraId="124E14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1.本合同自签订之日起生效。</w:t>
      </w:r>
    </w:p>
    <w:p w14:paraId="7DF54A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份，甲方、乙方双方分别执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p>
    <w:p w14:paraId="48F3E5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3.未尽事宜由双方在签订合同时具体明确。</w:t>
      </w:r>
    </w:p>
    <w:p w14:paraId="57DE98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C47F5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B8A43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1F363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 方：（盖章）                      乙 方：（盖章）</w:t>
      </w:r>
    </w:p>
    <w:p w14:paraId="56AE3C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3C7F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76F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法人代表/授权代表：                 法人代表/授权代表：</w:t>
      </w:r>
    </w:p>
    <w:p w14:paraId="4E6DEB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BDF18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66798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 期：     年   月   日           日 期：    年   月   日</w:t>
      </w:r>
    </w:p>
    <w:p w14:paraId="21DCA7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C619D2"/>
    <w:rsid w:val="04C61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
    <w:qFormat/>
    <w:uiPriority w:val="0"/>
    <w:pPr>
      <w:keepNext/>
      <w:widowControl/>
      <w:jc w:val="center"/>
      <w:outlineLvl w:val="0"/>
    </w:pPr>
    <w:rPr>
      <w:rFonts w:ascii="黑体" w:eastAsia="黑体"/>
      <w:kern w:val="0"/>
      <w:sz w:val="52"/>
      <w:szCs w:val="20"/>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character" w:customStyle="1" w:styleId="6">
    <w:name w:val="标题 1 Char"/>
    <w:link w:val="3"/>
    <w:qFormat/>
    <w:uiPriority w:val="0"/>
    <w:rPr>
      <w:rFonts w:ascii="黑体" w:eastAsia="黑体"/>
      <w:kern w:val="0"/>
      <w:sz w:val="5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2025-04-11T04:12:00Z</dcterms:created>
  <dc:creator>奋斗べ青年00</dc:creator>
  <cp:lastModifiedBy>奋斗べ青年00</cp:lastModifiedBy>
  <dcterms:modified xsi:type="dcterms:W3CDTF">2025-04-11T04:13:13Z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E9AE78E61B7241BE83B334284C1C3E4B_11</vt:lpwstr>
  </property>
  <property fmtid="{D5CDD505-2E9C-101B-9397-08002B2CF9AE}" pid="4" name="KSOTemplateDocerSaveRecord">
    <vt:lpwstr>eyJoZGlkIjoiZGZlYzRmYmYxOTc5ODNkNTk0MGU1MDI2YzM3YjRkMDgiLCJ1c2VySWQiOiI0NjM3MDYwMjYifQ==</vt:lpwstr>
  </property>
</Properties>
</file>