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 w:val="30"/>
          <w:szCs w:val="30"/>
        </w:rPr>
        <w:t>服务条款偏离表</w:t>
      </w:r>
    </w:p>
    <w:p>
      <w:pPr>
        <w:spacing w:before="75" w:line="468" w:lineRule="exact"/>
        <w:ind w:left="125"/>
        <w:rPr>
          <w:rFonts w:hint="eastAsia" w:ascii="楷体" w:hAnsi="楷体" w:eastAsia="楷体" w:cs="楷体"/>
          <w:spacing w:val="6"/>
          <w:position w:val="17"/>
          <w:szCs w:val="24"/>
        </w:rPr>
      </w:pPr>
    </w:p>
    <w:p>
      <w:pPr>
        <w:spacing w:line="480" w:lineRule="auto"/>
        <w:ind w:firstLine="240" w:firstLineChars="10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项目名称：                                项目编号：</w:t>
      </w:r>
    </w:p>
    <w:p>
      <w:pPr>
        <w:pStyle w:val="5"/>
        <w:ind w:firstLine="24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供应商名称：</w:t>
      </w:r>
    </w:p>
    <w:tbl>
      <w:tblPr>
        <w:tblStyle w:val="6"/>
        <w:tblW w:w="0" w:type="auto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2367"/>
        <w:gridCol w:w="3339"/>
        <w:gridCol w:w="1142"/>
        <w:gridCol w:w="97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  <w:jc w:val="center"/>
        </w:trPr>
        <w:tc>
          <w:tcPr>
            <w:tcW w:w="103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楷体" w:hAnsi="楷体" w:eastAsia="楷体" w:cs="楷体"/>
                <w:kern w:val="2"/>
                <w:szCs w:val="24"/>
              </w:rPr>
            </w:pPr>
            <w:r>
              <w:rPr>
                <w:rFonts w:hint="eastAsia" w:ascii="楷体" w:hAnsi="楷体" w:eastAsia="楷体" w:cs="楷体"/>
                <w:spacing w:val="6"/>
                <w:szCs w:val="24"/>
              </w:rPr>
              <w:t>序</w:t>
            </w:r>
            <w:r>
              <w:rPr>
                <w:rFonts w:hint="eastAsia" w:ascii="楷体" w:hAnsi="楷体" w:eastAsia="楷体" w:cs="楷体"/>
                <w:spacing w:val="5"/>
                <w:szCs w:val="24"/>
              </w:rPr>
              <w:t>号</w:t>
            </w:r>
          </w:p>
        </w:tc>
        <w:tc>
          <w:tcPr>
            <w:tcW w:w="2367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楷体" w:hAnsi="楷体" w:eastAsia="楷体" w:cs="楷体"/>
                <w:spacing w:val="5"/>
                <w:szCs w:val="24"/>
              </w:rPr>
            </w:pPr>
            <w:r>
              <w:rPr>
                <w:rFonts w:hint="eastAsia" w:ascii="楷体" w:hAnsi="楷体" w:eastAsia="楷体" w:cs="楷体"/>
                <w:spacing w:val="5"/>
                <w:szCs w:val="24"/>
              </w:rPr>
              <w:t>谈判文件的服务条款</w:t>
            </w:r>
          </w:p>
        </w:tc>
        <w:tc>
          <w:tcPr>
            <w:tcW w:w="333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楷体" w:hAnsi="楷体" w:eastAsia="楷体" w:cs="楷体"/>
                <w:spacing w:val="5"/>
                <w:szCs w:val="24"/>
              </w:rPr>
            </w:pPr>
            <w:r>
              <w:rPr>
                <w:rFonts w:hint="eastAsia" w:ascii="楷体" w:hAnsi="楷体" w:eastAsia="楷体" w:cs="楷体"/>
                <w:spacing w:val="5"/>
                <w:szCs w:val="24"/>
              </w:rPr>
              <w:t>谈判响应文件的服务条款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楷体" w:hAnsi="楷体" w:eastAsia="楷体" w:cs="楷体"/>
                <w:kern w:val="2"/>
                <w:szCs w:val="24"/>
              </w:rPr>
            </w:pPr>
            <w:r>
              <w:rPr>
                <w:rFonts w:hint="eastAsia" w:ascii="楷体" w:hAnsi="楷体" w:eastAsia="楷体" w:cs="楷体"/>
                <w:spacing w:val="5"/>
                <w:szCs w:val="24"/>
              </w:rPr>
              <w:t>偏离</w:t>
            </w:r>
          </w:p>
        </w:tc>
        <w:tc>
          <w:tcPr>
            <w:tcW w:w="974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楷体" w:hAnsi="楷体" w:eastAsia="楷体" w:cs="楷体"/>
                <w:kern w:val="2"/>
                <w:szCs w:val="24"/>
              </w:rPr>
            </w:pPr>
            <w:r>
              <w:rPr>
                <w:rFonts w:hint="eastAsia" w:ascii="楷体" w:hAnsi="楷体" w:eastAsia="楷体" w:cs="楷体"/>
                <w:spacing w:val="4"/>
                <w:szCs w:val="24"/>
              </w:rPr>
              <w:t>说</w:t>
            </w:r>
            <w:r>
              <w:rPr>
                <w:rFonts w:hint="eastAsia" w:ascii="楷体" w:hAnsi="楷体" w:eastAsia="楷体" w:cs="楷体"/>
                <w:spacing w:val="3"/>
                <w:szCs w:val="24"/>
              </w:rPr>
              <w:t>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103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367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3339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974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103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367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3339" w:type="dxa"/>
            <w:noWrap w:val="0"/>
            <w:vAlign w:val="top"/>
          </w:tcPr>
          <w:p>
            <w:pPr>
              <w:ind w:left="247" w:leftChars="103"/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974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103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367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3339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974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103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367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3339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974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103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367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3339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974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103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367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3339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974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03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367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3339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974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</w:tr>
    </w:tbl>
    <w:p>
      <w:pPr>
        <w:pStyle w:val="4"/>
        <w:ind w:firstLine="240" w:firstLineChars="10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说明：</w:t>
      </w:r>
    </w:p>
    <w:p>
      <w:pPr>
        <w:pStyle w:val="4"/>
        <w:ind w:firstLine="480" w:firstLineChars="20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1.本表只填写谈判响应文件中与谈判文件有偏离 (包括正偏离和负偏离) 的内容，谈判响应文件中服务响应与谈判文件要求完全一致的，不用在此表中列出，但必须提交空白表。</w:t>
      </w:r>
    </w:p>
    <w:p>
      <w:pPr>
        <w:ind w:firstLine="480" w:firstLineChars="200"/>
        <w:rPr>
          <w:rFonts w:hint="eastAsia" w:ascii="楷体" w:hAnsi="楷体" w:eastAsia="楷体" w:cs="楷体"/>
          <w:kern w:val="2"/>
          <w:szCs w:val="24"/>
        </w:rPr>
      </w:pPr>
      <w:r>
        <w:rPr>
          <w:rFonts w:hint="eastAsia" w:ascii="楷体" w:hAnsi="楷体" w:eastAsia="楷体" w:cs="楷体"/>
          <w:kern w:val="2"/>
          <w:szCs w:val="24"/>
        </w:rPr>
        <w:t>2.供应商必须据实填写，不得虚假响应，否则将取消其谈判或成交资格，并按有关规定进行处罚。</w:t>
      </w:r>
    </w:p>
    <w:p>
      <w:pPr>
        <w:spacing w:line="600" w:lineRule="auto"/>
        <w:jc w:val="left"/>
        <w:rPr>
          <w:rFonts w:hint="eastAsia" w:ascii="楷体" w:hAnsi="楷体" w:eastAsia="楷体" w:cs="楷体"/>
          <w:szCs w:val="24"/>
        </w:rPr>
      </w:pPr>
    </w:p>
    <w:p>
      <w:pPr>
        <w:spacing w:line="600" w:lineRule="auto"/>
        <w:jc w:val="left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供应商名称：                   （盖章）</w:t>
      </w:r>
    </w:p>
    <w:p>
      <w:pPr>
        <w:spacing w:line="600" w:lineRule="auto"/>
        <w:jc w:val="left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法定代表人或委托代理人：        (签字或盖章)</w:t>
      </w:r>
    </w:p>
    <w:p>
      <w:pPr>
        <w:spacing w:line="600" w:lineRule="auto"/>
        <w:jc w:val="left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日      期：     年    月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0YzBmOTk5MDMxYjI0NmQyZGRjZWI5NzcxYjVhNWEifQ=="/>
  </w:docVars>
  <w:rsids>
    <w:rsidRoot w:val="41957730"/>
    <w:rsid w:val="4195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tabs>
        <w:tab w:val="left" w:pos="1418"/>
        <w:tab w:val="right" w:leader="dot" w:pos="8302"/>
      </w:tabs>
      <w:spacing w:line="960" w:lineRule="auto"/>
    </w:p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Plain Text"/>
    <w:basedOn w:val="1"/>
    <w:qFormat/>
    <w:uiPriority w:val="0"/>
    <w:rPr>
      <w:rFonts w:hAnsi="Courier New"/>
      <w:kern w:val="2"/>
      <w:sz w:val="21"/>
    </w:rPr>
  </w:style>
  <w:style w:type="paragraph" w:styleId="5">
    <w:name w:val="Body Text First Indent"/>
    <w:basedOn w:val="3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2024-04-09T03:51:00Z</dcterms:created>
  <dc:creator>ZB</dc:creator>
  <cp:lastModifiedBy>ZB</cp:lastModifiedBy>
  <dcterms:modified xsi:type="dcterms:W3CDTF">2024-04-09T03:51:40Z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E97434DC051B4CB0997B5986DA0038E6_11</vt:lpwstr>
  </property>
</Properties>
</file>