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66B42">
      <w:pPr>
        <w:pStyle w:val="11"/>
        <w:numPr>
          <w:ilvl w:val="0"/>
          <w:numId w:val="1"/>
        </w:numPr>
        <w:jc w:val="left"/>
        <w:rPr>
          <w:rFonts w:hint="eastAsia"/>
          <w:b/>
          <w:bCs/>
          <w:sz w:val="22"/>
          <w:szCs w:val="22"/>
          <w:lang w:val="en-US" w:eastAsia="zh-CN"/>
        </w:rPr>
      </w:pPr>
      <w:r>
        <w:rPr>
          <w:rFonts w:hint="eastAsia"/>
          <w:b/>
          <w:bCs/>
          <w:sz w:val="22"/>
          <w:szCs w:val="22"/>
          <w:lang w:val="en-US" w:eastAsia="zh-CN"/>
        </w:rPr>
        <w:t xml:space="preserve"> 基本资格条件</w:t>
      </w:r>
    </w:p>
    <w:p w14:paraId="23143540">
      <w:pPr>
        <w:pStyle w:val="11"/>
        <w:numPr>
          <w:ilvl w:val="0"/>
          <w:numId w:val="0"/>
        </w:numPr>
        <w:jc w:val="left"/>
        <w:rPr>
          <w:rFonts w:hint="default"/>
          <w:b/>
          <w:bCs/>
          <w:sz w:val="22"/>
          <w:szCs w:val="22"/>
          <w:lang w:val="en-US" w:eastAsia="zh-CN"/>
        </w:rPr>
      </w:pPr>
    </w:p>
    <w:p w14:paraId="67E7A2CE">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4"/>
          <w:szCs w:val="24"/>
        </w:rPr>
      </w:pPr>
      <w:r>
        <w:rPr>
          <w:sz w:val="24"/>
          <w:szCs w:val="24"/>
        </w:rPr>
        <w:t xml:space="preserve">1）提供合格有效的法人或者其他组织的营业执照等证明文件，自然人的身份证明；供应商是法人或其他组织的应提供营业执照等证明文件，供应商是自然人的应提供有效的自然人身份证明。 </w:t>
      </w:r>
    </w:p>
    <w:p w14:paraId="0DD1BB69">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4"/>
          <w:szCs w:val="24"/>
        </w:rPr>
      </w:pPr>
    </w:p>
    <w:p w14:paraId="3E6D198C">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4"/>
          <w:szCs w:val="24"/>
        </w:rPr>
      </w:pPr>
    </w:p>
    <w:p w14:paraId="49AA17A9">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1E425F65">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67229DC4">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3336C2C9">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15E3AB61">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674F68E4">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6762B022">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7911877B">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3A1E1A64">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77E20F83">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221E245B">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62B3232B">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433B8310">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46AD477B">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10B73283">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33A16339">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4930FCAF">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2C64A00A">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48F0B399">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71536B0A">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01044381">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132A190F">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0046553F">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596F4471">
      <w:pPr>
        <w:pStyle w:val="11"/>
        <w:keepNext w:val="0"/>
        <w:keepLines w:val="0"/>
        <w:pageBreakBefore w:val="0"/>
        <w:widowControl/>
        <w:kinsoku/>
        <w:wordWrap/>
        <w:overflowPunct/>
        <w:topLinePunct w:val="0"/>
        <w:autoSpaceDE/>
        <w:autoSpaceDN/>
        <w:bidi w:val="0"/>
        <w:adjustRightInd/>
        <w:snapToGrid/>
        <w:spacing w:line="360" w:lineRule="auto"/>
        <w:textAlignment w:val="auto"/>
        <w:rPr>
          <w:sz w:val="21"/>
          <w:szCs w:val="21"/>
        </w:rPr>
      </w:pPr>
    </w:p>
    <w:p w14:paraId="6D27EAAD">
      <w:pPr>
        <w:pStyle w:val="11"/>
        <w:keepNext w:val="0"/>
        <w:keepLines w:val="0"/>
        <w:pageBreakBefore w:val="0"/>
        <w:widowControl/>
        <w:numPr>
          <w:ilvl w:val="0"/>
          <w:numId w:val="2"/>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sz w:val="24"/>
          <w:szCs w:val="24"/>
        </w:rPr>
        <w:t>提供具有履行合同所必需的设备和专业技术能力的承诺；</w:t>
      </w:r>
    </w:p>
    <w:p w14:paraId="75A14736">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sz w:val="21"/>
          <w:szCs w:val="21"/>
        </w:rPr>
      </w:pPr>
    </w:p>
    <w:p w14:paraId="5721B629">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sz w:val="21"/>
          <w:szCs w:val="21"/>
        </w:rPr>
      </w:pPr>
    </w:p>
    <w:p w14:paraId="51D8C869">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sz w:val="21"/>
          <w:szCs w:val="21"/>
        </w:rPr>
      </w:pPr>
    </w:p>
    <w:p w14:paraId="4F86F93E">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sz w:val="21"/>
          <w:szCs w:val="21"/>
        </w:rPr>
      </w:pPr>
    </w:p>
    <w:p w14:paraId="5B5C72E2">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sz w:val="21"/>
          <w:szCs w:val="21"/>
        </w:rPr>
      </w:pPr>
    </w:p>
    <w:p w14:paraId="5376EC8A">
      <w:pPr>
        <w:pStyle w:val="11"/>
        <w:numPr>
          <w:ilvl w:val="0"/>
          <w:numId w:val="0"/>
        </w:numPr>
      </w:pPr>
    </w:p>
    <w:p w14:paraId="159C80E3">
      <w:pPr>
        <w:jc w:val="center"/>
        <w:rPr>
          <w:rFonts w:hint="eastAsia" w:hAnsi="宋体" w:cs="宋体"/>
          <w:b/>
          <w:bCs/>
          <w:color w:val="auto"/>
          <w:sz w:val="24"/>
          <w:szCs w:val="28"/>
          <w:highlight w:val="none"/>
          <w:lang w:bidi="ar"/>
        </w:rPr>
      </w:pPr>
    </w:p>
    <w:p w14:paraId="2A30B754">
      <w:pPr>
        <w:jc w:val="center"/>
        <w:rPr>
          <w:rFonts w:hAnsi="宋体" w:cs="宋体"/>
          <w:b/>
          <w:bCs/>
          <w:color w:val="auto"/>
          <w:sz w:val="24"/>
          <w:szCs w:val="28"/>
          <w:highlight w:val="none"/>
        </w:rPr>
      </w:pPr>
      <w:r>
        <w:rPr>
          <w:rFonts w:hint="eastAsia" w:hAnsi="宋体" w:cs="宋体"/>
          <w:b/>
          <w:bCs/>
          <w:color w:val="auto"/>
          <w:sz w:val="24"/>
          <w:szCs w:val="28"/>
          <w:highlight w:val="none"/>
          <w:lang w:bidi="ar"/>
        </w:rPr>
        <w:t>提供具有履行合同所必需的设备和专业技术能力的承诺函</w:t>
      </w:r>
    </w:p>
    <w:p w14:paraId="26E46C68">
      <w:pPr>
        <w:widowControl/>
        <w:spacing w:line="408" w:lineRule="auto"/>
        <w:ind w:left="237" w:leftChars="113" w:firstLine="470" w:firstLineChars="196"/>
        <w:jc w:val="left"/>
        <w:rPr>
          <w:rFonts w:hAnsi="宋体" w:cs="宋体"/>
          <w:color w:val="auto"/>
          <w:sz w:val="24"/>
          <w:szCs w:val="28"/>
          <w:highlight w:val="none"/>
        </w:rPr>
      </w:pPr>
    </w:p>
    <w:p w14:paraId="0208BEE8">
      <w:pPr>
        <w:widowControl/>
        <w:spacing w:line="408" w:lineRule="auto"/>
        <w:ind w:left="237" w:leftChars="113" w:firstLine="470" w:firstLineChars="196"/>
        <w:jc w:val="left"/>
        <w:rPr>
          <w:rFonts w:hAnsi="宋体" w:cs="宋体"/>
          <w:color w:val="auto"/>
          <w:sz w:val="24"/>
          <w:szCs w:val="28"/>
          <w:highlight w:val="none"/>
        </w:rPr>
      </w:pPr>
    </w:p>
    <w:p w14:paraId="3E49312B">
      <w:pPr>
        <w:widowControl/>
        <w:spacing w:line="408" w:lineRule="auto"/>
        <w:jc w:val="left"/>
        <w:rPr>
          <w:rFonts w:hAnsi="宋体" w:cs="宋体"/>
          <w:color w:val="auto"/>
          <w:sz w:val="24"/>
          <w:szCs w:val="28"/>
          <w:highlight w:val="none"/>
        </w:rPr>
      </w:pPr>
    </w:p>
    <w:p w14:paraId="723EF02A">
      <w:pPr>
        <w:pStyle w:val="11"/>
        <w:jc w:val="both"/>
        <w:outlineLvl w:val="2"/>
        <w:rPr>
          <w:rFonts w:hint="eastAsia" w:hAnsi="宋体" w:cs="宋体" w:asciiTheme="minorHAnsi" w:eastAsiaTheme="minorEastAsia"/>
          <w:color w:val="auto"/>
          <w:kern w:val="2"/>
          <w:sz w:val="24"/>
          <w:szCs w:val="28"/>
          <w:highlight w:val="none"/>
          <w:lang w:val="en-US" w:eastAsia="zh-CN" w:bidi="ar"/>
        </w:rPr>
      </w:pPr>
      <w:r>
        <w:rPr>
          <w:rFonts w:hint="eastAsia" w:hAnsi="宋体" w:cs="宋体" w:asciiTheme="minorHAnsi" w:eastAsiaTheme="minorEastAsia"/>
          <w:color w:val="auto"/>
          <w:kern w:val="2"/>
          <w:sz w:val="24"/>
          <w:szCs w:val="28"/>
          <w:highlight w:val="none"/>
          <w:lang w:val="en-US" w:eastAsia="zh-CN" w:bidi="ar"/>
        </w:rPr>
        <w:t>致：西安市城市照明管护中心</w:t>
      </w:r>
      <w:r>
        <w:rPr>
          <w:rFonts w:hint="eastAsia" w:hAnsi="宋体" w:cs="宋体"/>
          <w:color w:val="auto"/>
          <w:kern w:val="2"/>
          <w:sz w:val="24"/>
          <w:szCs w:val="28"/>
          <w:highlight w:val="none"/>
          <w:lang w:val="en-US" w:eastAsia="zh-CN" w:bidi="ar"/>
        </w:rPr>
        <w:t>/</w:t>
      </w:r>
      <w:r>
        <w:rPr>
          <w:rFonts w:hint="eastAsia" w:hAnsi="宋体" w:cs="宋体" w:asciiTheme="minorHAnsi" w:eastAsiaTheme="minorEastAsia"/>
          <w:color w:val="auto"/>
          <w:kern w:val="2"/>
          <w:sz w:val="24"/>
          <w:szCs w:val="28"/>
          <w:highlight w:val="none"/>
          <w:lang w:val="en-US" w:eastAsia="zh-CN" w:bidi="ar"/>
        </w:rPr>
        <w:t>中科经纬工程技术有限公司</w:t>
      </w:r>
    </w:p>
    <w:p w14:paraId="7E3F855D">
      <w:pPr>
        <w:widowControl/>
        <w:spacing w:line="408" w:lineRule="auto"/>
        <w:ind w:left="237" w:leftChars="113" w:firstLine="470" w:firstLineChars="196"/>
        <w:jc w:val="left"/>
        <w:rPr>
          <w:rFonts w:hAnsi="宋体" w:cs="宋体"/>
          <w:color w:val="auto"/>
          <w:sz w:val="24"/>
          <w:szCs w:val="28"/>
          <w:highlight w:val="none"/>
        </w:rPr>
      </w:pPr>
    </w:p>
    <w:p w14:paraId="66D426E2">
      <w:pPr>
        <w:widowControl/>
        <w:spacing w:line="408" w:lineRule="auto"/>
        <w:ind w:left="237" w:leftChars="113" w:firstLine="470" w:firstLineChars="196"/>
        <w:jc w:val="left"/>
        <w:rPr>
          <w:rFonts w:hAnsi="宋体" w:cs="宋体"/>
          <w:color w:val="auto"/>
          <w:sz w:val="24"/>
          <w:szCs w:val="28"/>
          <w:highlight w:val="none"/>
        </w:rPr>
      </w:pPr>
    </w:p>
    <w:p w14:paraId="02EA69CC">
      <w:pPr>
        <w:widowControl/>
        <w:spacing w:line="408" w:lineRule="auto"/>
        <w:ind w:left="237" w:leftChars="113" w:firstLine="950" w:firstLineChars="396"/>
        <w:jc w:val="left"/>
        <w:rPr>
          <w:rFonts w:hAnsi="宋体" w:cs="宋体"/>
          <w:color w:val="auto"/>
          <w:sz w:val="24"/>
          <w:szCs w:val="28"/>
          <w:highlight w:val="none"/>
        </w:rPr>
      </w:pPr>
      <w:r>
        <w:rPr>
          <w:rFonts w:hint="eastAsia" w:hAnsi="宋体" w:cs="宋体"/>
          <w:color w:val="auto"/>
          <w:sz w:val="24"/>
          <w:szCs w:val="28"/>
          <w:highlight w:val="none"/>
          <w:lang w:bidi="ar"/>
        </w:rPr>
        <w:t>本公司郑重承诺，具有履行合同所必需的设备和专业技术能力。</w:t>
      </w:r>
    </w:p>
    <w:p w14:paraId="28157D52">
      <w:pPr>
        <w:widowControl/>
        <w:spacing w:line="408" w:lineRule="auto"/>
        <w:ind w:left="237" w:leftChars="113" w:firstLine="470" w:firstLineChars="196"/>
        <w:jc w:val="left"/>
        <w:rPr>
          <w:rFonts w:hAnsi="宋体" w:cs="宋体"/>
          <w:color w:val="auto"/>
          <w:sz w:val="24"/>
          <w:szCs w:val="28"/>
          <w:highlight w:val="none"/>
        </w:rPr>
      </w:pPr>
    </w:p>
    <w:p w14:paraId="17F0D928">
      <w:pPr>
        <w:pStyle w:val="8"/>
        <w:widowControl w:val="0"/>
        <w:spacing w:before="0" w:beforeAutospacing="0" w:after="120" w:afterAutospacing="0"/>
        <w:jc w:val="both"/>
        <w:rPr>
          <w:rFonts w:cs="宋体"/>
          <w:color w:val="auto"/>
          <w:highlight w:val="none"/>
        </w:rPr>
      </w:pPr>
    </w:p>
    <w:p w14:paraId="38E31C14">
      <w:pPr>
        <w:pStyle w:val="8"/>
        <w:widowControl w:val="0"/>
        <w:adjustRightInd w:val="0"/>
        <w:spacing w:before="0" w:beforeAutospacing="0" w:after="0" w:afterAutospacing="0" w:line="315" w:lineRule="atLeast"/>
        <w:rPr>
          <w:rFonts w:cs="宋体"/>
          <w:color w:val="auto"/>
          <w:highlight w:val="none"/>
        </w:rPr>
      </w:pPr>
    </w:p>
    <w:p w14:paraId="3FFFABC4">
      <w:pPr>
        <w:spacing w:line="500" w:lineRule="exact"/>
        <w:ind w:firstLine="3840" w:firstLineChars="1600"/>
        <w:rPr>
          <w:rFonts w:hAnsi="宋体" w:cs="宋体"/>
          <w:color w:val="auto"/>
          <w:sz w:val="24"/>
          <w:szCs w:val="28"/>
          <w:highlight w:val="none"/>
        </w:rPr>
      </w:pPr>
      <w:r>
        <w:rPr>
          <w:rFonts w:hint="eastAsia" w:hAnsi="宋体" w:cs="宋体"/>
          <w:color w:val="auto"/>
          <w:sz w:val="24"/>
          <w:szCs w:val="28"/>
          <w:highlight w:val="none"/>
        </w:rPr>
        <w:t>供应商名称：</w:t>
      </w:r>
      <w:r>
        <w:rPr>
          <w:rFonts w:hint="eastAsia" w:hAnsi="宋体" w:cs="宋体"/>
          <w:color w:val="auto"/>
          <w:sz w:val="24"/>
          <w:szCs w:val="28"/>
          <w:highlight w:val="none"/>
          <w:u w:val="single"/>
        </w:rPr>
        <w:t xml:space="preserve">           </w:t>
      </w:r>
      <w:r>
        <w:rPr>
          <w:rFonts w:hint="eastAsia" w:hAnsi="宋体" w:cs="宋体"/>
          <w:color w:val="auto"/>
          <w:sz w:val="24"/>
          <w:szCs w:val="28"/>
          <w:highlight w:val="none"/>
        </w:rPr>
        <w:t>（加盖公章）</w:t>
      </w:r>
    </w:p>
    <w:p w14:paraId="338E63D0">
      <w:pPr>
        <w:spacing w:line="500" w:lineRule="exact"/>
        <w:ind w:firstLine="3840" w:firstLineChars="1600"/>
        <w:rPr>
          <w:rFonts w:hAnsi="宋体" w:cs="宋体"/>
          <w:color w:val="auto"/>
          <w:sz w:val="24"/>
          <w:szCs w:val="28"/>
          <w:highlight w:val="none"/>
        </w:rPr>
      </w:pPr>
      <w:r>
        <w:rPr>
          <w:rFonts w:hint="eastAsia" w:hAnsi="宋体" w:cs="宋体"/>
          <w:color w:val="auto"/>
          <w:sz w:val="24"/>
          <w:szCs w:val="28"/>
          <w:highlight w:val="none"/>
        </w:rPr>
        <w:t>日期：  年  月  日</w:t>
      </w:r>
    </w:p>
    <w:p w14:paraId="7682676B">
      <w:pPr>
        <w:pStyle w:val="11"/>
        <w:numPr>
          <w:ilvl w:val="0"/>
          <w:numId w:val="0"/>
        </w:numPr>
      </w:pPr>
      <w:r>
        <w:rPr>
          <w:rFonts w:hint="eastAsia" w:ascii="宋体" w:hAnsi="宋体" w:eastAsia="宋体" w:cs="宋体"/>
          <w:b/>
          <w:bCs/>
          <w:color w:val="auto"/>
          <w:sz w:val="24"/>
          <w:szCs w:val="24"/>
          <w:highlight w:val="none"/>
          <w:lang w:val="en-US" w:eastAsia="zh-CN"/>
        </w:rPr>
        <w:br w:type="page"/>
      </w:r>
    </w:p>
    <w:p w14:paraId="476A1EB3">
      <w:pPr>
        <w:keepNext w:val="0"/>
        <w:keepLines w:val="0"/>
        <w:pageBreakBefore w:val="0"/>
        <w:kinsoku/>
        <w:wordWrap/>
        <w:overflowPunct/>
        <w:topLinePunct w:val="0"/>
        <w:autoSpaceDE/>
        <w:autoSpaceDN/>
        <w:bidi w:val="0"/>
        <w:adjustRightInd/>
        <w:snapToGrid/>
        <w:spacing w:line="360" w:lineRule="auto"/>
        <w:textAlignment w:val="auto"/>
        <w:rPr>
          <w:sz w:val="24"/>
          <w:szCs w:val="32"/>
        </w:rPr>
      </w:pPr>
      <w:r>
        <w:rPr>
          <w:sz w:val="24"/>
          <w:szCs w:val="32"/>
        </w:rPr>
        <w:t>(3)提供磋商截止日前6个月内已缴纳的至少一个月的纳税证明或完税证明，依法免税的单位应提供相关证明材料；</w:t>
      </w:r>
    </w:p>
    <w:p w14:paraId="0E47EF96">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0"/>
          <w:szCs w:val="20"/>
        </w:rPr>
      </w:pPr>
    </w:p>
    <w:p w14:paraId="68E65EF7">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0"/>
          <w:szCs w:val="20"/>
        </w:rPr>
      </w:pPr>
    </w:p>
    <w:p w14:paraId="525C23C9">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0"/>
          <w:szCs w:val="20"/>
        </w:rPr>
      </w:pPr>
    </w:p>
    <w:p w14:paraId="29CEC4BE">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0955D1F0">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5EC71C37">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7556F6DD">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7A4E278E">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2C56E49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7F2CD2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1A239C74">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7E3286E1">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42CE45D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6CC32445">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CC841F4">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537CA27">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0366DA6D">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5CDD4926">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765479E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78D85467">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4BBDA1FF">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7BECDAD4">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9B1B04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0FAAD4F">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EC83EC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121B63F">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327DD01C">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646266A1">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1"/>
          <w:szCs w:val="21"/>
        </w:rPr>
      </w:pPr>
    </w:p>
    <w:p w14:paraId="51CFCC46">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sz w:val="24"/>
          <w:szCs w:val="24"/>
        </w:rPr>
      </w:pPr>
    </w:p>
    <w:p w14:paraId="7E6141BD">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r>
        <w:rPr>
          <w:rFonts w:hint="eastAsia"/>
          <w:sz w:val="24"/>
          <w:szCs w:val="24"/>
          <w:lang w:val="en-US" w:eastAsia="zh-CN"/>
        </w:rPr>
        <w:t>(4)</w:t>
      </w:r>
      <w:r>
        <w:rPr>
          <w:sz w:val="24"/>
          <w:szCs w:val="24"/>
        </w:rPr>
        <w:t>提供磋商截止日前6个月已缴存的至少一个月的社会保障资金缴存单据或社保机构开具的社会保险参保缴费情况证明,依法不需要缴纳社会保障资金的单位应提供相关证明材料；</w:t>
      </w:r>
    </w:p>
    <w:p w14:paraId="30E81718">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r>
        <w:rPr>
          <w:sz w:val="24"/>
          <w:szCs w:val="24"/>
        </w:rPr>
        <w:t xml:space="preserve"> </w:t>
      </w:r>
    </w:p>
    <w:p w14:paraId="4F3CEC72">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p>
    <w:p w14:paraId="7422F329">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p>
    <w:p w14:paraId="6B0E153C">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p>
    <w:p w14:paraId="407BC424">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p>
    <w:p w14:paraId="4CBDE9F6">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sz w:val="24"/>
          <w:szCs w:val="24"/>
        </w:rPr>
      </w:pPr>
    </w:p>
    <w:p w14:paraId="1B3252BD">
      <w:pPr>
        <w:pStyle w:val="11"/>
        <w:numPr>
          <w:ilvl w:val="0"/>
          <w:numId w:val="0"/>
        </w:numPr>
        <w:ind w:leftChars="0"/>
        <w:rPr>
          <w:sz w:val="22"/>
          <w:szCs w:val="22"/>
        </w:rPr>
      </w:pPr>
    </w:p>
    <w:p w14:paraId="40D2F3F6">
      <w:pPr>
        <w:pStyle w:val="11"/>
        <w:numPr>
          <w:ilvl w:val="0"/>
          <w:numId w:val="0"/>
        </w:numPr>
        <w:ind w:leftChars="0"/>
        <w:rPr>
          <w:sz w:val="22"/>
          <w:szCs w:val="22"/>
        </w:rPr>
      </w:pPr>
    </w:p>
    <w:p w14:paraId="54E23315">
      <w:pPr>
        <w:pStyle w:val="11"/>
        <w:numPr>
          <w:ilvl w:val="0"/>
          <w:numId w:val="0"/>
        </w:numPr>
        <w:ind w:leftChars="0"/>
        <w:rPr>
          <w:sz w:val="22"/>
          <w:szCs w:val="22"/>
        </w:rPr>
      </w:pPr>
    </w:p>
    <w:p w14:paraId="52057635">
      <w:pPr>
        <w:pStyle w:val="11"/>
        <w:numPr>
          <w:ilvl w:val="0"/>
          <w:numId w:val="0"/>
        </w:numPr>
        <w:ind w:leftChars="0"/>
        <w:rPr>
          <w:sz w:val="22"/>
          <w:szCs w:val="22"/>
        </w:rPr>
      </w:pPr>
    </w:p>
    <w:p w14:paraId="676E5129">
      <w:pPr>
        <w:pStyle w:val="11"/>
        <w:numPr>
          <w:ilvl w:val="0"/>
          <w:numId w:val="0"/>
        </w:numPr>
        <w:ind w:leftChars="0"/>
        <w:rPr>
          <w:sz w:val="22"/>
          <w:szCs w:val="22"/>
        </w:rPr>
      </w:pPr>
    </w:p>
    <w:p w14:paraId="45A29581">
      <w:pPr>
        <w:pStyle w:val="11"/>
        <w:numPr>
          <w:ilvl w:val="0"/>
          <w:numId w:val="0"/>
        </w:numPr>
        <w:ind w:leftChars="0"/>
        <w:rPr>
          <w:sz w:val="22"/>
          <w:szCs w:val="22"/>
        </w:rPr>
      </w:pPr>
    </w:p>
    <w:p w14:paraId="4BBD11F1">
      <w:pPr>
        <w:pStyle w:val="11"/>
        <w:numPr>
          <w:ilvl w:val="0"/>
          <w:numId w:val="0"/>
        </w:numPr>
        <w:ind w:leftChars="0"/>
        <w:rPr>
          <w:sz w:val="22"/>
          <w:szCs w:val="22"/>
        </w:rPr>
      </w:pPr>
    </w:p>
    <w:p w14:paraId="1D6B2944">
      <w:pPr>
        <w:pStyle w:val="11"/>
        <w:numPr>
          <w:ilvl w:val="0"/>
          <w:numId w:val="0"/>
        </w:numPr>
        <w:ind w:leftChars="0"/>
        <w:rPr>
          <w:sz w:val="22"/>
          <w:szCs w:val="22"/>
        </w:rPr>
      </w:pPr>
    </w:p>
    <w:p w14:paraId="1D284779">
      <w:pPr>
        <w:pStyle w:val="11"/>
        <w:numPr>
          <w:ilvl w:val="0"/>
          <w:numId w:val="0"/>
        </w:numPr>
        <w:ind w:leftChars="0"/>
        <w:rPr>
          <w:sz w:val="22"/>
          <w:szCs w:val="22"/>
        </w:rPr>
      </w:pPr>
    </w:p>
    <w:p w14:paraId="4EEBBCBB">
      <w:pPr>
        <w:pStyle w:val="11"/>
        <w:numPr>
          <w:ilvl w:val="0"/>
          <w:numId w:val="0"/>
        </w:numPr>
        <w:ind w:leftChars="0"/>
        <w:rPr>
          <w:sz w:val="22"/>
          <w:szCs w:val="22"/>
        </w:rPr>
      </w:pPr>
    </w:p>
    <w:p w14:paraId="69943139">
      <w:pPr>
        <w:pStyle w:val="11"/>
        <w:numPr>
          <w:ilvl w:val="0"/>
          <w:numId w:val="0"/>
        </w:numPr>
        <w:ind w:leftChars="0"/>
        <w:rPr>
          <w:sz w:val="22"/>
          <w:szCs w:val="22"/>
        </w:rPr>
      </w:pPr>
    </w:p>
    <w:p w14:paraId="35ED4641">
      <w:pPr>
        <w:pStyle w:val="11"/>
        <w:numPr>
          <w:ilvl w:val="0"/>
          <w:numId w:val="0"/>
        </w:numPr>
        <w:ind w:leftChars="0"/>
        <w:rPr>
          <w:sz w:val="22"/>
          <w:szCs w:val="22"/>
        </w:rPr>
      </w:pPr>
    </w:p>
    <w:p w14:paraId="74A4BE78">
      <w:pPr>
        <w:pStyle w:val="11"/>
        <w:numPr>
          <w:ilvl w:val="0"/>
          <w:numId w:val="0"/>
        </w:numPr>
        <w:ind w:leftChars="0"/>
        <w:rPr>
          <w:sz w:val="22"/>
          <w:szCs w:val="22"/>
        </w:rPr>
      </w:pPr>
    </w:p>
    <w:p w14:paraId="62B8E38B">
      <w:pPr>
        <w:pStyle w:val="11"/>
        <w:numPr>
          <w:ilvl w:val="0"/>
          <w:numId w:val="0"/>
        </w:numPr>
        <w:ind w:leftChars="0"/>
        <w:rPr>
          <w:sz w:val="22"/>
          <w:szCs w:val="22"/>
        </w:rPr>
      </w:pPr>
    </w:p>
    <w:p w14:paraId="74AE477B">
      <w:pPr>
        <w:pStyle w:val="11"/>
        <w:numPr>
          <w:ilvl w:val="0"/>
          <w:numId w:val="0"/>
        </w:numPr>
        <w:ind w:leftChars="0"/>
        <w:rPr>
          <w:sz w:val="22"/>
          <w:szCs w:val="22"/>
        </w:rPr>
      </w:pPr>
    </w:p>
    <w:p w14:paraId="2E6F98CB">
      <w:pPr>
        <w:pStyle w:val="11"/>
        <w:numPr>
          <w:ilvl w:val="0"/>
          <w:numId w:val="0"/>
        </w:numPr>
        <w:ind w:leftChars="0"/>
        <w:rPr>
          <w:sz w:val="22"/>
          <w:szCs w:val="22"/>
        </w:rPr>
      </w:pPr>
    </w:p>
    <w:p w14:paraId="327CA22D">
      <w:pPr>
        <w:pStyle w:val="11"/>
        <w:numPr>
          <w:ilvl w:val="0"/>
          <w:numId w:val="0"/>
        </w:numPr>
        <w:ind w:leftChars="0"/>
        <w:rPr>
          <w:sz w:val="22"/>
          <w:szCs w:val="22"/>
        </w:rPr>
      </w:pPr>
    </w:p>
    <w:p w14:paraId="20AEDB39">
      <w:pPr>
        <w:pStyle w:val="11"/>
        <w:numPr>
          <w:ilvl w:val="0"/>
          <w:numId w:val="0"/>
        </w:numPr>
        <w:ind w:leftChars="0"/>
        <w:rPr>
          <w:sz w:val="22"/>
          <w:szCs w:val="22"/>
        </w:rPr>
      </w:pPr>
    </w:p>
    <w:p w14:paraId="011503BC">
      <w:pPr>
        <w:pStyle w:val="11"/>
        <w:numPr>
          <w:ilvl w:val="0"/>
          <w:numId w:val="0"/>
        </w:numPr>
        <w:ind w:leftChars="0"/>
        <w:rPr>
          <w:sz w:val="22"/>
          <w:szCs w:val="22"/>
        </w:rPr>
      </w:pPr>
    </w:p>
    <w:p w14:paraId="7CE1BE1C">
      <w:pPr>
        <w:pStyle w:val="11"/>
        <w:numPr>
          <w:ilvl w:val="0"/>
          <w:numId w:val="0"/>
        </w:numPr>
        <w:ind w:leftChars="0"/>
        <w:rPr>
          <w:sz w:val="22"/>
          <w:szCs w:val="22"/>
        </w:rPr>
      </w:pPr>
    </w:p>
    <w:p w14:paraId="6708CAB1">
      <w:pPr>
        <w:pStyle w:val="11"/>
        <w:numPr>
          <w:ilvl w:val="0"/>
          <w:numId w:val="0"/>
        </w:numPr>
        <w:ind w:leftChars="0"/>
        <w:rPr>
          <w:sz w:val="22"/>
          <w:szCs w:val="22"/>
        </w:rPr>
      </w:pPr>
    </w:p>
    <w:p w14:paraId="225AA900">
      <w:pPr>
        <w:pStyle w:val="11"/>
        <w:numPr>
          <w:ilvl w:val="0"/>
          <w:numId w:val="0"/>
        </w:numPr>
        <w:ind w:leftChars="0"/>
        <w:rPr>
          <w:sz w:val="22"/>
          <w:szCs w:val="22"/>
        </w:rPr>
      </w:pPr>
    </w:p>
    <w:p w14:paraId="073FC840">
      <w:pPr>
        <w:pStyle w:val="11"/>
        <w:numPr>
          <w:ilvl w:val="0"/>
          <w:numId w:val="0"/>
        </w:numPr>
        <w:ind w:leftChars="0"/>
        <w:rPr>
          <w:sz w:val="22"/>
          <w:szCs w:val="22"/>
        </w:rPr>
      </w:pPr>
    </w:p>
    <w:p w14:paraId="4967DBF2">
      <w:pPr>
        <w:pStyle w:val="11"/>
        <w:numPr>
          <w:ilvl w:val="0"/>
          <w:numId w:val="0"/>
        </w:numPr>
        <w:ind w:leftChars="0"/>
        <w:rPr>
          <w:sz w:val="22"/>
          <w:szCs w:val="22"/>
        </w:rPr>
      </w:pPr>
    </w:p>
    <w:p w14:paraId="6EFDD0C6">
      <w:pPr>
        <w:pStyle w:val="11"/>
        <w:numPr>
          <w:ilvl w:val="0"/>
          <w:numId w:val="0"/>
        </w:numPr>
        <w:ind w:leftChars="0"/>
        <w:rPr>
          <w:sz w:val="22"/>
          <w:szCs w:val="22"/>
        </w:rPr>
      </w:pPr>
    </w:p>
    <w:p w14:paraId="0A873956">
      <w:pPr>
        <w:pStyle w:val="11"/>
        <w:numPr>
          <w:ilvl w:val="0"/>
          <w:numId w:val="0"/>
        </w:numPr>
        <w:ind w:leftChars="0"/>
        <w:rPr>
          <w:sz w:val="22"/>
          <w:szCs w:val="22"/>
        </w:rPr>
      </w:pPr>
    </w:p>
    <w:p w14:paraId="2FCBAE80">
      <w:pPr>
        <w:pStyle w:val="11"/>
        <w:numPr>
          <w:ilvl w:val="0"/>
          <w:numId w:val="0"/>
        </w:numPr>
        <w:ind w:leftChars="0"/>
        <w:rPr>
          <w:sz w:val="22"/>
          <w:szCs w:val="22"/>
        </w:rPr>
      </w:pPr>
    </w:p>
    <w:p w14:paraId="168EDF8B">
      <w:pPr>
        <w:pStyle w:val="11"/>
        <w:numPr>
          <w:ilvl w:val="0"/>
          <w:numId w:val="0"/>
        </w:numPr>
        <w:ind w:leftChars="0"/>
        <w:rPr>
          <w:sz w:val="22"/>
          <w:szCs w:val="22"/>
        </w:rPr>
      </w:pPr>
    </w:p>
    <w:p w14:paraId="35D84B0A">
      <w:pPr>
        <w:pStyle w:val="11"/>
        <w:numPr>
          <w:ilvl w:val="0"/>
          <w:numId w:val="0"/>
        </w:numPr>
        <w:ind w:leftChars="0"/>
        <w:rPr>
          <w:sz w:val="22"/>
          <w:szCs w:val="22"/>
        </w:rPr>
      </w:pPr>
    </w:p>
    <w:p w14:paraId="7E16291D">
      <w:pPr>
        <w:pStyle w:val="11"/>
        <w:numPr>
          <w:ilvl w:val="0"/>
          <w:numId w:val="0"/>
        </w:numPr>
        <w:ind w:leftChars="0"/>
        <w:rPr>
          <w:sz w:val="22"/>
          <w:szCs w:val="22"/>
        </w:rPr>
      </w:pPr>
    </w:p>
    <w:p w14:paraId="58B003C1">
      <w:pPr>
        <w:pStyle w:val="11"/>
        <w:numPr>
          <w:ilvl w:val="0"/>
          <w:numId w:val="0"/>
        </w:numPr>
        <w:ind w:leftChars="0"/>
        <w:rPr>
          <w:sz w:val="22"/>
          <w:szCs w:val="22"/>
        </w:rPr>
      </w:pPr>
    </w:p>
    <w:p w14:paraId="58FD1B6F">
      <w:pPr>
        <w:pStyle w:val="11"/>
        <w:numPr>
          <w:ilvl w:val="0"/>
          <w:numId w:val="0"/>
        </w:numPr>
        <w:ind w:leftChars="0"/>
        <w:rPr>
          <w:rFonts w:hint="default"/>
          <w:sz w:val="24"/>
          <w:szCs w:val="24"/>
          <w:lang w:val="en-US" w:eastAsia="zh-CN"/>
        </w:rPr>
      </w:pPr>
      <w:r>
        <w:rPr>
          <w:sz w:val="24"/>
          <w:szCs w:val="24"/>
        </w:rPr>
        <w:t>(5)参加政府采购活动前3年内, 在经营活动中没有重大违法记录的书面声明。</w:t>
      </w:r>
    </w:p>
    <w:p w14:paraId="4EE52AEA">
      <w:pPr>
        <w:jc w:val="center"/>
        <w:rPr>
          <w:rFonts w:hint="eastAsia" w:hAnsi="宋体" w:cs="宋体"/>
          <w:b/>
          <w:bCs/>
          <w:color w:val="auto"/>
          <w:sz w:val="24"/>
          <w:szCs w:val="24"/>
          <w:highlight w:val="none"/>
        </w:rPr>
      </w:pPr>
    </w:p>
    <w:p w14:paraId="0FBDA6C9">
      <w:pPr>
        <w:jc w:val="center"/>
        <w:rPr>
          <w:rFonts w:hint="eastAsia" w:hAnsi="宋体" w:cs="宋体"/>
          <w:b/>
          <w:bCs/>
          <w:color w:val="auto"/>
          <w:sz w:val="24"/>
          <w:szCs w:val="24"/>
          <w:highlight w:val="none"/>
        </w:rPr>
      </w:pPr>
    </w:p>
    <w:p w14:paraId="686899A2">
      <w:pPr>
        <w:jc w:val="center"/>
        <w:rPr>
          <w:rFonts w:hint="eastAsia" w:hAnsi="宋体" w:cs="宋体"/>
          <w:b/>
          <w:bCs/>
          <w:color w:val="auto"/>
          <w:sz w:val="24"/>
          <w:szCs w:val="24"/>
          <w:highlight w:val="none"/>
        </w:rPr>
      </w:pPr>
    </w:p>
    <w:p w14:paraId="61F5F039">
      <w:pPr>
        <w:jc w:val="center"/>
        <w:rPr>
          <w:rFonts w:hAnsi="宋体" w:cs="宋体"/>
          <w:b/>
          <w:bCs/>
          <w:color w:val="auto"/>
          <w:sz w:val="24"/>
          <w:szCs w:val="24"/>
          <w:highlight w:val="none"/>
        </w:rPr>
      </w:pPr>
      <w:r>
        <w:rPr>
          <w:rFonts w:hint="eastAsia" w:hAnsi="宋体" w:cs="宋体"/>
          <w:b/>
          <w:bCs/>
          <w:color w:val="auto"/>
          <w:sz w:val="24"/>
          <w:szCs w:val="24"/>
          <w:highlight w:val="none"/>
        </w:rPr>
        <w:t>参加政府采购活动前3年内，在经营活动中没有重大违法记录的书面声明</w:t>
      </w:r>
    </w:p>
    <w:p w14:paraId="287953E3">
      <w:pPr>
        <w:widowControl/>
        <w:spacing w:line="408" w:lineRule="auto"/>
        <w:ind w:left="237" w:leftChars="113" w:firstLine="470" w:firstLineChars="196"/>
        <w:jc w:val="left"/>
        <w:rPr>
          <w:rFonts w:hAnsi="宋体" w:cs="宋体"/>
          <w:color w:val="auto"/>
          <w:sz w:val="24"/>
          <w:szCs w:val="24"/>
          <w:highlight w:val="none"/>
        </w:rPr>
      </w:pPr>
    </w:p>
    <w:p w14:paraId="2BB0CE00">
      <w:pPr>
        <w:pStyle w:val="11"/>
        <w:jc w:val="both"/>
        <w:outlineLvl w:val="2"/>
        <w:rPr>
          <w:rFonts w:hint="eastAsia" w:hAnsi="宋体" w:cs="宋体" w:asciiTheme="minorHAnsi" w:eastAsiaTheme="minorEastAsia"/>
          <w:color w:val="auto"/>
          <w:kern w:val="2"/>
          <w:sz w:val="24"/>
          <w:szCs w:val="28"/>
          <w:highlight w:val="none"/>
          <w:lang w:val="en-US" w:eastAsia="zh-CN" w:bidi="ar"/>
        </w:rPr>
      </w:pPr>
      <w:r>
        <w:rPr>
          <w:rFonts w:hint="eastAsia" w:hAnsi="宋体" w:cs="宋体" w:asciiTheme="minorHAnsi" w:eastAsiaTheme="minorEastAsia"/>
          <w:color w:val="auto"/>
          <w:kern w:val="2"/>
          <w:sz w:val="24"/>
          <w:szCs w:val="28"/>
          <w:highlight w:val="none"/>
          <w:lang w:val="en-US" w:eastAsia="zh-CN" w:bidi="ar"/>
        </w:rPr>
        <w:t>致：西安市城市照明管护中心</w:t>
      </w:r>
      <w:r>
        <w:rPr>
          <w:rFonts w:hint="eastAsia" w:hAnsi="宋体" w:cs="宋体"/>
          <w:color w:val="auto"/>
          <w:kern w:val="2"/>
          <w:sz w:val="24"/>
          <w:szCs w:val="28"/>
          <w:highlight w:val="none"/>
          <w:lang w:val="en-US" w:eastAsia="zh-CN" w:bidi="ar"/>
        </w:rPr>
        <w:t>/</w:t>
      </w:r>
      <w:r>
        <w:rPr>
          <w:rFonts w:hint="eastAsia" w:hAnsi="宋体" w:cs="宋体" w:asciiTheme="minorHAnsi" w:eastAsiaTheme="minorEastAsia"/>
          <w:color w:val="auto"/>
          <w:kern w:val="2"/>
          <w:sz w:val="24"/>
          <w:szCs w:val="28"/>
          <w:highlight w:val="none"/>
          <w:lang w:val="en-US" w:eastAsia="zh-CN" w:bidi="ar"/>
        </w:rPr>
        <w:t>中科经纬工程技术有限公司</w:t>
      </w:r>
    </w:p>
    <w:p w14:paraId="491A4199">
      <w:pPr>
        <w:widowControl/>
        <w:spacing w:line="408" w:lineRule="auto"/>
        <w:ind w:left="243" w:leftChars="100" w:hanging="33" w:hangingChars="14"/>
        <w:jc w:val="left"/>
        <w:rPr>
          <w:rFonts w:hAnsi="宋体" w:cs="宋体"/>
          <w:color w:val="auto"/>
          <w:sz w:val="24"/>
          <w:szCs w:val="24"/>
          <w:highlight w:val="none"/>
        </w:rPr>
      </w:pPr>
      <w:bookmarkStart w:id="0" w:name="_GoBack"/>
      <w:bookmarkEnd w:id="0"/>
    </w:p>
    <w:p w14:paraId="375FF372">
      <w:pPr>
        <w:widowControl/>
        <w:spacing w:line="408" w:lineRule="auto"/>
        <w:jc w:val="left"/>
        <w:rPr>
          <w:rFonts w:hAnsi="宋体" w:cs="宋体"/>
          <w:color w:val="auto"/>
          <w:sz w:val="24"/>
          <w:szCs w:val="24"/>
          <w:highlight w:val="none"/>
        </w:rPr>
      </w:pPr>
    </w:p>
    <w:p w14:paraId="3F30B1BB">
      <w:pPr>
        <w:widowControl/>
        <w:spacing w:line="408" w:lineRule="auto"/>
        <w:ind w:firstLine="240" w:firstLineChars="100"/>
        <w:jc w:val="left"/>
        <w:rPr>
          <w:rFonts w:hAnsi="宋体" w:cs="宋体"/>
          <w:color w:val="auto"/>
          <w:sz w:val="24"/>
          <w:szCs w:val="24"/>
          <w:highlight w:val="none"/>
        </w:rPr>
      </w:pPr>
      <w:r>
        <w:rPr>
          <w:rFonts w:hint="eastAsia" w:hAnsi="宋体" w:cs="宋体"/>
          <w:color w:val="auto"/>
          <w:sz w:val="24"/>
          <w:szCs w:val="24"/>
          <w:highlight w:val="none"/>
          <w:lang w:bidi="ar"/>
        </w:rPr>
        <w:t>本公司郑重声明，参加政府采购活动前3年内，在经营活动中没有重大违法记录。</w:t>
      </w:r>
    </w:p>
    <w:p w14:paraId="3B75CBD9">
      <w:pPr>
        <w:spacing w:line="500" w:lineRule="exact"/>
        <w:jc w:val="right"/>
        <w:rPr>
          <w:rFonts w:hAnsi="宋体" w:cs="宋体"/>
          <w:color w:val="auto"/>
          <w:sz w:val="24"/>
          <w:szCs w:val="24"/>
          <w:highlight w:val="none"/>
        </w:rPr>
      </w:pPr>
    </w:p>
    <w:p w14:paraId="706F4AC1">
      <w:pPr>
        <w:spacing w:line="500" w:lineRule="exact"/>
        <w:jc w:val="right"/>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（加盖公章）</w:t>
      </w:r>
    </w:p>
    <w:p w14:paraId="6766B2B2">
      <w:pPr>
        <w:spacing w:line="500" w:lineRule="exact"/>
        <w:ind w:firstLine="3840" w:firstLineChars="1600"/>
        <w:jc w:val="right"/>
        <w:rPr>
          <w:rFonts w:hAnsi="宋体" w:cs="宋体"/>
          <w:color w:val="auto"/>
          <w:sz w:val="24"/>
          <w:szCs w:val="24"/>
          <w:highlight w:val="none"/>
        </w:rPr>
      </w:pPr>
      <w:r>
        <w:rPr>
          <w:rFonts w:hint="eastAsia" w:hAnsi="宋体" w:cs="宋体"/>
          <w:color w:val="auto"/>
          <w:sz w:val="24"/>
          <w:szCs w:val="24"/>
          <w:highlight w:val="none"/>
        </w:rPr>
        <w:t>日期：  年  月  日</w:t>
      </w:r>
    </w:p>
    <w:p w14:paraId="671F34A7">
      <w:pPr>
        <w:pStyle w:val="11"/>
        <w:rPr>
          <w:sz w:val="22"/>
          <w:szCs w:val="22"/>
        </w:rPr>
      </w:pPr>
    </w:p>
    <w:p w14:paraId="61D31AD6">
      <w:pPr>
        <w:pStyle w:val="11"/>
        <w:rPr>
          <w:sz w:val="22"/>
          <w:szCs w:val="22"/>
        </w:rPr>
      </w:pPr>
    </w:p>
    <w:p w14:paraId="06766D61">
      <w:pPr>
        <w:pStyle w:val="11"/>
        <w:rPr>
          <w:sz w:val="22"/>
          <w:szCs w:val="22"/>
        </w:rPr>
      </w:pPr>
    </w:p>
    <w:p w14:paraId="44523481">
      <w:pPr>
        <w:pStyle w:val="11"/>
        <w:rPr>
          <w:sz w:val="22"/>
          <w:szCs w:val="22"/>
        </w:rPr>
      </w:pPr>
    </w:p>
    <w:p w14:paraId="75EF1324">
      <w:pPr>
        <w:pStyle w:val="11"/>
        <w:rPr>
          <w:sz w:val="22"/>
          <w:szCs w:val="22"/>
        </w:rPr>
      </w:pPr>
    </w:p>
    <w:p w14:paraId="2EEE2E6D">
      <w:pPr>
        <w:pStyle w:val="11"/>
        <w:rPr>
          <w:sz w:val="22"/>
          <w:szCs w:val="22"/>
        </w:rPr>
      </w:pPr>
    </w:p>
    <w:p w14:paraId="069737A7">
      <w:pPr>
        <w:pStyle w:val="11"/>
        <w:rPr>
          <w:sz w:val="22"/>
          <w:szCs w:val="22"/>
        </w:rPr>
      </w:pPr>
    </w:p>
    <w:p w14:paraId="7E09530C">
      <w:pPr>
        <w:pStyle w:val="11"/>
        <w:rPr>
          <w:sz w:val="22"/>
          <w:szCs w:val="22"/>
        </w:rPr>
      </w:pPr>
    </w:p>
    <w:p w14:paraId="3D52D224">
      <w:pPr>
        <w:pStyle w:val="11"/>
        <w:rPr>
          <w:sz w:val="22"/>
          <w:szCs w:val="22"/>
        </w:rPr>
      </w:pPr>
    </w:p>
    <w:p w14:paraId="2EA450A7">
      <w:pPr>
        <w:pStyle w:val="11"/>
        <w:rPr>
          <w:sz w:val="22"/>
          <w:szCs w:val="22"/>
        </w:rPr>
      </w:pPr>
    </w:p>
    <w:p w14:paraId="36FAECFE">
      <w:pPr>
        <w:pStyle w:val="11"/>
        <w:rPr>
          <w:sz w:val="22"/>
          <w:szCs w:val="22"/>
        </w:rPr>
      </w:pPr>
    </w:p>
    <w:p w14:paraId="78272157">
      <w:pPr>
        <w:pStyle w:val="11"/>
        <w:rPr>
          <w:sz w:val="22"/>
          <w:szCs w:val="22"/>
        </w:rPr>
      </w:pPr>
    </w:p>
    <w:p w14:paraId="6D92022B">
      <w:pPr>
        <w:pStyle w:val="11"/>
        <w:rPr>
          <w:sz w:val="22"/>
          <w:szCs w:val="22"/>
        </w:rPr>
      </w:pPr>
    </w:p>
    <w:p w14:paraId="5F6A2F36">
      <w:pPr>
        <w:pStyle w:val="11"/>
        <w:rPr>
          <w:sz w:val="22"/>
          <w:szCs w:val="22"/>
        </w:rPr>
      </w:pPr>
    </w:p>
    <w:p w14:paraId="1E20E069">
      <w:pPr>
        <w:pStyle w:val="11"/>
        <w:rPr>
          <w:sz w:val="22"/>
          <w:szCs w:val="22"/>
        </w:rPr>
      </w:pPr>
    </w:p>
    <w:p w14:paraId="070BAF89">
      <w:pPr>
        <w:pStyle w:val="11"/>
        <w:rPr>
          <w:sz w:val="22"/>
          <w:szCs w:val="22"/>
        </w:rPr>
      </w:pPr>
    </w:p>
    <w:p w14:paraId="4283E522">
      <w:pPr>
        <w:pStyle w:val="11"/>
        <w:rPr>
          <w:sz w:val="22"/>
          <w:szCs w:val="22"/>
        </w:rPr>
      </w:pPr>
    </w:p>
    <w:p w14:paraId="2DBADF09">
      <w:pPr>
        <w:pStyle w:val="11"/>
        <w:rPr>
          <w:sz w:val="22"/>
          <w:szCs w:val="22"/>
        </w:rPr>
      </w:pPr>
    </w:p>
    <w:p w14:paraId="4C62E950">
      <w:pPr>
        <w:pStyle w:val="11"/>
        <w:rPr>
          <w:sz w:val="22"/>
          <w:szCs w:val="22"/>
        </w:rPr>
      </w:pPr>
    </w:p>
    <w:p w14:paraId="5B67721E">
      <w:pPr>
        <w:pStyle w:val="11"/>
        <w:rPr>
          <w:sz w:val="22"/>
          <w:szCs w:val="22"/>
        </w:rPr>
      </w:pPr>
    </w:p>
    <w:p w14:paraId="6FCA789D">
      <w:pPr>
        <w:pStyle w:val="11"/>
        <w:rPr>
          <w:sz w:val="22"/>
          <w:szCs w:val="22"/>
        </w:rPr>
      </w:pPr>
    </w:p>
    <w:p w14:paraId="1F6A3918">
      <w:pPr>
        <w:pStyle w:val="11"/>
        <w:rPr>
          <w:sz w:val="22"/>
          <w:szCs w:val="22"/>
        </w:rPr>
      </w:pPr>
    </w:p>
    <w:p w14:paraId="642710E3">
      <w:pPr>
        <w:pStyle w:val="11"/>
        <w:rPr>
          <w:sz w:val="22"/>
          <w:szCs w:val="22"/>
        </w:rPr>
      </w:pPr>
    </w:p>
    <w:p w14:paraId="744A532F">
      <w:pPr>
        <w:pStyle w:val="11"/>
        <w:rPr>
          <w:sz w:val="22"/>
          <w:szCs w:val="22"/>
        </w:rPr>
      </w:pPr>
    </w:p>
    <w:p w14:paraId="576147BB">
      <w:pPr>
        <w:pStyle w:val="11"/>
        <w:rPr>
          <w:sz w:val="22"/>
          <w:szCs w:val="22"/>
        </w:rPr>
      </w:pPr>
    </w:p>
    <w:p w14:paraId="72859C48">
      <w:pPr>
        <w:keepNext w:val="0"/>
        <w:keepLines w:val="0"/>
        <w:pageBreakBefore w:val="0"/>
        <w:widowControl w:val="0"/>
        <w:kinsoku/>
        <w:wordWrap/>
        <w:overflowPunct/>
        <w:topLinePunct w:val="0"/>
        <w:autoSpaceDE/>
        <w:autoSpaceDN/>
        <w:bidi w:val="0"/>
        <w:adjustRightInd/>
        <w:snapToGrid/>
        <w:spacing w:line="360" w:lineRule="auto"/>
        <w:textAlignment w:val="auto"/>
        <w:rPr>
          <w:sz w:val="32"/>
          <w:szCs w:val="40"/>
        </w:rPr>
      </w:pPr>
      <w:r>
        <w:rPr>
          <w:rFonts w:hint="eastAsia"/>
          <w:sz w:val="24"/>
          <w:szCs w:val="32"/>
          <w:lang w:val="en-US" w:eastAsia="zh-CN"/>
        </w:rPr>
        <w:t>（6)</w:t>
      </w:r>
      <w:r>
        <w:rPr>
          <w:sz w:val="24"/>
          <w:szCs w:val="32"/>
        </w:rPr>
        <w:t>提供</w:t>
      </w:r>
      <w:r>
        <w:rPr>
          <w:rFonts w:hint="eastAsia"/>
          <w:sz w:val="24"/>
          <w:szCs w:val="32"/>
          <w:lang w:val="en-US" w:eastAsia="zh-CN"/>
        </w:rPr>
        <w:t>2022年或</w:t>
      </w:r>
      <w:r>
        <w:rPr>
          <w:sz w:val="24"/>
          <w:szCs w:val="32"/>
        </w:rPr>
        <w:t>2023年度经审计的财务报告（包括“ 四表一注” 即资产负债表》《利润表》《现金流量表》《所有者权益变动表》及其附注或基本存款账户开户银行出具的资信证明及基本存款账户开户许可证（基本账户信息）；成立时间至提交磋商响应文件截止时间不足一年的可提供成立后任意时段的资产负债表）。</w:t>
      </w:r>
    </w:p>
    <w:p w14:paraId="147D0941">
      <w:pPr>
        <w:keepNext w:val="0"/>
        <w:keepLines w:val="0"/>
        <w:pageBreakBefore w:val="0"/>
        <w:widowControl w:val="0"/>
        <w:kinsoku/>
        <w:wordWrap/>
        <w:overflowPunct/>
        <w:topLinePunct w:val="0"/>
        <w:autoSpaceDE/>
        <w:autoSpaceDN/>
        <w:bidi w:val="0"/>
        <w:adjustRightInd/>
        <w:snapToGrid/>
        <w:spacing w:line="360" w:lineRule="auto"/>
        <w:textAlignment w:val="auto"/>
        <w:rPr>
          <w:sz w:val="32"/>
          <w:szCs w:val="40"/>
        </w:rPr>
      </w:pPr>
    </w:p>
    <w:p w14:paraId="7D5F9E48">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p>
    <w:p w14:paraId="3DFC32E4">
      <w:pPr>
        <w:rPr>
          <w:sz w:val="28"/>
          <w:szCs w:val="36"/>
        </w:rPr>
      </w:pPr>
    </w:p>
    <w:p w14:paraId="64D6E222">
      <w:pPr>
        <w:rPr>
          <w:sz w:val="28"/>
          <w:szCs w:val="36"/>
        </w:rPr>
      </w:pPr>
    </w:p>
    <w:p w14:paraId="395D3C94">
      <w:pPr>
        <w:rPr>
          <w:sz w:val="28"/>
          <w:szCs w:val="36"/>
        </w:rPr>
      </w:pPr>
    </w:p>
    <w:p w14:paraId="1B6E7F65">
      <w:pPr>
        <w:rPr>
          <w:sz w:val="24"/>
          <w:szCs w:val="32"/>
        </w:rPr>
      </w:pPr>
    </w:p>
    <w:p w14:paraId="5BF81B96">
      <w:pPr>
        <w:rPr>
          <w:sz w:val="24"/>
          <w:szCs w:val="32"/>
        </w:rPr>
      </w:pPr>
    </w:p>
    <w:p w14:paraId="4E6FA527">
      <w:pPr>
        <w:rPr>
          <w:sz w:val="24"/>
          <w:szCs w:val="32"/>
        </w:rPr>
      </w:pPr>
    </w:p>
    <w:p w14:paraId="03584D5E">
      <w:pPr>
        <w:rPr>
          <w:sz w:val="24"/>
          <w:szCs w:val="32"/>
        </w:rPr>
      </w:pPr>
    </w:p>
    <w:p w14:paraId="1D540203">
      <w:pPr>
        <w:rPr>
          <w:sz w:val="24"/>
          <w:szCs w:val="32"/>
        </w:rPr>
      </w:pPr>
    </w:p>
    <w:p w14:paraId="650DD670">
      <w:pPr>
        <w:rPr>
          <w:sz w:val="24"/>
          <w:szCs w:val="32"/>
        </w:rPr>
      </w:pPr>
    </w:p>
    <w:p w14:paraId="77F887EC">
      <w:pPr>
        <w:rPr>
          <w:sz w:val="24"/>
          <w:szCs w:val="32"/>
        </w:rPr>
      </w:pPr>
    </w:p>
    <w:p w14:paraId="6907FE55">
      <w:pPr>
        <w:rPr>
          <w:sz w:val="24"/>
          <w:szCs w:val="32"/>
        </w:rPr>
      </w:pPr>
    </w:p>
    <w:p w14:paraId="0C0F37C2">
      <w:pPr>
        <w:rPr>
          <w:sz w:val="24"/>
          <w:szCs w:val="32"/>
        </w:rPr>
      </w:pPr>
    </w:p>
    <w:p w14:paraId="31E31F6E">
      <w:pPr>
        <w:rPr>
          <w:sz w:val="24"/>
          <w:szCs w:val="32"/>
        </w:rPr>
      </w:pPr>
    </w:p>
    <w:p w14:paraId="7EA7BEF3">
      <w:pPr>
        <w:rPr>
          <w:sz w:val="24"/>
          <w:szCs w:val="32"/>
        </w:rPr>
      </w:pPr>
    </w:p>
    <w:p w14:paraId="690D0F2C">
      <w:pPr>
        <w:rPr>
          <w:sz w:val="24"/>
          <w:szCs w:val="32"/>
        </w:rPr>
      </w:pPr>
    </w:p>
    <w:p w14:paraId="38E42079">
      <w:pPr>
        <w:rPr>
          <w:sz w:val="24"/>
          <w:szCs w:val="32"/>
        </w:rPr>
      </w:pPr>
    </w:p>
    <w:p w14:paraId="5983AE42">
      <w:pPr>
        <w:rPr>
          <w:sz w:val="24"/>
          <w:szCs w:val="32"/>
        </w:rPr>
      </w:pPr>
    </w:p>
    <w:p w14:paraId="343DD21A">
      <w:pPr>
        <w:rPr>
          <w:sz w:val="24"/>
          <w:szCs w:val="32"/>
        </w:rPr>
      </w:pPr>
    </w:p>
    <w:p w14:paraId="597D2E82">
      <w:pPr>
        <w:rPr>
          <w:sz w:val="24"/>
          <w:szCs w:val="32"/>
        </w:rPr>
      </w:pPr>
    </w:p>
    <w:p w14:paraId="255DBF0B">
      <w:pPr>
        <w:rPr>
          <w:sz w:val="24"/>
          <w:szCs w:val="32"/>
        </w:rPr>
      </w:pPr>
    </w:p>
    <w:p w14:paraId="53F7EADF">
      <w:pPr>
        <w:pStyle w:val="11"/>
        <w:numPr>
          <w:ilvl w:val="0"/>
          <w:numId w:val="0"/>
        </w:numPr>
      </w:pPr>
    </w:p>
    <w:p w14:paraId="2E244A97">
      <w:pPr>
        <w:pStyle w:val="11"/>
        <w:numPr>
          <w:ilvl w:val="0"/>
          <w:numId w:val="0"/>
        </w:numPr>
      </w:pPr>
    </w:p>
    <w:p w14:paraId="4F434D8E">
      <w:pPr>
        <w:pStyle w:val="11"/>
        <w:numPr>
          <w:ilvl w:val="0"/>
          <w:numId w:val="0"/>
        </w:numPr>
        <w:rPr>
          <w:rFonts w:hint="default"/>
          <w:lang w:val="en-US" w:eastAsia="zh-CN"/>
        </w:rPr>
      </w:pPr>
    </w:p>
    <w:p w14:paraId="33E52DEE">
      <w:pPr>
        <w:pStyle w:val="11"/>
        <w:numPr>
          <w:ilvl w:val="0"/>
          <w:numId w:val="0"/>
        </w:numPr>
        <w:rPr>
          <w:rFonts w:hint="default"/>
          <w:lang w:val="en-US" w:eastAsia="zh-CN"/>
        </w:rPr>
      </w:pPr>
    </w:p>
    <w:p w14:paraId="17F45595">
      <w:pPr>
        <w:pStyle w:val="11"/>
        <w:numPr>
          <w:ilvl w:val="0"/>
          <w:numId w:val="0"/>
        </w:numPr>
        <w:rPr>
          <w:rFonts w:hint="default"/>
          <w:lang w:val="en-US" w:eastAsia="zh-CN"/>
        </w:rPr>
      </w:pPr>
    </w:p>
    <w:p w14:paraId="313D45D1">
      <w:pPr>
        <w:pStyle w:val="11"/>
        <w:numPr>
          <w:ilvl w:val="0"/>
          <w:numId w:val="0"/>
        </w:numPr>
        <w:rPr>
          <w:rFonts w:hint="default"/>
          <w:lang w:val="en-US" w:eastAsia="zh-CN"/>
        </w:rPr>
      </w:pPr>
    </w:p>
    <w:p w14:paraId="5B8384F5">
      <w:pPr>
        <w:pStyle w:val="11"/>
        <w:numPr>
          <w:ilvl w:val="0"/>
          <w:numId w:val="0"/>
        </w:numPr>
        <w:rPr>
          <w:rFonts w:hint="default"/>
          <w:lang w:val="en-US" w:eastAsia="zh-CN"/>
        </w:rPr>
      </w:pPr>
    </w:p>
    <w:p w14:paraId="2F1B36C1">
      <w:pPr>
        <w:pStyle w:val="11"/>
        <w:numPr>
          <w:ilvl w:val="0"/>
          <w:numId w:val="0"/>
        </w:numPr>
        <w:rPr>
          <w:rFonts w:hint="default"/>
          <w:lang w:val="en-US" w:eastAsia="zh-CN"/>
        </w:rPr>
      </w:pPr>
    </w:p>
    <w:p w14:paraId="10BCEECC">
      <w:pPr>
        <w:pStyle w:val="11"/>
        <w:numPr>
          <w:ilvl w:val="0"/>
          <w:numId w:val="0"/>
        </w:numPr>
        <w:rPr>
          <w:rFonts w:hint="default"/>
          <w:lang w:val="en-US" w:eastAsia="zh-CN"/>
        </w:rPr>
      </w:pPr>
    </w:p>
    <w:p w14:paraId="743BA42E">
      <w:pPr>
        <w:pStyle w:val="11"/>
        <w:numPr>
          <w:ilvl w:val="0"/>
          <w:numId w:val="0"/>
        </w:numPr>
        <w:rPr>
          <w:rFonts w:hint="default"/>
          <w:lang w:val="en-US" w:eastAsia="zh-CN"/>
        </w:rPr>
      </w:pPr>
    </w:p>
    <w:p w14:paraId="6C5E6992">
      <w:pPr>
        <w:pStyle w:val="11"/>
        <w:numPr>
          <w:ilvl w:val="0"/>
          <w:numId w:val="0"/>
        </w:numPr>
        <w:rPr>
          <w:rFonts w:hint="default"/>
          <w:lang w:val="en-US" w:eastAsia="zh-CN"/>
        </w:rPr>
      </w:pPr>
    </w:p>
    <w:p w14:paraId="47895F30">
      <w:pPr>
        <w:pStyle w:val="6"/>
        <w:spacing w:line="360" w:lineRule="auto"/>
        <w:ind w:left="0" w:leftChars="0" w:firstLine="0" w:firstLineChars="0"/>
        <w:rPr>
          <w:rFonts w:hint="eastAsia"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 xml:space="preserve">（7）单位负责人为同一人或者存在直接控股、管理关系的供应商，不得参加同一合同下的政府采购活动； </w:t>
      </w:r>
    </w:p>
    <w:p w14:paraId="417BF36C">
      <w:pPr>
        <w:spacing w:line="360" w:lineRule="auto"/>
        <w:ind w:firstLine="482" w:firstLineChars="20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关联关系承诺</w:t>
      </w:r>
    </w:p>
    <w:p w14:paraId="716B0544">
      <w:pPr>
        <w:pStyle w:val="2"/>
        <w:spacing w:line="360" w:lineRule="auto"/>
        <w:rPr>
          <w:rFonts w:hint="eastAsia"/>
          <w:color w:val="auto"/>
          <w:highlight w:val="none"/>
        </w:rPr>
      </w:pPr>
    </w:p>
    <w:p w14:paraId="778E00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1、供应商在本项目投标中，不存在与其它供应商负责人为同一人，有控股、管理等关联关系承诺：</w:t>
      </w:r>
    </w:p>
    <w:p w14:paraId="4F285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14:paraId="090FC5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8C4B8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BB07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14:paraId="04E3D8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5457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5E33C4B7">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1.3单位负责人：</w:t>
      </w:r>
      <w:r>
        <w:rPr>
          <w:rFonts w:hint="eastAsia" w:ascii="宋体" w:hAnsi="宋体" w:eastAsia="宋体" w:cs="宋体"/>
          <w:color w:val="auto"/>
          <w:sz w:val="24"/>
          <w:szCs w:val="24"/>
          <w:highlight w:val="none"/>
          <w:u w:val="single"/>
        </w:rPr>
        <w:t xml:space="preserve">                </w:t>
      </w:r>
    </w:p>
    <w:p w14:paraId="42B742A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p>
    <w:p w14:paraId="37D11B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24C17221">
      <w:pPr>
        <w:spacing w:line="360" w:lineRule="auto"/>
        <w:ind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u w:val="none"/>
        </w:rPr>
        <w:t>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16C5564F">
      <w:pPr>
        <w:widowControl/>
        <w:spacing w:line="360" w:lineRule="auto"/>
        <w:ind w:left="239" w:leftChars="11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6761AB4C">
      <w:pPr>
        <w:rPr>
          <w:rFonts w:hint="eastAsia"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br w:type="page"/>
      </w:r>
    </w:p>
    <w:p w14:paraId="6C0327B2">
      <w:pPr>
        <w:keepNext w:val="0"/>
        <w:keepLines w:val="0"/>
        <w:pageBreakBefore w:val="0"/>
        <w:widowControl w:val="0"/>
        <w:kinsoku/>
        <w:wordWrap/>
        <w:overflowPunct/>
        <w:topLinePunct w:val="0"/>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cs="宋体"/>
          <w:b w:val="0"/>
          <w:bCs w:val="0"/>
          <w:color w:val="auto"/>
          <w:sz w:val="24"/>
          <w:szCs w:val="24"/>
          <w:highlight w:val="none"/>
          <w:lang w:val="en-US" w:eastAsia="zh-CN"/>
        </w:rPr>
        <w:t>（8）为本项目提供过整体设计、规范编制或者项目管理、监理、检测等服务的供应商，不得再参加本项目采购活动。</w:t>
      </w:r>
    </w:p>
    <w:p w14:paraId="233D282D">
      <w:pPr>
        <w:keepNext w:val="0"/>
        <w:keepLines w:val="0"/>
        <w:pageBreakBefore w:val="0"/>
        <w:widowControl w:val="0"/>
        <w:kinsoku/>
        <w:wordWrap/>
        <w:overflowPunct/>
        <w:topLinePunct w:val="0"/>
        <w:bidi w:val="0"/>
        <w:adjustRightInd/>
        <w:snapToGrid/>
        <w:spacing w:line="360" w:lineRule="auto"/>
        <w:ind w:left="0" w:leftChars="0" w:firstLine="0" w:firstLineChars="0"/>
        <w:jc w:val="center"/>
        <w:textAlignment w:val="auto"/>
        <w:rPr>
          <w:rFonts w:hint="eastAsia" w:ascii="宋体" w:hAnsi="宋体" w:eastAsia="宋体" w:cs="宋体"/>
          <w:b/>
          <w:bCs/>
          <w:color w:val="auto"/>
          <w:sz w:val="24"/>
          <w:szCs w:val="24"/>
          <w:highlight w:val="none"/>
        </w:rPr>
      </w:pPr>
    </w:p>
    <w:p w14:paraId="167B8228">
      <w:pPr>
        <w:keepNext w:val="0"/>
        <w:keepLines w:val="0"/>
        <w:pageBreakBefore w:val="0"/>
        <w:widowControl w:val="0"/>
        <w:kinsoku/>
        <w:wordWrap/>
        <w:overflowPunct/>
        <w:topLinePunct w:val="0"/>
        <w:bidi w:val="0"/>
        <w:adjustRightInd/>
        <w:snapToGrid/>
        <w:spacing w:line="360" w:lineRule="auto"/>
        <w:ind w:left="0" w:leftChars="0" w:firstLine="0" w:firstLineChars="0"/>
        <w:jc w:val="center"/>
        <w:textAlignment w:val="auto"/>
        <w:rPr>
          <w:rFonts w:hint="eastAsia" w:ascii="宋体" w:hAnsi="宋体" w:eastAsia="宋体" w:cs="宋体"/>
          <w:b/>
          <w:bCs/>
          <w:color w:val="auto"/>
          <w:sz w:val="24"/>
          <w:szCs w:val="24"/>
          <w:highlight w:val="none"/>
        </w:rPr>
      </w:pPr>
    </w:p>
    <w:p w14:paraId="074A78FE">
      <w:pPr>
        <w:keepNext w:val="0"/>
        <w:keepLines w:val="0"/>
        <w:pageBreakBefore w:val="0"/>
        <w:widowControl w:val="0"/>
        <w:kinsoku/>
        <w:wordWrap/>
        <w:overflowPunct/>
        <w:topLinePunct w:val="0"/>
        <w:bidi w:val="0"/>
        <w:adjustRightInd/>
        <w:snapToGrid/>
        <w:spacing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书面声明</w:t>
      </w:r>
    </w:p>
    <w:p w14:paraId="3FFF0E82">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4366AB1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8AC19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BD7EC5B">
      <w:pPr>
        <w:keepNext w:val="0"/>
        <w:keepLines w:val="0"/>
        <w:pageBreakBefore w:val="0"/>
        <w:widowControl w:val="0"/>
        <w:kinsoku/>
        <w:wordWrap/>
        <w:overflowPunct/>
        <w:topLinePunct w:val="0"/>
        <w:bidi w:val="0"/>
        <w:adjustRightInd/>
        <w:snapToGrid/>
        <w:spacing w:line="360" w:lineRule="auto"/>
        <w:ind w:firstLine="3840" w:firstLineChars="1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08F60FAC">
      <w:pPr>
        <w:keepNext w:val="0"/>
        <w:keepLines w:val="0"/>
        <w:pageBreakBefore w:val="0"/>
        <w:widowControl w:val="0"/>
        <w:kinsoku/>
        <w:wordWrap/>
        <w:overflowPunct/>
        <w:topLinePunct w:val="0"/>
        <w:bidi w:val="0"/>
        <w:adjustRightInd/>
        <w:snapToGrid/>
        <w:spacing w:line="360" w:lineRule="auto"/>
        <w:ind w:firstLine="3840" w:firstLineChars="1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542EB0EE">
      <w:pPr>
        <w:spacing w:line="360" w:lineRule="auto"/>
        <w:ind w:firstLine="3840" w:firstLineChars="1600"/>
        <w:rPr>
          <w:rFonts w:hint="eastAsia" w:ascii="宋体" w:hAnsi="宋体" w:eastAsia="宋体" w:cs="宋体"/>
          <w:color w:val="auto"/>
          <w:sz w:val="24"/>
          <w:szCs w:val="24"/>
          <w:highlight w:val="none"/>
        </w:rPr>
      </w:pPr>
    </w:p>
    <w:p w14:paraId="644A1258">
      <w:pPr>
        <w:spacing w:line="360" w:lineRule="auto"/>
        <w:ind w:firstLine="3840" w:firstLineChars="1600"/>
        <w:rPr>
          <w:rFonts w:hint="eastAsia" w:ascii="宋体" w:hAnsi="宋体" w:eastAsia="宋体" w:cs="宋体"/>
          <w:color w:val="auto"/>
          <w:sz w:val="24"/>
          <w:szCs w:val="24"/>
          <w:highlight w:val="none"/>
        </w:rPr>
      </w:pPr>
    </w:p>
    <w:p w14:paraId="3F58E591">
      <w:pPr>
        <w:spacing w:line="360" w:lineRule="auto"/>
        <w:ind w:firstLine="3840" w:firstLineChars="1600"/>
        <w:rPr>
          <w:rFonts w:hint="eastAsia" w:ascii="宋体" w:hAnsi="宋体" w:eastAsia="宋体" w:cs="宋体"/>
          <w:color w:val="auto"/>
          <w:sz w:val="24"/>
          <w:szCs w:val="24"/>
          <w:highlight w:val="none"/>
        </w:rPr>
      </w:pPr>
    </w:p>
    <w:p w14:paraId="523C675E">
      <w:pPr>
        <w:spacing w:line="360" w:lineRule="auto"/>
        <w:ind w:firstLine="3840" w:firstLineChars="1600"/>
        <w:rPr>
          <w:rFonts w:hint="eastAsia" w:ascii="宋体" w:hAnsi="宋体" w:eastAsia="宋体" w:cs="宋体"/>
          <w:color w:val="auto"/>
          <w:sz w:val="24"/>
          <w:szCs w:val="24"/>
          <w:highlight w:val="none"/>
        </w:rPr>
      </w:pPr>
    </w:p>
    <w:p w14:paraId="441AD25A">
      <w:pPr>
        <w:spacing w:line="360" w:lineRule="auto"/>
        <w:ind w:firstLine="3840" w:firstLineChars="1600"/>
        <w:rPr>
          <w:rFonts w:hint="eastAsia" w:ascii="宋体" w:hAnsi="宋体" w:eastAsia="宋体" w:cs="宋体"/>
          <w:color w:val="auto"/>
          <w:sz w:val="24"/>
          <w:szCs w:val="24"/>
          <w:highlight w:val="none"/>
        </w:rPr>
      </w:pPr>
    </w:p>
    <w:p w14:paraId="436780B3">
      <w:pPr>
        <w:spacing w:line="360" w:lineRule="auto"/>
        <w:ind w:firstLine="3840" w:firstLineChars="1600"/>
        <w:rPr>
          <w:rFonts w:hint="eastAsia" w:ascii="宋体" w:hAnsi="宋体" w:eastAsia="宋体" w:cs="宋体"/>
          <w:color w:val="auto"/>
          <w:sz w:val="24"/>
          <w:szCs w:val="24"/>
          <w:highlight w:val="none"/>
        </w:rPr>
      </w:pPr>
    </w:p>
    <w:p w14:paraId="21A22B09">
      <w:pPr>
        <w:spacing w:line="360" w:lineRule="auto"/>
        <w:ind w:firstLine="3840" w:firstLineChars="1600"/>
        <w:rPr>
          <w:rFonts w:hint="eastAsia" w:ascii="宋体" w:hAnsi="宋体" w:eastAsia="宋体" w:cs="宋体"/>
          <w:color w:val="auto"/>
          <w:sz w:val="24"/>
          <w:szCs w:val="24"/>
          <w:highlight w:val="none"/>
        </w:rPr>
      </w:pPr>
    </w:p>
    <w:p w14:paraId="648F7B6D">
      <w:pPr>
        <w:spacing w:line="360" w:lineRule="auto"/>
        <w:ind w:firstLine="3840" w:firstLineChars="1600"/>
        <w:rPr>
          <w:rFonts w:hint="eastAsia" w:ascii="宋体" w:hAnsi="宋体" w:eastAsia="宋体" w:cs="宋体"/>
          <w:color w:val="auto"/>
          <w:sz w:val="24"/>
          <w:szCs w:val="24"/>
          <w:highlight w:val="none"/>
        </w:rPr>
      </w:pPr>
    </w:p>
    <w:p w14:paraId="51362CDE">
      <w:pPr>
        <w:spacing w:line="360" w:lineRule="auto"/>
        <w:ind w:firstLine="3840" w:firstLineChars="1600"/>
        <w:rPr>
          <w:rFonts w:hint="eastAsia" w:ascii="宋体" w:hAnsi="宋体" w:eastAsia="宋体" w:cs="宋体"/>
          <w:color w:val="auto"/>
          <w:sz w:val="24"/>
          <w:szCs w:val="24"/>
          <w:highlight w:val="none"/>
        </w:rPr>
      </w:pPr>
    </w:p>
    <w:p w14:paraId="209E6D5E">
      <w:pPr>
        <w:spacing w:line="360" w:lineRule="auto"/>
        <w:ind w:firstLine="3840" w:firstLineChars="1600"/>
        <w:rPr>
          <w:rFonts w:hint="eastAsia" w:ascii="宋体" w:hAnsi="宋体" w:eastAsia="宋体" w:cs="宋体"/>
          <w:color w:val="auto"/>
          <w:sz w:val="24"/>
          <w:szCs w:val="24"/>
          <w:highlight w:val="none"/>
        </w:rPr>
      </w:pPr>
    </w:p>
    <w:p w14:paraId="32CB7AAE">
      <w:pPr>
        <w:spacing w:line="360" w:lineRule="auto"/>
        <w:ind w:firstLine="3840" w:firstLineChars="1600"/>
        <w:rPr>
          <w:rFonts w:hint="eastAsia" w:ascii="宋体" w:hAnsi="宋体" w:eastAsia="宋体" w:cs="宋体"/>
          <w:color w:val="auto"/>
          <w:sz w:val="24"/>
          <w:szCs w:val="24"/>
          <w:highlight w:val="none"/>
        </w:rPr>
      </w:pPr>
    </w:p>
    <w:p w14:paraId="7C15AFF1">
      <w:pPr>
        <w:spacing w:line="360" w:lineRule="auto"/>
        <w:ind w:firstLine="3840" w:firstLineChars="1600"/>
        <w:rPr>
          <w:rFonts w:hint="eastAsia" w:ascii="宋体" w:hAnsi="宋体" w:eastAsia="宋体" w:cs="宋体"/>
          <w:color w:val="auto"/>
          <w:sz w:val="24"/>
          <w:szCs w:val="24"/>
          <w:highlight w:val="none"/>
        </w:rPr>
      </w:pPr>
    </w:p>
    <w:p w14:paraId="52CDFCF5">
      <w:pPr>
        <w:spacing w:line="360" w:lineRule="auto"/>
        <w:ind w:firstLine="3840" w:firstLineChars="1600"/>
        <w:rPr>
          <w:rFonts w:hint="eastAsia" w:ascii="宋体" w:hAnsi="宋体" w:eastAsia="宋体" w:cs="宋体"/>
          <w:color w:val="auto"/>
          <w:sz w:val="24"/>
          <w:szCs w:val="24"/>
          <w:highlight w:val="none"/>
        </w:rPr>
      </w:pPr>
    </w:p>
    <w:p w14:paraId="55103222">
      <w:pPr>
        <w:spacing w:line="360" w:lineRule="auto"/>
        <w:rPr>
          <w:rFonts w:hint="eastAsia" w:ascii="宋体" w:hAnsi="宋体" w:eastAsia="宋体" w:cs="宋体"/>
          <w:color w:val="auto"/>
          <w:sz w:val="24"/>
          <w:szCs w:val="24"/>
          <w:highlight w:val="none"/>
        </w:rPr>
      </w:pPr>
    </w:p>
    <w:p w14:paraId="6641FB1B">
      <w:pPr>
        <w:spacing w:line="360" w:lineRule="auto"/>
        <w:ind w:firstLine="3840" w:firstLineChars="1600"/>
        <w:rPr>
          <w:rFonts w:hint="eastAsia" w:ascii="宋体" w:hAnsi="宋体" w:eastAsia="宋体" w:cs="宋体"/>
          <w:color w:val="auto"/>
          <w:sz w:val="24"/>
          <w:szCs w:val="24"/>
          <w:highlight w:val="none"/>
        </w:rPr>
      </w:pPr>
    </w:p>
    <w:p w14:paraId="4B517DD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第二部分：特定资格要求</w:t>
      </w:r>
    </w:p>
    <w:p w14:paraId="3788E2A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8"/>
          <w:szCs w:val="28"/>
          <w:highlight w:val="none"/>
          <w:lang w:val="en-US" w:eastAsia="zh-CN"/>
        </w:rPr>
      </w:pPr>
    </w:p>
    <w:p w14:paraId="5CA300DF">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提供有效合格的具有统一社会信用代码的营业执照，其他组织经营的须提供合法凭证，自然人提供身份证明文件。</w:t>
      </w:r>
    </w:p>
    <w:p w14:paraId="1FC382B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2A7873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A23B09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21152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F66169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683142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2F899C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513965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557619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72E99E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B53C1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251AC3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E8BB88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086400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3A9A2D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C1D974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1A98B9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036FD9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10B529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79FF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0E04EF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1B554E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E4367D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727EDC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61F225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8F241D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66B71B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BAF5A9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6E5ED8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796638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152E5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FA79C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680D57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CFA365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2EAD9C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783073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57E98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32131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19CE87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E7DDC5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EFEBF1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）供应商未被列入信用中国网站(www.creditchina.gov.cn)“失信被执行人、重大税收违法失信主体”；不处于中国政府采购网(www.ccgp.gov.cn)“政府采购严重违法失信行为信息记录”中的禁止参加政府采购活动期间；</w:t>
      </w:r>
    </w:p>
    <w:p w14:paraId="141AD7C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4F037C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2085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53B4C2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CD74B0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466E65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460D0F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6F43C1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9CCE8D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E6DF76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10C6DE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FE40C5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3D158C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AE6DBC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6A8196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48FD5E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298929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68D076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3D1553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AF5A7F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4874B3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96297C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4DD9AD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F7008C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A9F5B1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67F5F9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7A0633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36D609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B961F2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2F882A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9210D5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9CBEA0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E3AF9C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533331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C4C2E5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0A0034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9573F5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2CA867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30F169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E26B32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FB1F77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提供具备履行合同所必须的设备和专业技术能力的声明；</w:t>
      </w:r>
    </w:p>
    <w:p w14:paraId="21A484F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E7DCCA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15CA9F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CF3B92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02FA8F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10309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337091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C9018B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2C2C05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064704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A231AD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1B1AE8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6FDEB8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FE58C5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B282A5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016B16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6DDF3E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34C34C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E75BA8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1D0C74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F80F8F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96A29E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0FB6B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DBB6EE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65A35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486782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38E5E6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BC31DD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8BDF52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10C6A9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1418B4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77C058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77EDFE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08761B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AE3B26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88630A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41E3AD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CC306B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D232D9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3F88B0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830AF7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240A52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CFCF9D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eastAsia="zh-CN"/>
        </w:rPr>
        <w:t>提供参加政府采购活动前三年内，在经营活动中没有重大违法记录的声明</w:t>
      </w:r>
    </w:p>
    <w:p w14:paraId="6DAB289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AC479B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4FDE51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512B14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1E8CD0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54795A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047C47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CFF896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F2A983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DC6888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989C3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900FF2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23407F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D68EEC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06094C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833896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54DE89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B22F03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A4B5ED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0EC97FE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CC070B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26BCFB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B1A598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901E8E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05EF1F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D8F539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0B1D67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D2A8B2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5641C14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BD3CE8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E31E87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7CC182C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51FA24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2AC43FB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D6674B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A69F92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FE79BC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4BCB67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628A97D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7C5DB8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530A11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4CE2A1C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3695A02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auto"/>
          <w:sz w:val="24"/>
          <w:szCs w:val="24"/>
          <w:highlight w:val="none"/>
          <w:lang w:eastAsia="zh-CN"/>
        </w:rPr>
      </w:pPr>
    </w:p>
    <w:p w14:paraId="1F9D95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4"/>
          <w:szCs w:val="24"/>
          <w:highlight w:val="none"/>
        </w:rPr>
      </w:pPr>
    </w:p>
    <w:p w14:paraId="5E7510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w:t>
      </w:r>
      <w:r>
        <w:rPr>
          <w:rFonts w:hint="eastAsia" w:hAnsi="宋体" w:eastAsia="宋体" w:cs="宋体"/>
          <w:b w:val="0"/>
          <w:bCs w:val="0"/>
          <w:color w:val="auto"/>
          <w:sz w:val="24"/>
          <w:szCs w:val="24"/>
          <w:highlight w:val="none"/>
          <w:lang w:eastAsia="zh-CN"/>
        </w:rPr>
        <w:t>法定代表人授权书（附法定代表人、被授权人身份证复印件）；法定代表人直接参加磋商的，须提供法定代表人身份证明及身份证复印件</w:t>
      </w:r>
      <w:r>
        <w:rPr>
          <w:rFonts w:hint="eastAsia" w:ascii="宋体" w:hAnsi="宋体" w:eastAsia="宋体" w:cs="宋体"/>
          <w:b w:val="0"/>
          <w:bCs w:val="0"/>
          <w:color w:val="auto"/>
          <w:sz w:val="24"/>
          <w:szCs w:val="24"/>
          <w:highlight w:val="none"/>
        </w:rPr>
        <w:t>；</w:t>
      </w:r>
    </w:p>
    <w:p w14:paraId="688C6D26">
      <w:pPr>
        <w:pStyle w:val="6"/>
        <w:spacing w:before="156" w:beforeLines="50" w:after="156" w:after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法定代表人</w:t>
      </w:r>
      <w:r>
        <w:rPr>
          <w:rFonts w:hint="eastAsia" w:ascii="宋体" w:hAnsi="宋体" w:eastAsia="宋体" w:cs="宋体"/>
          <w:b/>
          <w:bCs/>
          <w:color w:val="auto"/>
          <w:sz w:val="24"/>
          <w:szCs w:val="24"/>
          <w:highlight w:val="none"/>
        </w:rPr>
        <w:t>身份证明</w:t>
      </w:r>
    </w:p>
    <w:p w14:paraId="01DFB342">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92A881F">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p>
    <w:p w14:paraId="6200E7C3">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p>
    <w:p w14:paraId="0AD21417">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1D40FB4">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7CB8F5ED">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系</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w:t>
      </w: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w:t>
      </w:r>
    </w:p>
    <w:p w14:paraId="76F104BB">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E22F3D2">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身份证复印件</w:t>
      </w:r>
    </w:p>
    <w:p w14:paraId="647A514C">
      <w:pPr>
        <w:pStyle w:val="7"/>
        <w:spacing w:line="360" w:lineRule="auto"/>
        <w:rPr>
          <w:rFonts w:hint="eastAsia"/>
          <w:color w:val="auto"/>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7BF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78E451">
            <w:pPr>
              <w:snapToGrid w:val="0"/>
              <w:spacing w:line="360" w:lineRule="auto"/>
              <w:jc w:val="center"/>
              <w:rPr>
                <w:rFonts w:hint="eastAsia" w:ascii="宋体" w:hAnsi="宋体" w:eastAsia="宋体" w:cs="宋体"/>
                <w:color w:val="auto"/>
                <w:sz w:val="24"/>
                <w:szCs w:val="24"/>
                <w:highlight w:val="none"/>
              </w:rPr>
            </w:pPr>
          </w:p>
          <w:p w14:paraId="753AF47C">
            <w:pPr>
              <w:snapToGrid w:val="0"/>
              <w:spacing w:line="360" w:lineRule="auto"/>
              <w:jc w:val="center"/>
              <w:rPr>
                <w:rFonts w:hint="eastAsia" w:ascii="宋体" w:hAnsi="宋体" w:eastAsia="宋体" w:cs="宋体"/>
                <w:color w:val="auto"/>
                <w:sz w:val="24"/>
                <w:szCs w:val="24"/>
                <w:highlight w:val="none"/>
              </w:rPr>
            </w:pPr>
          </w:p>
          <w:p w14:paraId="69FA3D6E">
            <w:pPr>
              <w:autoSpaceDE w:val="0"/>
              <w:autoSpaceDN w:val="0"/>
              <w:adjustRightInd w:val="0"/>
              <w:snapToGrid w:val="0"/>
              <w:spacing w:before="156" w:beforeLines="50" w:line="360" w:lineRule="auto"/>
              <w:jc w:val="center"/>
              <w:rPr>
                <w:rFonts w:hint="eastAsia" w:ascii="宋体" w:hAnsi="宋体" w:eastAsia="宋体" w:cs="宋体"/>
                <w:color w:val="auto"/>
                <w:sz w:val="24"/>
                <w:szCs w:val="24"/>
                <w:highlight w:val="none"/>
              </w:rPr>
            </w:pP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身份证复印件粘贴处</w:t>
            </w:r>
          </w:p>
          <w:p w14:paraId="2EB70691">
            <w:pPr>
              <w:pStyle w:val="6"/>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（正反面）</w:t>
            </w:r>
          </w:p>
          <w:p w14:paraId="39C4F6EE">
            <w:pPr>
              <w:snapToGrid w:val="0"/>
              <w:spacing w:line="360" w:lineRule="auto"/>
              <w:jc w:val="center"/>
              <w:rPr>
                <w:rFonts w:hint="eastAsia" w:ascii="宋体" w:hAnsi="宋体" w:eastAsia="宋体" w:cs="宋体"/>
                <w:color w:val="auto"/>
                <w:sz w:val="24"/>
                <w:szCs w:val="24"/>
                <w:highlight w:val="none"/>
              </w:rPr>
            </w:pPr>
          </w:p>
          <w:p w14:paraId="22C6C01F">
            <w:pPr>
              <w:snapToGrid w:val="0"/>
              <w:spacing w:line="360" w:lineRule="auto"/>
              <w:jc w:val="center"/>
              <w:rPr>
                <w:rFonts w:hint="eastAsia" w:ascii="宋体" w:hAnsi="宋体" w:eastAsia="宋体" w:cs="宋体"/>
                <w:color w:val="auto"/>
                <w:sz w:val="24"/>
                <w:szCs w:val="24"/>
                <w:highlight w:val="none"/>
              </w:rPr>
            </w:pPr>
          </w:p>
        </w:tc>
      </w:tr>
    </w:tbl>
    <w:p w14:paraId="49999A8D">
      <w:pPr>
        <w:snapToGrid w:val="0"/>
        <w:spacing w:line="360" w:lineRule="auto"/>
        <w:rPr>
          <w:rFonts w:hint="eastAsia" w:ascii="宋体" w:hAnsi="宋体" w:eastAsia="宋体" w:cs="宋体"/>
          <w:color w:val="auto"/>
          <w:sz w:val="24"/>
          <w:szCs w:val="24"/>
          <w:highlight w:val="none"/>
        </w:rPr>
      </w:pPr>
    </w:p>
    <w:p w14:paraId="3AB7F3E0">
      <w:pPr>
        <w:snapToGrid w:val="0"/>
        <w:spacing w:line="360" w:lineRule="auto"/>
        <w:rPr>
          <w:rFonts w:hint="eastAsia" w:ascii="宋体" w:hAnsi="宋体" w:eastAsia="宋体" w:cs="宋体"/>
          <w:color w:val="auto"/>
          <w:sz w:val="24"/>
          <w:szCs w:val="24"/>
          <w:highlight w:val="none"/>
        </w:rPr>
      </w:pPr>
    </w:p>
    <w:p w14:paraId="0E852DC8">
      <w:pPr>
        <w:snapToGrid w:val="0"/>
        <w:spacing w:line="360" w:lineRule="auto"/>
        <w:rPr>
          <w:rFonts w:hint="eastAsia" w:ascii="宋体" w:hAnsi="宋体" w:eastAsia="宋体" w:cs="宋体"/>
          <w:color w:val="auto"/>
          <w:sz w:val="24"/>
          <w:szCs w:val="24"/>
          <w:highlight w:val="none"/>
        </w:rPr>
      </w:pPr>
    </w:p>
    <w:p w14:paraId="3300FAAA">
      <w:pPr>
        <w:snapToGrid w:val="0"/>
        <w:spacing w:line="360" w:lineRule="auto"/>
        <w:rPr>
          <w:rFonts w:hint="eastAsia" w:ascii="宋体" w:hAnsi="宋体" w:eastAsia="宋体" w:cs="宋体"/>
          <w:color w:val="auto"/>
          <w:sz w:val="24"/>
          <w:szCs w:val="24"/>
          <w:highlight w:val="none"/>
        </w:rPr>
      </w:pPr>
    </w:p>
    <w:p w14:paraId="7D16DB1C">
      <w:pPr>
        <w:snapToGrid w:val="0"/>
        <w:spacing w:line="360" w:lineRule="auto"/>
        <w:rPr>
          <w:rFonts w:hint="eastAsia" w:ascii="宋体" w:hAnsi="宋体" w:eastAsia="宋体" w:cs="宋体"/>
          <w:color w:val="auto"/>
          <w:sz w:val="24"/>
          <w:szCs w:val="24"/>
          <w:highlight w:val="none"/>
        </w:rPr>
      </w:pPr>
    </w:p>
    <w:p w14:paraId="45AA98C5">
      <w:pPr>
        <w:adjustRightInd w:val="0"/>
        <w:snapToGrid w:val="0"/>
        <w:spacing w:line="360" w:lineRule="auto"/>
        <w:rPr>
          <w:rFonts w:hint="eastAsia" w:ascii="宋体" w:hAnsi="宋体" w:eastAsia="宋体" w:cs="宋体"/>
          <w:color w:val="auto"/>
          <w:sz w:val="24"/>
          <w:szCs w:val="24"/>
          <w:highlight w:val="none"/>
        </w:rPr>
      </w:pPr>
    </w:p>
    <w:p w14:paraId="680BC3B6">
      <w:pPr>
        <w:adjustRightInd w:val="0"/>
        <w:snapToGrid w:val="0"/>
        <w:spacing w:line="360" w:lineRule="auto"/>
        <w:ind w:right="420"/>
        <w:rPr>
          <w:rFonts w:hint="eastAsia" w:ascii="宋体" w:hAnsi="宋体" w:eastAsia="宋体" w:cs="宋体"/>
          <w:color w:val="auto"/>
          <w:sz w:val="24"/>
          <w:szCs w:val="24"/>
          <w:highlight w:val="none"/>
        </w:rPr>
      </w:pPr>
    </w:p>
    <w:p w14:paraId="39E04805">
      <w:pPr>
        <w:adjustRightInd w:val="0"/>
        <w:snapToGrid w:val="0"/>
        <w:spacing w:line="360" w:lineRule="auto"/>
        <w:ind w:right="420"/>
        <w:rPr>
          <w:rFonts w:hint="eastAsia" w:ascii="宋体" w:hAnsi="宋体" w:eastAsia="宋体" w:cs="宋体"/>
          <w:color w:val="auto"/>
          <w:sz w:val="24"/>
          <w:szCs w:val="24"/>
          <w:highlight w:val="none"/>
        </w:rPr>
      </w:pPr>
    </w:p>
    <w:p w14:paraId="79BFB818">
      <w:pPr>
        <w:adjustRightInd w:val="0"/>
        <w:snapToGrid w:val="0"/>
        <w:spacing w:line="360" w:lineRule="auto"/>
        <w:ind w:right="420"/>
        <w:rPr>
          <w:rFonts w:hint="eastAsia" w:ascii="宋体" w:hAnsi="宋体" w:eastAsia="宋体" w:cs="宋体"/>
          <w:color w:val="auto"/>
          <w:sz w:val="24"/>
          <w:szCs w:val="24"/>
          <w:highlight w:val="none"/>
        </w:rPr>
      </w:pPr>
    </w:p>
    <w:p w14:paraId="0D17F1A1">
      <w:pPr>
        <w:adjustRightInd w:val="0"/>
        <w:snapToGrid w:val="0"/>
        <w:spacing w:line="360" w:lineRule="auto"/>
        <w:ind w:right="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7CAF1AAE">
      <w:pPr>
        <w:adjustRightInd w:val="0"/>
        <w:snapToGrid w:val="0"/>
        <w:spacing w:line="360" w:lineRule="auto"/>
        <w:ind w:right="42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日期：    年   月   日</w:t>
      </w:r>
    </w:p>
    <w:p w14:paraId="7723D0F1">
      <w:pPr>
        <w:pStyle w:val="3"/>
        <w:tabs>
          <w:tab w:val="left" w:pos="1152"/>
        </w:tabs>
        <w:spacing w:line="360" w:lineRule="auto"/>
        <w:rPr>
          <w:b/>
          <w:bCs/>
          <w:color w:val="auto"/>
          <w:sz w:val="24"/>
          <w:szCs w:val="24"/>
          <w:highlight w:val="none"/>
        </w:rPr>
      </w:pPr>
      <w:r>
        <w:rPr>
          <w:b/>
          <w:bCs/>
          <w:color w:val="auto"/>
          <w:sz w:val="24"/>
          <w:szCs w:val="24"/>
          <w:highlight w:val="none"/>
        </w:rPr>
        <w:t>说明：仅限法定代表人参加磋商时提供。</w:t>
      </w:r>
    </w:p>
    <w:p w14:paraId="472FAE0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r>
        <w:rPr>
          <w:rFonts w:hint="eastAsia" w:hAnsi="宋体" w:eastAsia="宋体" w:cs="宋体"/>
          <w:b/>
          <w:bCs/>
          <w:color w:val="auto"/>
          <w:sz w:val="24"/>
          <w:szCs w:val="24"/>
          <w:highlight w:val="none"/>
          <w:lang w:eastAsia="zh-CN"/>
        </w:rPr>
        <w:t>法定代表人</w:t>
      </w:r>
      <w:r>
        <w:rPr>
          <w:rFonts w:hint="eastAsia" w:ascii="宋体" w:hAnsi="宋体" w:eastAsia="宋体" w:cs="宋体"/>
          <w:b/>
          <w:bCs/>
          <w:color w:val="auto"/>
          <w:sz w:val="24"/>
          <w:szCs w:val="24"/>
          <w:highlight w:val="none"/>
        </w:rPr>
        <w:t>授权书</w:t>
      </w:r>
    </w:p>
    <w:p w14:paraId="4132C2E0">
      <w:pPr>
        <w:pStyle w:val="11"/>
        <w:jc w:val="both"/>
        <w:outlineLvl w:val="2"/>
        <w:rPr>
          <w:rFonts w:hint="eastAsia" w:hAnsi="宋体" w:cs="宋体" w:asciiTheme="minorHAnsi" w:eastAsiaTheme="minorEastAsia"/>
          <w:color w:val="auto"/>
          <w:kern w:val="2"/>
          <w:sz w:val="24"/>
          <w:szCs w:val="28"/>
          <w:highlight w:val="none"/>
          <w:u w:val="single"/>
          <w:lang w:val="en-US" w:eastAsia="zh-CN" w:bidi="ar"/>
        </w:rPr>
      </w:pPr>
      <w:r>
        <w:rPr>
          <w:rFonts w:hint="eastAsia" w:ascii="宋体" w:hAnsi="宋体" w:eastAsia="宋体" w:cs="宋体"/>
          <w:color w:val="auto"/>
          <w:spacing w:val="4"/>
          <w:sz w:val="24"/>
          <w:szCs w:val="24"/>
          <w:highlight w:val="none"/>
        </w:rPr>
        <w:t>致：</w:t>
      </w:r>
      <w:r>
        <w:rPr>
          <w:rFonts w:hint="eastAsia" w:hAnsi="宋体" w:cs="宋体" w:asciiTheme="minorHAnsi" w:eastAsiaTheme="minorEastAsia"/>
          <w:color w:val="auto"/>
          <w:kern w:val="2"/>
          <w:sz w:val="24"/>
          <w:szCs w:val="28"/>
          <w:highlight w:val="none"/>
          <w:u w:val="single"/>
          <w:lang w:val="en-US" w:eastAsia="zh-CN" w:bidi="ar"/>
        </w:rPr>
        <w:t>西安市城市照明管护中心</w:t>
      </w:r>
      <w:r>
        <w:rPr>
          <w:rFonts w:hint="eastAsia" w:hAnsi="宋体" w:cs="宋体"/>
          <w:color w:val="auto"/>
          <w:kern w:val="2"/>
          <w:sz w:val="24"/>
          <w:szCs w:val="28"/>
          <w:highlight w:val="none"/>
          <w:u w:val="single"/>
          <w:lang w:val="en-US" w:eastAsia="zh-CN" w:bidi="ar"/>
        </w:rPr>
        <w:t>/</w:t>
      </w:r>
      <w:r>
        <w:rPr>
          <w:rFonts w:hint="eastAsia" w:hAnsi="宋体" w:cs="宋体" w:asciiTheme="minorHAnsi" w:eastAsiaTheme="minorEastAsia"/>
          <w:color w:val="auto"/>
          <w:kern w:val="2"/>
          <w:sz w:val="24"/>
          <w:szCs w:val="28"/>
          <w:highlight w:val="none"/>
          <w:u w:val="single"/>
          <w:lang w:val="en-US" w:eastAsia="zh-CN" w:bidi="ar"/>
        </w:rPr>
        <w:t>中科经纬工程技术有限公司</w:t>
      </w:r>
    </w:p>
    <w:p w14:paraId="6997A526">
      <w:pPr>
        <w:spacing w:line="360" w:lineRule="auto"/>
        <w:rPr>
          <w:rFonts w:hint="eastAsia" w:ascii="宋体" w:hAnsi="宋体" w:eastAsia="宋体" w:cs="宋体"/>
          <w:color w:val="auto"/>
          <w:spacing w:val="4"/>
          <w:sz w:val="24"/>
          <w:szCs w:val="24"/>
          <w:highlight w:val="none"/>
        </w:rPr>
      </w:pPr>
    </w:p>
    <w:p w14:paraId="103C5D19">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w:t>
      </w:r>
      <w:r>
        <w:rPr>
          <w:rFonts w:hint="eastAsia" w:hAnsi="宋体" w:eastAsia="宋体" w:cs="宋体"/>
          <w:color w:val="auto"/>
          <w:spacing w:val="4"/>
          <w:sz w:val="24"/>
          <w:szCs w:val="24"/>
          <w:highlight w:val="none"/>
          <w:u w:val="single"/>
          <w:lang w:eastAsia="zh-CN"/>
        </w:rPr>
        <w:t>法定代表人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 xml:space="preserve">代表我公司全权办理针对本次 </w:t>
      </w:r>
      <w:r>
        <w:rPr>
          <w:rFonts w:hint="eastAsia" w:ascii="宋体" w:hAnsi="宋体" w:eastAsia="宋体" w:cs="宋体"/>
          <w:color w:val="auto"/>
          <w:spacing w:val="4"/>
          <w:sz w:val="24"/>
          <w:szCs w:val="24"/>
          <w:highlight w:val="none"/>
          <w:u w:val="single"/>
        </w:rPr>
        <w:t>（项目名称、项目编号 ）</w:t>
      </w:r>
      <w:r>
        <w:rPr>
          <w:rFonts w:hint="eastAsia" w:ascii="宋体" w:hAnsi="宋体" w:eastAsia="宋体" w:cs="宋体"/>
          <w:color w:val="auto"/>
          <w:spacing w:val="4"/>
          <w:sz w:val="24"/>
          <w:szCs w:val="24"/>
          <w:highlight w:val="none"/>
        </w:rPr>
        <w:t>项目的磋商、签约等具体工作，并签署全部有关的文件、协议及合同。</w:t>
      </w:r>
    </w:p>
    <w:p w14:paraId="0C2D6517">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授权代表</w:t>
      </w:r>
      <w:r>
        <w:rPr>
          <w:rFonts w:hint="eastAsia" w:ascii="宋体" w:hAnsi="宋体" w:eastAsia="宋体" w:cs="宋体"/>
          <w:color w:val="auto"/>
          <w:spacing w:val="4"/>
          <w:sz w:val="24"/>
          <w:szCs w:val="24"/>
          <w:highlight w:val="none"/>
        </w:rPr>
        <w:t>的签名负全部责任。</w:t>
      </w:r>
    </w:p>
    <w:p w14:paraId="171B7FA7">
      <w:pPr>
        <w:spacing w:line="360" w:lineRule="auto"/>
        <w:ind w:right="540" w:rightChars="2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lang w:val="zh-CN"/>
        </w:rPr>
        <w:t>自磋商之日起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lang w:val="zh-CN"/>
        </w:rPr>
        <w:t>天。</w:t>
      </w:r>
    </w:p>
    <w:p w14:paraId="6AE529C8">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9"/>
        <w:tblW w:w="0" w:type="auto"/>
        <w:tblInd w:w="633" w:type="dxa"/>
        <w:tblLayout w:type="fixed"/>
        <w:tblCellMar>
          <w:top w:w="0" w:type="dxa"/>
          <w:left w:w="108" w:type="dxa"/>
          <w:bottom w:w="0" w:type="dxa"/>
          <w:right w:w="108" w:type="dxa"/>
        </w:tblCellMar>
      </w:tblPr>
      <w:tblGrid>
        <w:gridCol w:w="4200"/>
        <w:gridCol w:w="3990"/>
      </w:tblGrid>
      <w:tr w14:paraId="333BF6C7">
        <w:tblPrEx>
          <w:tblCellMar>
            <w:top w:w="0" w:type="dxa"/>
            <w:left w:w="108" w:type="dxa"/>
            <w:bottom w:w="0" w:type="dxa"/>
            <w:right w:w="108" w:type="dxa"/>
          </w:tblCellMar>
        </w:tblPrEx>
        <w:trPr>
          <w:trHeight w:val="600" w:hRule="atLeast"/>
        </w:trPr>
        <w:tc>
          <w:tcPr>
            <w:tcW w:w="4200" w:type="dxa"/>
            <w:noWrap w:val="0"/>
            <w:vAlign w:val="top"/>
          </w:tcPr>
          <w:p w14:paraId="61C490E1">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noWrap w:val="0"/>
            <w:vAlign w:val="top"/>
          </w:tcPr>
          <w:p w14:paraId="0F74F170">
            <w:pPr>
              <w:spacing w:line="360" w:lineRule="auto"/>
              <w:jc w:val="left"/>
              <w:rPr>
                <w:rFonts w:hint="eastAsia" w:ascii="宋体" w:hAnsi="宋体" w:eastAsia="宋体" w:cs="宋体"/>
                <w:color w:val="auto"/>
                <w:spacing w:val="4"/>
                <w:sz w:val="24"/>
                <w:szCs w:val="24"/>
                <w:highlight w:val="none"/>
              </w:rPr>
            </w:pPr>
            <w:r>
              <w:rPr>
                <w:rFonts w:hint="eastAsia"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签字或盖章：</w:t>
            </w:r>
          </w:p>
        </w:tc>
      </w:tr>
      <w:tr w14:paraId="099FF11D">
        <w:tblPrEx>
          <w:tblCellMar>
            <w:top w:w="0" w:type="dxa"/>
            <w:left w:w="108" w:type="dxa"/>
            <w:bottom w:w="0" w:type="dxa"/>
            <w:right w:w="108" w:type="dxa"/>
          </w:tblCellMar>
        </w:tblPrEx>
        <w:trPr>
          <w:trHeight w:val="600" w:hRule="atLeast"/>
        </w:trPr>
        <w:tc>
          <w:tcPr>
            <w:tcW w:w="4200" w:type="dxa"/>
            <w:noWrap w:val="0"/>
            <w:vAlign w:val="top"/>
          </w:tcPr>
          <w:p w14:paraId="3172B4A7">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0"/>
            <w:vAlign w:val="top"/>
          </w:tcPr>
          <w:p w14:paraId="7657F140">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6BB338EE">
        <w:tblPrEx>
          <w:tblCellMar>
            <w:top w:w="0" w:type="dxa"/>
            <w:left w:w="108" w:type="dxa"/>
            <w:bottom w:w="0" w:type="dxa"/>
            <w:right w:w="108" w:type="dxa"/>
          </w:tblCellMar>
        </w:tblPrEx>
        <w:trPr>
          <w:trHeight w:val="600" w:hRule="atLeast"/>
        </w:trPr>
        <w:tc>
          <w:tcPr>
            <w:tcW w:w="4200" w:type="dxa"/>
            <w:noWrap w:val="0"/>
            <w:vAlign w:val="top"/>
          </w:tcPr>
          <w:p w14:paraId="0433DB0F">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0"/>
            <w:vAlign w:val="top"/>
          </w:tcPr>
          <w:p w14:paraId="2DDA4DCC">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3254EB78">
        <w:tblPrEx>
          <w:tblCellMar>
            <w:top w:w="0" w:type="dxa"/>
            <w:left w:w="108" w:type="dxa"/>
            <w:bottom w:w="0" w:type="dxa"/>
            <w:right w:w="108" w:type="dxa"/>
          </w:tblCellMar>
        </w:tblPrEx>
        <w:trPr>
          <w:trHeight w:val="600" w:hRule="atLeast"/>
        </w:trPr>
        <w:tc>
          <w:tcPr>
            <w:tcW w:w="4200" w:type="dxa"/>
            <w:noWrap w:val="0"/>
            <w:vAlign w:val="top"/>
          </w:tcPr>
          <w:p w14:paraId="79B85091">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0"/>
            <w:vAlign w:val="top"/>
          </w:tcPr>
          <w:p w14:paraId="6BF98350">
            <w:pPr>
              <w:spacing w:line="360" w:lineRule="auto"/>
              <w:jc w:val="left"/>
              <w:rPr>
                <w:rFonts w:hint="eastAsia" w:ascii="宋体" w:hAnsi="宋体" w:eastAsia="宋体" w:cs="宋体"/>
                <w:color w:val="auto"/>
                <w:spacing w:val="4"/>
                <w:sz w:val="24"/>
                <w:szCs w:val="24"/>
                <w:highlight w:val="none"/>
              </w:rPr>
            </w:pPr>
          </w:p>
        </w:tc>
      </w:tr>
    </w:tbl>
    <w:p w14:paraId="629344C8">
      <w:pPr>
        <w:spacing w:line="360" w:lineRule="auto"/>
        <w:ind w:firstLine="505" w:firstLineChars="204"/>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附：</w:t>
      </w:r>
      <w:r>
        <w:rPr>
          <w:rFonts w:hint="eastAsia"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、被授权人身份证复印件</w:t>
      </w:r>
    </w:p>
    <w:tbl>
      <w:tblPr>
        <w:tblStyle w:val="9"/>
        <w:tblW w:w="0" w:type="auto"/>
        <w:tblInd w:w="540" w:type="dxa"/>
        <w:tblLayout w:type="fixed"/>
        <w:tblCellMar>
          <w:top w:w="0" w:type="dxa"/>
          <w:left w:w="108" w:type="dxa"/>
          <w:bottom w:w="0" w:type="dxa"/>
          <w:right w:w="108" w:type="dxa"/>
        </w:tblCellMar>
      </w:tblPr>
      <w:tblGrid>
        <w:gridCol w:w="4308"/>
        <w:gridCol w:w="4172"/>
      </w:tblGrid>
      <w:tr w14:paraId="0DF9270D">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293043C3">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授权代表身份证复印件粘贴处</w:t>
            </w:r>
          </w:p>
          <w:p w14:paraId="21F5294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32BF25C">
            <w:pPr>
              <w:spacing w:line="360" w:lineRule="auto"/>
              <w:jc w:val="center"/>
              <w:rPr>
                <w:rFonts w:hint="eastAsia" w:ascii="宋体" w:hAnsi="宋体" w:eastAsia="宋体" w:cs="宋体"/>
                <w:color w:val="auto"/>
                <w:sz w:val="24"/>
                <w:szCs w:val="24"/>
                <w:highlight w:val="none"/>
                <w:lang w:val="zh-CN"/>
              </w:rPr>
            </w:pPr>
            <w:r>
              <w:rPr>
                <w:rFonts w:hint="eastAsia"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lang w:val="zh-CN"/>
              </w:rPr>
              <w:t>身份证复印件粘贴处</w:t>
            </w:r>
          </w:p>
          <w:p w14:paraId="1BE07B53">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r>
    </w:tbl>
    <w:p w14:paraId="36A61D6D">
      <w:pPr>
        <w:spacing w:line="360" w:lineRule="auto"/>
        <w:rPr>
          <w:rFonts w:hint="eastAsia" w:ascii="宋体" w:hAnsi="宋体" w:eastAsia="宋体" w:cs="宋体"/>
          <w:color w:val="auto"/>
          <w:spacing w:val="4"/>
          <w:sz w:val="24"/>
          <w:szCs w:val="24"/>
          <w:highlight w:val="none"/>
        </w:rPr>
      </w:pPr>
    </w:p>
    <w:p w14:paraId="5BC1A96B">
      <w:pPr>
        <w:spacing w:before="156" w:beforeLines="50" w:after="156" w:afterLines="5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z w:val="24"/>
          <w:szCs w:val="24"/>
          <w:highlight w:val="none"/>
          <w:u w:val="single"/>
        </w:rPr>
        <w:t xml:space="preserve">      （加盖单位公章）       </w:t>
      </w:r>
    </w:p>
    <w:p w14:paraId="12779754">
      <w:pPr>
        <w:spacing w:before="156" w:beforeLines="50"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日期：</w:t>
      </w:r>
    </w:p>
    <w:p w14:paraId="4932EF5E">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说明：仅限授权代表参加磋商时提供。</w:t>
      </w:r>
    </w:p>
    <w:p w14:paraId="3BA81C45">
      <w:pPr>
        <w:tabs>
          <w:tab w:val="left" w:pos="4860"/>
        </w:tabs>
        <w:spacing w:line="360" w:lineRule="auto"/>
        <w:ind w:right="-49" w:righ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06D8B7A8">
      <w:pPr>
        <w:spacing w:line="360" w:lineRule="auto"/>
        <w:ind w:firstLine="3840" w:firstLineChars="1600"/>
        <w:rPr>
          <w:rFonts w:hint="eastAsia" w:ascii="宋体" w:hAnsi="宋体" w:eastAsia="宋体" w:cs="宋体"/>
          <w:color w:val="auto"/>
          <w:sz w:val="24"/>
          <w:szCs w:val="24"/>
          <w:highlight w:val="none"/>
        </w:rPr>
      </w:pPr>
    </w:p>
    <w:p w14:paraId="00B3BB5E">
      <w:pPr>
        <w:spacing w:line="360" w:lineRule="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val="en-US" w:eastAsia="zh-CN"/>
        </w:rPr>
        <w:t>6</w:t>
      </w:r>
      <w:r>
        <w:rPr>
          <w:rFonts w:hint="eastAsia" w:ascii="宋体" w:hAnsi="宋体" w:eastAsia="宋体" w:cs="宋体"/>
          <w:color w:val="auto"/>
          <w:sz w:val="32"/>
          <w:szCs w:val="32"/>
          <w:highlight w:val="none"/>
          <w:lang w:eastAsia="zh-CN"/>
        </w:rPr>
        <w:t>）</w:t>
      </w:r>
      <w:r>
        <w:rPr>
          <w:rFonts w:hint="eastAsia"/>
          <w:sz w:val="24"/>
          <w:szCs w:val="32"/>
          <w:lang w:val="en-US" w:eastAsia="zh-CN"/>
        </w:rPr>
        <w:t>供应商为生产厂家的须具有《食品生产许可证》及《食品经营许可证》；供应商为代理商的须提供《食品经营许可证》。</w:t>
      </w:r>
    </w:p>
    <w:p w14:paraId="4C7A6C75">
      <w:pPr>
        <w:spacing w:line="360" w:lineRule="auto"/>
        <w:ind w:firstLine="3840" w:firstLineChars="1600"/>
        <w:rPr>
          <w:rFonts w:hint="eastAsia" w:ascii="宋体" w:hAnsi="宋体" w:eastAsia="宋体" w:cs="宋体"/>
          <w:color w:val="auto"/>
          <w:sz w:val="24"/>
          <w:szCs w:val="24"/>
          <w:highlight w:val="none"/>
        </w:rPr>
      </w:pPr>
    </w:p>
    <w:p w14:paraId="600E81A8">
      <w:pPr>
        <w:spacing w:line="360" w:lineRule="auto"/>
        <w:ind w:firstLine="3840" w:firstLineChars="1600"/>
        <w:rPr>
          <w:rFonts w:hint="eastAsia" w:ascii="宋体" w:hAnsi="宋体" w:eastAsia="宋体" w:cs="宋体"/>
          <w:color w:val="auto"/>
          <w:sz w:val="24"/>
          <w:szCs w:val="24"/>
          <w:highlight w:val="none"/>
        </w:rPr>
      </w:pPr>
    </w:p>
    <w:p w14:paraId="1559CCF9">
      <w:pPr>
        <w:spacing w:line="360" w:lineRule="auto"/>
        <w:ind w:firstLine="3840" w:firstLineChars="1600"/>
        <w:rPr>
          <w:rFonts w:hint="eastAsia" w:ascii="宋体" w:hAnsi="宋体" w:eastAsia="宋体" w:cs="宋体"/>
          <w:color w:val="auto"/>
          <w:sz w:val="24"/>
          <w:szCs w:val="24"/>
          <w:highlight w:val="none"/>
        </w:rPr>
      </w:pPr>
    </w:p>
    <w:p w14:paraId="4D6812B3">
      <w:pPr>
        <w:spacing w:line="360" w:lineRule="auto"/>
        <w:ind w:firstLine="3840" w:firstLineChars="1600"/>
        <w:rPr>
          <w:rFonts w:hint="eastAsia" w:ascii="宋体" w:hAnsi="宋体" w:eastAsia="宋体" w:cs="宋体"/>
          <w:color w:val="auto"/>
          <w:sz w:val="24"/>
          <w:szCs w:val="24"/>
          <w:highlight w:val="none"/>
        </w:rPr>
      </w:pPr>
    </w:p>
    <w:p w14:paraId="1FEF861F">
      <w:pPr>
        <w:spacing w:line="360" w:lineRule="auto"/>
        <w:ind w:firstLine="3840" w:firstLineChars="1600"/>
        <w:rPr>
          <w:rFonts w:hint="eastAsia" w:ascii="宋体" w:hAnsi="宋体" w:eastAsia="宋体" w:cs="宋体"/>
          <w:color w:val="auto"/>
          <w:sz w:val="24"/>
          <w:szCs w:val="24"/>
          <w:highlight w:val="none"/>
        </w:rPr>
      </w:pPr>
    </w:p>
    <w:p w14:paraId="2D3BC7CC">
      <w:pPr>
        <w:spacing w:line="360" w:lineRule="auto"/>
        <w:ind w:firstLine="3840" w:firstLineChars="1600"/>
        <w:rPr>
          <w:rFonts w:hint="default" w:ascii="宋体" w:hAnsi="宋体" w:eastAsia="宋体" w:cs="宋体"/>
          <w:color w:val="auto"/>
          <w:sz w:val="24"/>
          <w:szCs w:val="24"/>
          <w:highlight w:val="none"/>
          <w:lang w:val="en-US" w:eastAsia="zh-CN"/>
        </w:rPr>
      </w:pPr>
    </w:p>
    <w:p w14:paraId="7919C2B8">
      <w:pPr>
        <w:spacing w:line="360" w:lineRule="auto"/>
        <w:ind w:firstLine="3840" w:firstLineChars="1600"/>
        <w:rPr>
          <w:rFonts w:hint="default" w:ascii="宋体" w:hAnsi="宋体" w:eastAsia="宋体" w:cs="宋体"/>
          <w:color w:val="auto"/>
          <w:sz w:val="24"/>
          <w:szCs w:val="24"/>
          <w:highlight w:val="none"/>
          <w:lang w:val="en-US" w:eastAsia="zh-CN"/>
        </w:rPr>
      </w:pPr>
    </w:p>
    <w:p w14:paraId="03BFE77A">
      <w:pPr>
        <w:spacing w:line="360" w:lineRule="auto"/>
        <w:ind w:firstLine="3840" w:firstLineChars="1600"/>
        <w:rPr>
          <w:rFonts w:hint="default" w:ascii="宋体" w:hAnsi="宋体" w:eastAsia="宋体" w:cs="宋体"/>
          <w:color w:val="auto"/>
          <w:sz w:val="24"/>
          <w:szCs w:val="24"/>
          <w:highlight w:val="none"/>
          <w:lang w:val="en-US" w:eastAsia="zh-CN"/>
        </w:rPr>
      </w:pPr>
    </w:p>
    <w:p w14:paraId="1A38174F">
      <w:pPr>
        <w:spacing w:line="360" w:lineRule="auto"/>
        <w:ind w:firstLine="3840" w:firstLineChars="1600"/>
        <w:rPr>
          <w:rFonts w:hint="default" w:ascii="宋体" w:hAnsi="宋体" w:eastAsia="宋体" w:cs="宋体"/>
          <w:color w:val="auto"/>
          <w:sz w:val="24"/>
          <w:szCs w:val="24"/>
          <w:highlight w:val="none"/>
          <w:lang w:val="en-US" w:eastAsia="zh-CN"/>
        </w:rPr>
      </w:pPr>
    </w:p>
    <w:p w14:paraId="7C03F40C">
      <w:pPr>
        <w:spacing w:line="360" w:lineRule="auto"/>
        <w:ind w:firstLine="3840" w:firstLineChars="1600"/>
        <w:rPr>
          <w:rFonts w:hint="default" w:ascii="宋体" w:hAnsi="宋体" w:eastAsia="宋体" w:cs="宋体"/>
          <w:color w:val="auto"/>
          <w:sz w:val="24"/>
          <w:szCs w:val="24"/>
          <w:highlight w:val="none"/>
          <w:lang w:val="en-US" w:eastAsia="zh-CN"/>
        </w:rPr>
      </w:pPr>
    </w:p>
    <w:p w14:paraId="20F7FF9B">
      <w:pPr>
        <w:spacing w:line="360" w:lineRule="auto"/>
        <w:ind w:firstLine="3840" w:firstLineChars="1600"/>
        <w:rPr>
          <w:rFonts w:hint="default" w:ascii="宋体" w:hAnsi="宋体" w:eastAsia="宋体" w:cs="宋体"/>
          <w:color w:val="auto"/>
          <w:sz w:val="24"/>
          <w:szCs w:val="24"/>
          <w:highlight w:val="none"/>
          <w:lang w:val="en-US" w:eastAsia="zh-CN"/>
        </w:rPr>
      </w:pPr>
    </w:p>
    <w:p w14:paraId="5A710050">
      <w:pPr>
        <w:spacing w:line="360" w:lineRule="auto"/>
        <w:ind w:firstLine="3840" w:firstLineChars="1600"/>
        <w:rPr>
          <w:rFonts w:hint="default" w:ascii="宋体" w:hAnsi="宋体" w:eastAsia="宋体" w:cs="宋体"/>
          <w:color w:val="auto"/>
          <w:sz w:val="24"/>
          <w:szCs w:val="24"/>
          <w:highlight w:val="none"/>
          <w:lang w:val="en-US" w:eastAsia="zh-CN"/>
        </w:rPr>
      </w:pPr>
    </w:p>
    <w:p w14:paraId="47A65458">
      <w:pPr>
        <w:spacing w:line="360" w:lineRule="auto"/>
        <w:ind w:firstLine="3840" w:firstLineChars="1600"/>
        <w:rPr>
          <w:rFonts w:hint="default" w:ascii="宋体" w:hAnsi="宋体" w:eastAsia="宋体" w:cs="宋体"/>
          <w:color w:val="auto"/>
          <w:sz w:val="24"/>
          <w:szCs w:val="24"/>
          <w:highlight w:val="none"/>
          <w:lang w:val="en-US" w:eastAsia="zh-CN"/>
        </w:rPr>
      </w:pPr>
    </w:p>
    <w:p w14:paraId="5EB9188B">
      <w:pPr>
        <w:spacing w:line="360" w:lineRule="auto"/>
        <w:ind w:firstLine="3840" w:firstLineChars="1600"/>
        <w:rPr>
          <w:rFonts w:hint="default" w:ascii="宋体" w:hAnsi="宋体" w:eastAsia="宋体" w:cs="宋体"/>
          <w:color w:val="auto"/>
          <w:sz w:val="24"/>
          <w:szCs w:val="24"/>
          <w:highlight w:val="none"/>
          <w:lang w:val="en-US" w:eastAsia="zh-CN"/>
        </w:rPr>
      </w:pPr>
    </w:p>
    <w:p w14:paraId="572F59A7">
      <w:pPr>
        <w:spacing w:line="360" w:lineRule="auto"/>
        <w:ind w:firstLine="3840" w:firstLineChars="1600"/>
        <w:rPr>
          <w:rFonts w:hint="default" w:ascii="宋体" w:hAnsi="宋体" w:eastAsia="宋体" w:cs="宋体"/>
          <w:color w:val="auto"/>
          <w:sz w:val="24"/>
          <w:szCs w:val="24"/>
          <w:highlight w:val="none"/>
          <w:lang w:val="en-US" w:eastAsia="zh-CN"/>
        </w:rPr>
      </w:pPr>
    </w:p>
    <w:p w14:paraId="31C94112">
      <w:pPr>
        <w:spacing w:line="360" w:lineRule="auto"/>
        <w:ind w:firstLine="3840" w:firstLineChars="1600"/>
        <w:rPr>
          <w:rFonts w:hint="default" w:ascii="宋体" w:hAnsi="宋体" w:eastAsia="宋体" w:cs="宋体"/>
          <w:color w:val="auto"/>
          <w:sz w:val="24"/>
          <w:szCs w:val="24"/>
          <w:highlight w:val="none"/>
          <w:lang w:val="en-US" w:eastAsia="zh-CN"/>
        </w:rPr>
      </w:pPr>
    </w:p>
    <w:p w14:paraId="02E8527F">
      <w:pPr>
        <w:spacing w:line="360" w:lineRule="auto"/>
        <w:ind w:firstLine="3840" w:firstLineChars="1600"/>
        <w:rPr>
          <w:rFonts w:hint="default" w:ascii="宋体" w:hAnsi="宋体" w:eastAsia="宋体" w:cs="宋体"/>
          <w:color w:val="auto"/>
          <w:sz w:val="24"/>
          <w:szCs w:val="24"/>
          <w:highlight w:val="none"/>
          <w:lang w:val="en-US" w:eastAsia="zh-CN"/>
        </w:rPr>
      </w:pPr>
    </w:p>
    <w:p w14:paraId="200C2A20">
      <w:pPr>
        <w:spacing w:line="360" w:lineRule="auto"/>
        <w:ind w:firstLine="3840" w:firstLineChars="1600"/>
        <w:rPr>
          <w:rFonts w:hint="default" w:ascii="宋体" w:hAnsi="宋体" w:eastAsia="宋体" w:cs="宋体"/>
          <w:color w:val="auto"/>
          <w:sz w:val="24"/>
          <w:szCs w:val="24"/>
          <w:highlight w:val="none"/>
          <w:lang w:val="en-US" w:eastAsia="zh-CN"/>
        </w:rPr>
      </w:pPr>
    </w:p>
    <w:p w14:paraId="61E7ECB2">
      <w:pPr>
        <w:spacing w:line="360" w:lineRule="auto"/>
        <w:ind w:firstLine="3840" w:firstLineChars="1600"/>
        <w:rPr>
          <w:rFonts w:hint="default" w:ascii="宋体" w:hAnsi="宋体" w:eastAsia="宋体" w:cs="宋体"/>
          <w:color w:val="auto"/>
          <w:sz w:val="24"/>
          <w:szCs w:val="24"/>
          <w:highlight w:val="none"/>
          <w:lang w:val="en-US" w:eastAsia="zh-CN"/>
        </w:rPr>
      </w:pPr>
    </w:p>
    <w:p w14:paraId="0099F8AA">
      <w:pPr>
        <w:spacing w:line="360" w:lineRule="auto"/>
        <w:ind w:firstLine="3840" w:firstLineChars="1600"/>
        <w:rPr>
          <w:rFonts w:hint="default" w:ascii="宋体" w:hAnsi="宋体" w:eastAsia="宋体" w:cs="宋体"/>
          <w:color w:val="auto"/>
          <w:sz w:val="24"/>
          <w:szCs w:val="24"/>
          <w:highlight w:val="none"/>
          <w:lang w:val="en-US" w:eastAsia="zh-CN"/>
        </w:rPr>
      </w:pPr>
    </w:p>
    <w:p w14:paraId="45600B9D">
      <w:pPr>
        <w:spacing w:line="360" w:lineRule="auto"/>
        <w:ind w:firstLine="3840" w:firstLineChars="1600"/>
        <w:rPr>
          <w:rFonts w:hint="default" w:ascii="宋体" w:hAnsi="宋体" w:eastAsia="宋体" w:cs="宋体"/>
          <w:color w:val="auto"/>
          <w:sz w:val="24"/>
          <w:szCs w:val="24"/>
          <w:highlight w:val="none"/>
          <w:lang w:val="en-US" w:eastAsia="zh-CN"/>
        </w:rPr>
      </w:pPr>
    </w:p>
    <w:p w14:paraId="449BACFA">
      <w:pPr>
        <w:spacing w:line="360" w:lineRule="auto"/>
        <w:ind w:firstLine="3840" w:firstLineChars="1600"/>
        <w:rPr>
          <w:rFonts w:hint="default" w:ascii="宋体" w:hAnsi="宋体" w:eastAsia="宋体" w:cs="宋体"/>
          <w:color w:val="auto"/>
          <w:sz w:val="24"/>
          <w:szCs w:val="24"/>
          <w:highlight w:val="none"/>
          <w:lang w:val="en-US" w:eastAsia="zh-CN"/>
        </w:rPr>
      </w:pPr>
    </w:p>
    <w:p w14:paraId="0437E70D">
      <w:pPr>
        <w:spacing w:line="360" w:lineRule="auto"/>
        <w:ind w:firstLine="3840" w:firstLineChars="1600"/>
        <w:rPr>
          <w:rFonts w:hint="default" w:ascii="宋体" w:hAnsi="宋体" w:eastAsia="宋体" w:cs="宋体"/>
          <w:color w:val="auto"/>
          <w:sz w:val="24"/>
          <w:szCs w:val="24"/>
          <w:highlight w:val="none"/>
          <w:lang w:val="en-US" w:eastAsia="zh-CN"/>
        </w:rPr>
      </w:pPr>
    </w:p>
    <w:p w14:paraId="7979083E">
      <w:pPr>
        <w:spacing w:line="360" w:lineRule="auto"/>
        <w:ind w:firstLine="3840" w:firstLineChars="1600"/>
        <w:rPr>
          <w:rFonts w:hint="default" w:ascii="宋体" w:hAnsi="宋体" w:eastAsia="宋体" w:cs="宋体"/>
          <w:color w:val="auto"/>
          <w:sz w:val="24"/>
          <w:szCs w:val="24"/>
          <w:highlight w:val="none"/>
          <w:lang w:val="en-US" w:eastAsia="zh-CN"/>
        </w:rPr>
      </w:pPr>
    </w:p>
    <w:p w14:paraId="32B2F276">
      <w:pPr>
        <w:spacing w:line="360" w:lineRule="auto"/>
        <w:ind w:firstLine="3840" w:firstLineChars="1600"/>
        <w:rPr>
          <w:rFonts w:hint="default" w:ascii="宋体" w:hAnsi="宋体" w:eastAsia="宋体" w:cs="宋体"/>
          <w:color w:val="auto"/>
          <w:sz w:val="24"/>
          <w:szCs w:val="24"/>
          <w:highlight w:val="none"/>
          <w:lang w:val="en-US" w:eastAsia="zh-CN"/>
        </w:rPr>
      </w:pPr>
    </w:p>
    <w:p w14:paraId="3EDBC7E0">
      <w:pPr>
        <w:spacing w:line="360" w:lineRule="auto"/>
        <w:ind w:firstLine="3840" w:firstLineChars="1600"/>
        <w:rPr>
          <w:rFonts w:hint="default" w:ascii="宋体" w:hAnsi="宋体" w:eastAsia="宋体" w:cs="宋体"/>
          <w:color w:val="auto"/>
          <w:sz w:val="24"/>
          <w:szCs w:val="24"/>
          <w:highlight w:val="none"/>
          <w:lang w:val="en-US" w:eastAsia="zh-CN"/>
        </w:rPr>
      </w:pPr>
    </w:p>
    <w:p w14:paraId="4B74D4CF">
      <w:pP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(7)本项目不接受联合体磋商</w:t>
      </w:r>
    </w:p>
    <w:p w14:paraId="3FF1EC07">
      <w:pPr>
        <w:spacing w:line="360" w:lineRule="auto"/>
        <w:ind w:firstLine="2409" w:firstLineChars="1000"/>
        <w:rPr>
          <w:rFonts w:hint="eastAsia" w:ascii="宋体" w:hAnsi="宋体" w:eastAsia="宋体" w:cs="宋体"/>
          <w:b/>
          <w:bCs/>
          <w:color w:val="auto"/>
          <w:sz w:val="24"/>
          <w:szCs w:val="24"/>
          <w:highlight w:val="none"/>
          <w:lang w:val="en-US" w:eastAsia="zh-CN"/>
        </w:rPr>
      </w:pPr>
    </w:p>
    <w:p w14:paraId="1CB211D3">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w:t>
      </w:r>
      <w:r>
        <w:rPr>
          <w:rFonts w:hint="eastAsia" w:hAnsi="宋体" w:eastAsia="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en-US" w:eastAsia="zh-CN"/>
        </w:rPr>
        <w:t>声明</w:t>
      </w:r>
    </w:p>
    <w:p w14:paraId="726BFC32">
      <w:pPr>
        <w:spacing w:line="360" w:lineRule="auto"/>
        <w:ind w:firstLine="480" w:firstLineChars="200"/>
        <w:rPr>
          <w:rFonts w:hint="eastAsia" w:ascii="宋体" w:hAnsi="宋体" w:eastAsia="宋体" w:cs="宋体"/>
          <w:color w:val="auto"/>
          <w:sz w:val="24"/>
          <w:szCs w:val="24"/>
          <w:highlight w:val="none"/>
          <w:lang w:val="en-US" w:eastAsia="zh-CN"/>
        </w:rPr>
      </w:pPr>
    </w:p>
    <w:p w14:paraId="7B126CB2">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（项目编号： ）</w:t>
      </w:r>
      <w:r>
        <w:rPr>
          <w:rFonts w:hint="eastAsia" w:ascii="宋体" w:hAnsi="宋体" w:eastAsia="宋体" w:cs="宋体"/>
          <w:color w:val="auto"/>
          <w:sz w:val="24"/>
          <w:szCs w:val="24"/>
          <w:highlight w:val="none"/>
          <w:lang w:val="en-US" w:eastAsia="zh-CN"/>
        </w:rPr>
        <w:t>采购活动，为非联合体</w:t>
      </w:r>
      <w:r>
        <w:rPr>
          <w:rFonts w:hint="eastAsia"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eastAsia="zh-CN"/>
        </w:rPr>
        <w:t xml:space="preserve">，本项目实施过程由本单位独立承担。 </w:t>
      </w:r>
    </w:p>
    <w:p w14:paraId="7FC1DEEF">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本单位对上述声明的真实性负责。如有虚假，将依法承担相应责任。 </w:t>
      </w:r>
    </w:p>
    <w:p w14:paraId="0BCBEBD1">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供应商名称： （加盖公章）</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p>
    <w:p w14:paraId="4FCB9E22">
      <w:pPr>
        <w:keepNext w:val="0"/>
        <w:keepLines w:val="0"/>
        <w:pageBreakBefore w:val="0"/>
        <w:widowControl w:val="0"/>
        <w:kinsoku/>
        <w:wordWrap/>
        <w:overflowPunct/>
        <w:topLinePunct w:val="0"/>
        <w:autoSpaceDE w:val="0"/>
        <w:autoSpaceDN w:val="0"/>
        <w:bidi w:val="0"/>
        <w:adjustRightInd/>
        <w:snapToGrid/>
        <w:spacing w:line="48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日期：</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年</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月</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日</w:t>
      </w:r>
    </w:p>
    <w:p w14:paraId="5D6BDFE0">
      <w:pPr>
        <w:keepNext w:val="0"/>
        <w:keepLines w:val="0"/>
        <w:pageBreakBefore w:val="0"/>
        <w:widowControl w:val="0"/>
        <w:tabs>
          <w:tab w:val="left" w:pos="4860"/>
        </w:tabs>
        <w:kinsoku/>
        <w:wordWrap/>
        <w:overflowPunct/>
        <w:topLinePunct w:val="0"/>
        <w:autoSpaceDE w:val="0"/>
        <w:autoSpaceDN w:val="0"/>
        <w:bidi w:val="0"/>
        <w:adjustRightInd/>
        <w:snapToGrid/>
        <w:spacing w:line="480" w:lineRule="auto"/>
        <w:ind w:right="1560"/>
        <w:textAlignment w:val="auto"/>
        <w:rPr>
          <w:rFonts w:hint="eastAsia" w:hAnsi="宋体" w:cs="宋体"/>
          <w:color w:val="auto"/>
          <w:spacing w:val="6"/>
          <w:sz w:val="24"/>
          <w:szCs w:val="24"/>
          <w:highlight w:val="none"/>
        </w:rPr>
      </w:pPr>
    </w:p>
    <w:p w14:paraId="359BEEA4">
      <w:pPr>
        <w:spacing w:line="360" w:lineRule="auto"/>
        <w:ind w:firstLine="3840" w:firstLineChars="1600"/>
        <w:rPr>
          <w:rFonts w:hint="default" w:ascii="宋体" w:hAnsi="宋体" w:eastAsia="宋体" w:cs="宋体"/>
          <w:color w:val="auto"/>
          <w:sz w:val="24"/>
          <w:szCs w:val="24"/>
          <w:highlight w:val="none"/>
          <w:lang w:val="en-US" w:eastAsia="zh-CN"/>
        </w:rPr>
      </w:pPr>
    </w:p>
    <w:p w14:paraId="1A52E07D">
      <w:pPr>
        <w:spacing w:line="360" w:lineRule="auto"/>
        <w:ind w:firstLine="3840" w:firstLineChars="1600"/>
        <w:rPr>
          <w:rFonts w:hint="default" w:ascii="宋体" w:hAnsi="宋体" w:eastAsia="宋体" w:cs="宋体"/>
          <w:color w:val="auto"/>
          <w:sz w:val="24"/>
          <w:szCs w:val="24"/>
          <w:highlight w:val="none"/>
          <w:lang w:val="en-US" w:eastAsia="zh-CN"/>
        </w:rPr>
      </w:pPr>
    </w:p>
    <w:p w14:paraId="49CA5CDD">
      <w:pPr>
        <w:spacing w:line="360" w:lineRule="auto"/>
        <w:ind w:firstLine="3840" w:firstLineChars="1600"/>
        <w:rPr>
          <w:rFonts w:hint="default" w:ascii="宋体" w:hAnsi="宋体" w:eastAsia="宋体" w:cs="宋体"/>
          <w:color w:val="auto"/>
          <w:sz w:val="24"/>
          <w:szCs w:val="24"/>
          <w:highlight w:val="none"/>
          <w:lang w:val="en-US" w:eastAsia="zh-CN"/>
        </w:rPr>
      </w:pPr>
    </w:p>
    <w:p w14:paraId="08243561">
      <w:pPr>
        <w:spacing w:line="360" w:lineRule="auto"/>
        <w:ind w:firstLine="3840" w:firstLineChars="1600"/>
        <w:rPr>
          <w:rFonts w:hint="default" w:ascii="宋体" w:hAnsi="宋体" w:eastAsia="宋体" w:cs="宋体"/>
          <w:color w:val="auto"/>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4ACDE"/>
    <w:multiLevelType w:val="singleLevel"/>
    <w:tmpl w:val="A414ACDE"/>
    <w:lvl w:ilvl="0" w:tentative="0">
      <w:start w:val="2"/>
      <w:numFmt w:val="decimal"/>
      <w:lvlText w:val="(%1)"/>
      <w:lvlJc w:val="left"/>
      <w:pPr>
        <w:tabs>
          <w:tab w:val="left" w:pos="312"/>
        </w:tabs>
      </w:pPr>
    </w:lvl>
  </w:abstractNum>
  <w:abstractNum w:abstractNumId="1">
    <w:nsid w:val="C06BD4A9"/>
    <w:multiLevelType w:val="singleLevel"/>
    <w:tmpl w:val="C06BD4A9"/>
    <w:lvl w:ilvl="0" w:tentative="0">
      <w:start w:val="1"/>
      <w:numFmt w:val="decimal"/>
      <w:suff w:val="nothing"/>
      <w:lvlText w:val="（%1）"/>
      <w:lvlJc w:val="left"/>
    </w:lvl>
  </w:abstractNum>
  <w:abstractNum w:abstractNumId="2">
    <w:nsid w:val="0954B870"/>
    <w:multiLevelType w:val="singleLevel"/>
    <w:tmpl w:val="0954B870"/>
    <w:lvl w:ilvl="0" w:tentative="0">
      <w:start w:val="1"/>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E257A"/>
    <w:rsid w:val="2A8F0C9B"/>
    <w:rsid w:val="5DC3516B"/>
    <w:rsid w:val="7F210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unhideWhenUsed/>
    <w:qFormat/>
    <w:uiPriority w:val="99"/>
    <w:pPr>
      <w:ind w:firstLine="420" w:firstLineChars="200"/>
    </w:pPr>
  </w:style>
  <w:style w:type="paragraph" w:styleId="5">
    <w:name w:val="toc 4"/>
    <w:basedOn w:val="1"/>
    <w:next w:val="1"/>
    <w:unhideWhenUsed/>
    <w:qFormat/>
    <w:uiPriority w:val="39"/>
    <w:pPr>
      <w:ind w:left="1260" w:leftChars="600"/>
    </w:pPr>
  </w:style>
  <w:style w:type="paragraph" w:styleId="6">
    <w:name w:val="Body Text"/>
    <w:basedOn w:val="1"/>
    <w:qFormat/>
    <w:uiPriority w:val="1"/>
    <w:pPr>
      <w:ind w:left="490"/>
    </w:pPr>
    <w:rPr>
      <w:rFonts w:ascii="宋体" w:hAnsi="宋体" w:eastAsia="宋体" w:cs="宋体"/>
      <w:sz w:val="19"/>
      <w:szCs w:val="19"/>
    </w:rPr>
  </w:style>
  <w:style w:type="paragraph" w:styleId="7">
    <w:name w:val="toc 1"/>
    <w:basedOn w:val="1"/>
    <w:next w:val="1"/>
    <w:qFormat/>
    <w:uiPriority w:val="0"/>
  </w:style>
  <w:style w:type="paragraph" w:styleId="8">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1945</Words>
  <Characters>2006</Characters>
  <Lines>0</Lines>
  <Paragraphs>0</Paragraphs>
  <TotalTime>2</TotalTime>
  <ScaleCrop>false</ScaleCrop>
  <LinksUpToDate>false</LinksUpToDate>
  <CharactersWithSpaces>2477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2025-04-21T04:06:00Z</dcterms:created>
  <dc:creator>Administrator</dc:creator>
  <cp:lastModifiedBy>YO YO</cp:lastModifiedBy>
  <dcterms:modified xsi:type="dcterms:W3CDTF">2025-04-21T06:19:36Z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eyJoZGlkIjoiYzNhZGZiZWQ5ZDE5NDZiYWVmNWMzNTRmNjBlMGFkNGYiLCJ1c2VySWQiOiIzMDQ2NzkyMjYifQ==</vt:lpwstr>
  </property>
  <property fmtid="{D5CDD505-2E9C-101B-9397-08002B2CF9AE}" pid="4" name="ICV">
    <vt:lpwstr>193208B98AEB46B89C4FFC4740B613C9_12</vt:lpwstr>
  </property>
</Properties>
</file>