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8540C7">
      <w:pPr>
        <w:spacing w:line="360" w:lineRule="auto"/>
        <w:jc w:val="center"/>
        <w:rPr>
          <w:rFonts w:hint="eastAsia" w:asciiTheme="minorEastAsia" w:hAnsiTheme="minorEastAsia" w:cstheme="minorEastAsia"/>
          <w:b/>
          <w:bCs/>
          <w:sz w:val="24"/>
          <w:highlight w:val="none"/>
        </w:rPr>
      </w:pPr>
    </w:p>
    <w:p w14:paraId="13A52FEB">
      <w:pPr>
        <w:spacing w:line="360" w:lineRule="auto"/>
        <w:jc w:val="center"/>
        <w:rPr>
          <w:rFonts w:hint="eastAsia" w:asciiTheme="minorEastAsia" w:hAnsiTheme="minorEastAsia" w:cstheme="minorEastAsia"/>
          <w:b/>
          <w:bCs/>
          <w:sz w:val="24"/>
          <w:highlight w:val="none"/>
        </w:rPr>
      </w:pPr>
    </w:p>
    <w:p w14:paraId="4E9CB462">
      <w:pPr>
        <w:spacing w:line="360" w:lineRule="auto"/>
        <w:jc w:val="center"/>
        <w:rPr>
          <w:rFonts w:hint="eastAsia" w:asciiTheme="minorEastAsia" w:hAnsiTheme="minorEastAsia" w:cstheme="minorEastAsia"/>
          <w:b/>
          <w:bCs/>
          <w:sz w:val="24"/>
          <w:highlight w:val="none"/>
        </w:rPr>
      </w:pPr>
    </w:p>
    <w:p w14:paraId="7B66A153">
      <w:pPr>
        <w:spacing w:line="360" w:lineRule="auto"/>
        <w:jc w:val="center"/>
        <w:rPr>
          <w:rFonts w:hint="eastAsia" w:asciiTheme="minorEastAsia" w:hAnsiTheme="minorEastAsia" w:cstheme="minorEastAsia"/>
          <w:b/>
          <w:bCs/>
          <w:sz w:val="24"/>
          <w:highlight w:val="none"/>
        </w:rPr>
      </w:pPr>
    </w:p>
    <w:p w14:paraId="1013965F">
      <w:pPr>
        <w:spacing w:line="360" w:lineRule="auto"/>
        <w:jc w:val="center"/>
        <w:rPr>
          <w:rFonts w:hint="eastAsia" w:asciiTheme="minorEastAsia" w:hAnsiTheme="minorEastAsia" w:cstheme="minorEastAsia"/>
          <w:b/>
          <w:bCs/>
          <w:sz w:val="24"/>
          <w:highlight w:val="none"/>
        </w:rPr>
      </w:pPr>
    </w:p>
    <w:p w14:paraId="225EBD02">
      <w:pPr>
        <w:spacing w:line="360" w:lineRule="auto"/>
        <w:jc w:val="center"/>
        <w:rPr>
          <w:rFonts w:hint="eastAsia" w:asciiTheme="minorEastAsia" w:hAnsiTheme="minorEastAsia" w:cstheme="minorEastAsia"/>
          <w:b/>
          <w:bCs/>
          <w:sz w:val="24"/>
          <w:highlight w:val="none"/>
        </w:rPr>
      </w:pPr>
    </w:p>
    <w:p w14:paraId="0A0A7EA0">
      <w:pPr>
        <w:spacing w:line="360" w:lineRule="auto"/>
        <w:jc w:val="center"/>
        <w:rPr>
          <w:rFonts w:hint="eastAsia" w:asciiTheme="minorEastAsia" w:hAnsiTheme="minorEastAsia" w:cstheme="minorEastAsia"/>
          <w:b/>
          <w:bCs/>
          <w:sz w:val="24"/>
          <w:highlight w:val="none"/>
        </w:rPr>
      </w:pPr>
      <w:bookmarkStart w:id="2" w:name="_GoBack"/>
      <w:bookmarkEnd w:id="2"/>
      <w:r>
        <w:rPr>
          <w:rFonts w:hint="eastAsia" w:asciiTheme="minorEastAsia" w:hAnsiTheme="minorEastAsia" w:cstheme="minorEastAsia"/>
          <w:b/>
          <w:bCs/>
          <w:sz w:val="24"/>
          <w:highlight w:val="none"/>
        </w:rPr>
        <w:t>检验专用材料购置</w:t>
      </w:r>
    </w:p>
    <w:p w14:paraId="4FA878B2">
      <w:pPr>
        <w:spacing w:line="360" w:lineRule="auto"/>
        <w:jc w:val="center"/>
        <w:rPr>
          <w:rFonts w:hint="eastAsia" w:asciiTheme="minorEastAsia" w:hAnsiTheme="minorEastAsia" w:cstheme="minorEastAsia"/>
          <w:b/>
          <w:bCs/>
          <w:sz w:val="24"/>
          <w:highlight w:val="none"/>
        </w:rPr>
      </w:pPr>
    </w:p>
    <w:p w14:paraId="0D2B23D4">
      <w:pPr>
        <w:spacing w:line="360" w:lineRule="auto"/>
        <w:jc w:val="center"/>
        <w:rPr>
          <w:rFonts w:hint="eastAsia" w:asciiTheme="minorEastAsia" w:hAnsiTheme="minorEastAsia" w:cstheme="minorEastAsia"/>
          <w:b/>
          <w:bCs/>
          <w:sz w:val="24"/>
          <w:highlight w:val="none"/>
        </w:rPr>
      </w:pPr>
      <w:r>
        <w:rPr>
          <w:rFonts w:hint="eastAsia" w:asciiTheme="minorEastAsia" w:hAnsiTheme="minorEastAsia" w:cstheme="minorEastAsia"/>
          <w:b/>
          <w:bCs/>
          <w:sz w:val="24"/>
          <w:highlight w:val="none"/>
        </w:rPr>
        <w:t>服 务 合 同</w:t>
      </w:r>
    </w:p>
    <w:p w14:paraId="4B0A235A">
      <w:pPr>
        <w:spacing w:line="360" w:lineRule="auto"/>
        <w:jc w:val="center"/>
        <w:rPr>
          <w:rFonts w:hint="eastAsia" w:asciiTheme="minorEastAsia" w:hAnsiTheme="minorEastAsia" w:cstheme="minorEastAsia"/>
          <w:b/>
          <w:sz w:val="20"/>
          <w:szCs w:val="20"/>
          <w:highlight w:val="none"/>
        </w:rPr>
      </w:pPr>
    </w:p>
    <w:p w14:paraId="5EFB1B65">
      <w:pPr>
        <w:spacing w:line="360" w:lineRule="auto"/>
        <w:jc w:val="center"/>
        <w:rPr>
          <w:rFonts w:hint="eastAsia" w:asciiTheme="minorEastAsia" w:hAnsiTheme="minorEastAsia" w:cstheme="minorEastAsia"/>
          <w:b/>
          <w:sz w:val="20"/>
          <w:szCs w:val="20"/>
          <w:highlight w:val="none"/>
        </w:rPr>
      </w:pPr>
    </w:p>
    <w:p w14:paraId="6256DA84">
      <w:pPr>
        <w:spacing w:line="360" w:lineRule="auto"/>
        <w:jc w:val="center"/>
        <w:rPr>
          <w:rFonts w:hint="eastAsia" w:asciiTheme="minorEastAsia" w:hAnsiTheme="minorEastAsia" w:cstheme="minorEastAsia"/>
          <w:b/>
          <w:bCs/>
          <w:sz w:val="20"/>
          <w:szCs w:val="20"/>
          <w:highlight w:val="none"/>
        </w:rPr>
      </w:pPr>
      <w:r>
        <w:rPr>
          <w:rFonts w:hint="eastAsia" w:asciiTheme="minorEastAsia" w:hAnsiTheme="minorEastAsia" w:cstheme="minorEastAsia"/>
          <w:b/>
          <w:sz w:val="20"/>
          <w:szCs w:val="20"/>
          <w:highlight w:val="none"/>
        </w:rPr>
        <w:t>（示范文本）</w:t>
      </w:r>
    </w:p>
    <w:p w14:paraId="3909D837">
      <w:pPr>
        <w:spacing w:line="360" w:lineRule="auto"/>
        <w:jc w:val="left"/>
        <w:rPr>
          <w:rFonts w:hint="eastAsia" w:asciiTheme="minorEastAsia" w:hAnsiTheme="minorEastAsia" w:cstheme="minorEastAsia"/>
          <w:sz w:val="20"/>
          <w:szCs w:val="20"/>
          <w:highlight w:val="none"/>
        </w:rPr>
      </w:pPr>
    </w:p>
    <w:p w14:paraId="49B87CCA">
      <w:pPr>
        <w:spacing w:line="360" w:lineRule="auto"/>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中标人和采购人也可根据项目特点自行拟定合同条款。</w:t>
      </w:r>
    </w:p>
    <w:p w14:paraId="45981DCF">
      <w:pPr>
        <w:spacing w:line="360" w:lineRule="auto"/>
        <w:jc w:val="center"/>
        <w:rPr>
          <w:rFonts w:hint="eastAsia" w:asciiTheme="minorEastAsia" w:hAnsiTheme="minorEastAsia" w:cstheme="minorEastAsia"/>
          <w:sz w:val="20"/>
          <w:szCs w:val="20"/>
          <w:highlight w:val="none"/>
        </w:rPr>
      </w:pPr>
    </w:p>
    <w:p w14:paraId="77BC7286">
      <w:pPr>
        <w:spacing w:line="360" w:lineRule="auto"/>
        <w:rPr>
          <w:rFonts w:hint="eastAsia" w:asciiTheme="minorEastAsia" w:hAnsiTheme="minorEastAsia" w:cstheme="minorEastAsia"/>
          <w:b/>
          <w:sz w:val="20"/>
          <w:szCs w:val="20"/>
          <w:highlight w:val="none"/>
        </w:rPr>
      </w:pPr>
    </w:p>
    <w:p w14:paraId="13828734">
      <w:pPr>
        <w:pStyle w:val="2"/>
        <w:spacing w:line="360" w:lineRule="auto"/>
        <w:ind w:firstLine="400"/>
        <w:rPr>
          <w:rFonts w:hint="eastAsia" w:asciiTheme="minorEastAsia" w:hAnsiTheme="minorEastAsia" w:cstheme="minorEastAsia"/>
          <w:sz w:val="20"/>
          <w:szCs w:val="20"/>
          <w:highlight w:val="none"/>
        </w:rPr>
      </w:pPr>
    </w:p>
    <w:p w14:paraId="11898792">
      <w:pPr>
        <w:spacing w:line="360" w:lineRule="auto"/>
        <w:jc w:val="center"/>
        <w:rPr>
          <w:rFonts w:hint="eastAsia" w:asciiTheme="minorEastAsia" w:hAnsiTheme="minorEastAsia" w:cstheme="minorEastAsia"/>
          <w:b/>
          <w:bCs/>
          <w:sz w:val="20"/>
          <w:szCs w:val="20"/>
          <w:highlight w:val="none"/>
        </w:rPr>
      </w:pPr>
      <w:r>
        <w:rPr>
          <w:rFonts w:hint="eastAsia" w:asciiTheme="minorEastAsia" w:hAnsiTheme="minorEastAsia" w:cstheme="minorEastAsia"/>
          <w:b/>
          <w:bCs/>
          <w:sz w:val="20"/>
          <w:szCs w:val="20"/>
          <w:highlight w:val="none"/>
        </w:rPr>
        <w:br w:type="page"/>
      </w:r>
    </w:p>
    <w:p w14:paraId="6422AFEC">
      <w:pPr>
        <w:adjustRightInd w:val="0"/>
        <w:snapToGrid w:val="0"/>
        <w:spacing w:line="360" w:lineRule="auto"/>
        <w:ind w:firstLine="402" w:firstLineChars="200"/>
        <w:rPr>
          <w:rFonts w:hint="eastAsia" w:asciiTheme="minorEastAsia" w:hAnsiTheme="minorEastAsia" w:cstheme="minorEastAsia"/>
          <w:b/>
          <w:sz w:val="20"/>
          <w:szCs w:val="20"/>
          <w:highlight w:val="none"/>
          <w:u w:val="single"/>
        </w:rPr>
      </w:pPr>
      <w:r>
        <w:rPr>
          <w:rFonts w:hint="eastAsia" w:asciiTheme="minorEastAsia" w:hAnsiTheme="minorEastAsia" w:cstheme="minorEastAsia"/>
          <w:b/>
          <w:sz w:val="20"/>
          <w:szCs w:val="20"/>
          <w:highlight w:val="none"/>
        </w:rPr>
        <w:t>采购人（全称）：</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b/>
          <w:sz w:val="20"/>
          <w:szCs w:val="20"/>
          <w:highlight w:val="none"/>
          <w:u w:val="single"/>
        </w:rPr>
        <w:t xml:space="preserve">                                   </w:t>
      </w:r>
    </w:p>
    <w:p w14:paraId="21C3E04E">
      <w:pPr>
        <w:adjustRightInd w:val="0"/>
        <w:snapToGrid w:val="0"/>
        <w:spacing w:line="360" w:lineRule="auto"/>
        <w:ind w:firstLine="402" w:firstLineChars="200"/>
        <w:rPr>
          <w:rFonts w:hint="eastAsia" w:asciiTheme="minorEastAsia" w:hAnsiTheme="minorEastAsia" w:cstheme="minorEastAsia"/>
          <w:sz w:val="20"/>
          <w:szCs w:val="20"/>
          <w:highlight w:val="none"/>
          <w:u w:val="single"/>
        </w:rPr>
      </w:pPr>
      <w:r>
        <w:rPr>
          <w:rFonts w:hint="eastAsia" w:asciiTheme="minorEastAsia" w:hAnsiTheme="minorEastAsia" w:cstheme="minorEastAsia"/>
          <w:b/>
          <w:sz w:val="20"/>
          <w:szCs w:val="20"/>
          <w:highlight w:val="none"/>
        </w:rPr>
        <w:t>投标人（全称）：</w:t>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b/>
          <w:sz w:val="20"/>
          <w:szCs w:val="20"/>
          <w:highlight w:val="none"/>
          <w:u w:val="single"/>
        </w:rPr>
        <w:t xml:space="preserve">                                       </w:t>
      </w:r>
      <w:r>
        <w:rPr>
          <w:rFonts w:hint="eastAsia" w:asciiTheme="minorEastAsia" w:hAnsiTheme="minorEastAsia" w:cstheme="minorEastAsia"/>
          <w:sz w:val="20"/>
          <w:szCs w:val="20"/>
          <w:highlight w:val="none"/>
          <w:u w:val="single"/>
        </w:rPr>
        <w:t xml:space="preserve">   </w:t>
      </w:r>
    </w:p>
    <w:p w14:paraId="7280D591">
      <w:pPr>
        <w:adjustRightInd w:val="0"/>
        <w:snapToGrid w:val="0"/>
        <w:spacing w:line="360" w:lineRule="auto"/>
        <w:ind w:firstLine="400" w:firstLineChars="200"/>
        <w:rPr>
          <w:rFonts w:hint="eastAsia" w:asciiTheme="minorEastAsia" w:hAnsiTheme="minorEastAsia" w:cstheme="minorEastAsia"/>
          <w:sz w:val="20"/>
          <w:szCs w:val="20"/>
          <w:highlight w:val="none"/>
          <w:u w:val="single"/>
        </w:rPr>
      </w:pPr>
      <w:r>
        <w:rPr>
          <w:rFonts w:hint="eastAsia" w:asciiTheme="minorEastAsia" w:hAnsiTheme="minorEastAsia" w:cstheme="minorEastAsia"/>
          <w:sz w:val="20"/>
          <w:szCs w:val="20"/>
          <w:highlight w:val="none"/>
        </w:rPr>
        <w:t>依照《中华人民共和国民法典》及其他有关法律、法规，遵循平等、自愿、公平和诚信的原则，双方就下述项目范围与相关服务事项协商一致，订立本合同。</w:t>
      </w:r>
    </w:p>
    <w:p w14:paraId="538E1595">
      <w:pPr>
        <w:spacing w:line="360" w:lineRule="auto"/>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一、项目概况</w:t>
      </w:r>
    </w:p>
    <w:p w14:paraId="0CDEE35A">
      <w:pPr>
        <w:adjustRightInd w:val="0"/>
        <w:snapToGrid w:val="0"/>
        <w:spacing w:line="360" w:lineRule="auto"/>
        <w:ind w:firstLine="396" w:firstLineChars="198"/>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1.项目名称：</w:t>
      </w:r>
      <w:r>
        <w:rPr>
          <w:rFonts w:hint="eastAsia" w:asciiTheme="minorEastAsia" w:hAnsiTheme="minorEastAsia" w:cstheme="minorEastAsia"/>
          <w:sz w:val="20"/>
          <w:szCs w:val="20"/>
          <w:highlight w:val="none"/>
          <w:u w:val="single"/>
        </w:rPr>
        <w:t xml:space="preserve"> 检验专用材料购置                              </w:t>
      </w:r>
      <w:r>
        <w:rPr>
          <w:rFonts w:hint="eastAsia" w:asciiTheme="minorEastAsia" w:hAnsiTheme="minorEastAsia" w:cstheme="minorEastAsia"/>
          <w:sz w:val="20"/>
          <w:szCs w:val="20"/>
          <w:highlight w:val="none"/>
        </w:rPr>
        <w:t xml:space="preserve">                                          </w:t>
      </w:r>
    </w:p>
    <w:p w14:paraId="5DC4AE96">
      <w:pPr>
        <w:adjustRightInd w:val="0"/>
        <w:snapToGrid w:val="0"/>
        <w:spacing w:line="360" w:lineRule="auto"/>
        <w:ind w:firstLine="396" w:firstLineChars="198"/>
        <w:rPr>
          <w:rFonts w:hint="eastAsia" w:asciiTheme="minorEastAsia" w:hAnsiTheme="minorEastAsia" w:cstheme="minorEastAsia"/>
          <w:sz w:val="20"/>
          <w:szCs w:val="20"/>
          <w:highlight w:val="none"/>
          <w:u w:val="single"/>
        </w:rPr>
      </w:pPr>
      <w:r>
        <w:rPr>
          <w:rFonts w:hint="eastAsia" w:asciiTheme="minorEastAsia" w:hAnsiTheme="minorEastAsia" w:cstheme="minorEastAsia"/>
          <w:sz w:val="20"/>
          <w:szCs w:val="20"/>
          <w:highlight w:val="none"/>
        </w:rPr>
        <w:t>2.项目地点：</w:t>
      </w:r>
      <w:r>
        <w:rPr>
          <w:rFonts w:hint="eastAsia" w:asciiTheme="minorEastAsia" w:hAnsiTheme="minorEastAsia" w:cstheme="minorEastAsia"/>
          <w:sz w:val="20"/>
          <w:szCs w:val="20"/>
          <w:highlight w:val="none"/>
          <w:u w:val="single"/>
        </w:rPr>
        <w:t xml:space="preserve"> 采购人指定地点                                 </w:t>
      </w:r>
    </w:p>
    <w:p w14:paraId="5D6AA7DA">
      <w:pPr>
        <w:spacing w:line="360" w:lineRule="auto"/>
        <w:ind w:firstLine="400" w:firstLineChars="200"/>
        <w:jc w:val="left"/>
        <w:rPr>
          <w:rFonts w:hint="eastAsia" w:asciiTheme="minorEastAsia" w:hAnsiTheme="minorEastAsia" w:cstheme="minorEastAsia"/>
          <w:sz w:val="20"/>
          <w:szCs w:val="20"/>
          <w:highlight w:val="none"/>
          <w:u w:val="single"/>
        </w:rPr>
      </w:pPr>
      <w:r>
        <w:rPr>
          <w:rFonts w:hint="eastAsia" w:asciiTheme="minorEastAsia" w:hAnsiTheme="minorEastAsia" w:cstheme="minorEastAsia"/>
          <w:sz w:val="20"/>
          <w:szCs w:val="20"/>
          <w:highlight w:val="none"/>
        </w:rPr>
        <w:t>3.项目内容（须包含采购内容、性能参数表、配置清单）：</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p>
    <w:p w14:paraId="5FB63D98">
      <w:pPr>
        <w:spacing w:line="360" w:lineRule="auto"/>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二、组成本合同的文件</w:t>
      </w:r>
    </w:p>
    <w:p w14:paraId="6D65E388">
      <w:pPr>
        <w:adjustRightInd w:val="0"/>
        <w:snapToGrid w:val="0"/>
        <w:spacing w:line="360" w:lineRule="auto"/>
        <w:ind w:firstLine="396" w:firstLineChars="198"/>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1.协议书；</w:t>
      </w:r>
    </w:p>
    <w:p w14:paraId="78D6C726">
      <w:pPr>
        <w:adjustRightInd w:val="0"/>
        <w:snapToGrid w:val="0"/>
        <w:spacing w:line="360" w:lineRule="auto"/>
        <w:ind w:firstLine="396" w:firstLineChars="198"/>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2.中标通知书、投标文件、招标文件、澄清、招标补充文件（或委托书）；</w:t>
      </w:r>
    </w:p>
    <w:p w14:paraId="62A2E8A0">
      <w:pPr>
        <w:adjustRightInd w:val="0"/>
        <w:snapToGrid w:val="0"/>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3.相关服务建议书；</w:t>
      </w:r>
    </w:p>
    <w:p w14:paraId="1EC32AA7">
      <w:pPr>
        <w:adjustRightInd w:val="0"/>
        <w:snapToGrid w:val="0"/>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   本合同签订后，双方依法签订的补充协议也是本合同文件的组成部分。</w:t>
      </w:r>
    </w:p>
    <w:p w14:paraId="40480B0E">
      <w:pPr>
        <w:spacing w:line="360" w:lineRule="auto"/>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三、合同价款</w:t>
      </w:r>
    </w:p>
    <w:p w14:paraId="26DCEF61">
      <w:pPr>
        <w:adjustRightInd w:val="0"/>
        <w:snapToGrid w:val="0"/>
        <w:spacing w:line="360" w:lineRule="auto"/>
        <w:ind w:firstLine="396" w:firstLineChars="198"/>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1.合同金额（大写）：</w:t>
      </w:r>
      <w:r>
        <w:rPr>
          <w:rFonts w:hint="eastAsia" w:asciiTheme="minorEastAsia" w:hAnsiTheme="minorEastAsia" w:cstheme="minorEastAsia"/>
          <w:sz w:val="20"/>
          <w:szCs w:val="20"/>
          <w:highlight w:val="none"/>
          <w:u w:val="single"/>
        </w:rPr>
        <w:t>商品单价清单见附件，合同总价不超过      元</w:t>
      </w:r>
      <w:r>
        <w:rPr>
          <w:rFonts w:hint="eastAsia" w:asciiTheme="minorEastAsia" w:hAnsiTheme="minorEastAsia" w:cstheme="minorEastAsia"/>
          <w:sz w:val="20"/>
          <w:szCs w:val="20"/>
          <w:highlight w:val="none"/>
        </w:rPr>
        <w:t>（￥</w:t>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rPr>
        <w:t>），（一包合同总价：90万元；二包合同总价：50万元；三包合同总价：50万元）。</w:t>
      </w:r>
    </w:p>
    <w:p w14:paraId="04D8272C">
      <w:pPr>
        <w:adjustRightInd w:val="0"/>
        <w:snapToGrid w:val="0"/>
        <w:spacing w:line="360" w:lineRule="auto"/>
        <w:ind w:firstLine="396" w:firstLineChars="198"/>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2.根据采购人需求数量最终结算，价格按商品计价表，不受市场价变化或实际工作量变化的影响。</w:t>
      </w:r>
    </w:p>
    <w:p w14:paraId="736368AC">
      <w:pPr>
        <w:adjustRightInd w:val="0"/>
        <w:snapToGrid w:val="0"/>
        <w:spacing w:line="360" w:lineRule="auto"/>
        <w:ind w:firstLine="396" w:firstLineChars="198"/>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3.如采购商品清单以外的商品，价格由双方协商确定，总价值不超过合同总价上限的10%。</w:t>
      </w:r>
    </w:p>
    <w:p w14:paraId="47B37656">
      <w:pPr>
        <w:adjustRightInd w:val="0"/>
        <w:snapToGrid w:val="0"/>
        <w:spacing w:line="360" w:lineRule="auto"/>
        <w:rPr>
          <w:rFonts w:hint="eastAsia" w:asciiTheme="minorEastAsia" w:hAnsiTheme="minorEastAsia" w:cstheme="minorEastAsia"/>
          <w:bCs/>
          <w:sz w:val="20"/>
          <w:szCs w:val="20"/>
          <w:highlight w:val="none"/>
        </w:rPr>
      </w:pPr>
      <w:r>
        <w:rPr>
          <w:rFonts w:hint="eastAsia" w:asciiTheme="minorEastAsia" w:hAnsiTheme="minorEastAsia" w:cstheme="minorEastAsia"/>
          <w:b/>
          <w:sz w:val="20"/>
          <w:szCs w:val="20"/>
          <w:highlight w:val="none"/>
        </w:rPr>
        <w:t>四、供货期：</w:t>
      </w:r>
      <w:r>
        <w:rPr>
          <w:rFonts w:hint="eastAsia" w:asciiTheme="minorEastAsia" w:hAnsiTheme="minorEastAsia" w:cstheme="minorEastAsia"/>
          <w:bCs/>
          <w:sz w:val="20"/>
          <w:szCs w:val="20"/>
          <w:highlight w:val="none"/>
        </w:rPr>
        <w:t>按采购人实际需求分批配送。接到采购人配送通知后，10个日历日内送达采购人指定地点，合同有效期截至2025年12月15日。</w:t>
      </w:r>
    </w:p>
    <w:p w14:paraId="4ACF91CA">
      <w:pPr>
        <w:adjustRightInd w:val="0"/>
        <w:snapToGrid w:val="0"/>
        <w:spacing w:line="360" w:lineRule="auto"/>
        <w:ind w:firstLine="402" w:firstLineChars="200"/>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质保期：</w:t>
      </w:r>
      <w:r>
        <w:rPr>
          <w:rFonts w:hint="eastAsia" w:asciiTheme="minorEastAsia" w:hAnsiTheme="minorEastAsia" w:cstheme="minorEastAsia"/>
          <w:bCs/>
          <w:sz w:val="20"/>
          <w:szCs w:val="20"/>
          <w:highlight w:val="none"/>
        </w:rPr>
        <w:t>与商品有效期一致。</w:t>
      </w:r>
    </w:p>
    <w:p w14:paraId="1818D657">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b/>
          <w:sz w:val="20"/>
          <w:szCs w:val="20"/>
          <w:highlight w:val="none"/>
        </w:rPr>
        <w:t>五、付款方式：</w:t>
      </w:r>
      <w:r>
        <w:rPr>
          <w:rFonts w:hint="eastAsia" w:asciiTheme="minorEastAsia" w:hAnsiTheme="minorEastAsia" w:cstheme="minorEastAsia"/>
          <w:sz w:val="20"/>
          <w:szCs w:val="20"/>
          <w:highlight w:val="none"/>
        </w:rPr>
        <w:t>根据采购人实际需求数量及合同报价统一结算，付款金额不超过各包预算金额。如采购商品清单以外的商品，价格由双方协商确定，总价值不超过合同总价上限的10%。</w:t>
      </w:r>
    </w:p>
    <w:p w14:paraId="0BE386EC">
      <w:pPr>
        <w:spacing w:line="360" w:lineRule="auto"/>
        <w:jc w:val="left"/>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六、质量保证：</w:t>
      </w:r>
    </w:p>
    <w:p w14:paraId="32BBD1DE">
      <w:pPr>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1、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14:paraId="6A6F0C16">
      <w:pPr>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2、供应商应保证所有产品的完好无损（包括配套包装），如有缺漏、损坏，由供应商负责调换、补齐或赔偿。</w:t>
      </w:r>
    </w:p>
    <w:p w14:paraId="412F8B0C">
      <w:pPr>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3、供应商必须严格按照需方要求和国家颁布的有关技术规范标准提供货物。</w:t>
      </w:r>
    </w:p>
    <w:p w14:paraId="57F62A24">
      <w:pPr>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4、货物交付至采购人指定地点前的运输、储存、安全等由供应商负责，供应商负责获取相关专业资质。</w:t>
      </w:r>
    </w:p>
    <w:p w14:paraId="19BB9EAB">
      <w:pPr>
        <w:adjustRightInd w:val="0"/>
        <w:snapToGrid w:val="0"/>
        <w:spacing w:line="360" w:lineRule="auto"/>
        <w:ind w:firstLine="400" w:firstLineChars="200"/>
        <w:rPr>
          <w:rFonts w:hint="eastAsia" w:asciiTheme="minorEastAsia" w:hAnsiTheme="minorEastAsia" w:cstheme="minorEastAsia"/>
          <w:b/>
          <w:sz w:val="20"/>
          <w:szCs w:val="20"/>
          <w:highlight w:val="none"/>
        </w:rPr>
      </w:pPr>
      <w:r>
        <w:rPr>
          <w:rFonts w:hint="eastAsia" w:asciiTheme="minorEastAsia" w:hAnsiTheme="minorEastAsia" w:cstheme="minorEastAsia"/>
          <w:sz w:val="20"/>
          <w:szCs w:val="20"/>
          <w:highlight w:val="none"/>
        </w:rPr>
        <w:t>5、所供产品有效使用期不少于标注有效期的一半。</w:t>
      </w:r>
    </w:p>
    <w:p w14:paraId="4DC2B5B3">
      <w:pPr>
        <w:spacing w:line="360" w:lineRule="auto"/>
        <w:jc w:val="left"/>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七、考核验收：</w:t>
      </w:r>
    </w:p>
    <w:p w14:paraId="41C17AFB">
      <w:pPr>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1.供方提供的产品性能及质量有国家标准的应符合国家标准，无国家标准的应符合行业标准或企业标准，并满足需方要求；</w:t>
      </w:r>
    </w:p>
    <w:p w14:paraId="3697B8B0">
      <w:pPr>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2.验收：货到当场验收，供方需提供合格证、校准或检定证书、标准物质证书、发票等有效质量证明材料。如发现货物的规格,数量,质量有任何问题，供方需无条件更换，并承担一切责任。所有产品验收以招标文件技术要求为准逐条进行验收，不符合者则验收不予通过。</w:t>
      </w:r>
    </w:p>
    <w:p w14:paraId="7595190B">
      <w:pPr>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3.中标人向采购人提供项目履约过程中的所有资料,以便采购人日后管理和维护。</w:t>
      </w:r>
    </w:p>
    <w:p w14:paraId="73EEA46B">
      <w:pPr>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4.验收依据</w:t>
      </w:r>
    </w:p>
    <w:p w14:paraId="25268C97">
      <w:pPr>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4.1招标文件、投标文件、澄清表（如有）；</w:t>
      </w:r>
    </w:p>
    <w:p w14:paraId="52EC501A">
      <w:pPr>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4.2本合同及附件文本；</w:t>
      </w:r>
    </w:p>
    <w:p w14:paraId="4EC9C7B7">
      <w:pPr>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4.3国家相应的标准、规范；</w:t>
      </w:r>
    </w:p>
    <w:p w14:paraId="2DFFA241">
      <w:pPr>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4.4校准或检定证书、标准物质证书、合格证等证明文件。</w:t>
      </w:r>
    </w:p>
    <w:p w14:paraId="43006B3C">
      <w:pPr>
        <w:spacing w:line="360" w:lineRule="auto"/>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八、合同争议的解决</w:t>
      </w:r>
    </w:p>
    <w:p w14:paraId="021EAB8D">
      <w:pPr>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合同执行中发生争议的，当事人双方应协商解决，协商达不成一致时，可向采购人所在地人民法院提请诉讼。</w:t>
      </w:r>
    </w:p>
    <w:p w14:paraId="6DA7F006">
      <w:pPr>
        <w:spacing w:line="360" w:lineRule="auto"/>
        <w:jc w:val="left"/>
        <w:rPr>
          <w:rFonts w:hint="eastAsia" w:asciiTheme="minorEastAsia" w:hAnsiTheme="minorEastAsia" w:cstheme="minorEastAsia"/>
          <w:b/>
          <w:bCs/>
          <w:sz w:val="20"/>
          <w:szCs w:val="20"/>
          <w:highlight w:val="none"/>
        </w:rPr>
      </w:pPr>
      <w:r>
        <w:rPr>
          <w:rFonts w:hint="eastAsia" w:asciiTheme="minorEastAsia" w:hAnsiTheme="minorEastAsia" w:cstheme="minorEastAsia"/>
          <w:b/>
          <w:bCs/>
          <w:sz w:val="20"/>
          <w:szCs w:val="20"/>
          <w:highlight w:val="none"/>
        </w:rPr>
        <w:t>九、不可抗力情况下的免责约定</w:t>
      </w:r>
    </w:p>
    <w:p w14:paraId="5EB01209">
      <w:pPr>
        <w:spacing w:line="360" w:lineRule="auto"/>
        <w:ind w:firstLine="48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双方约定不可抗力情况指：双方不可预见、不可避免、不可克服的客观情况，但不包括双方的违约或疏忽。这些事件包括但不限于：战争、严重火灾、洪水、台风、地震等。</w:t>
      </w:r>
    </w:p>
    <w:p w14:paraId="23B0DDC8">
      <w:pPr>
        <w:spacing w:line="360" w:lineRule="auto"/>
        <w:ind w:firstLine="48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投标人已充分考虑新冠疫情因素对合同履行的影响，新冠疫情因素不作为不可抗力因素。</w:t>
      </w:r>
    </w:p>
    <w:p w14:paraId="5338F475">
      <w:pPr>
        <w:spacing w:line="360" w:lineRule="auto"/>
        <w:ind w:firstLine="48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不可抗力情形发生双方互不承担违约责任，但受不可抗力影响的一方应在不可抗力事由发生之日起</w:t>
      </w:r>
      <w:r>
        <w:rPr>
          <w:rFonts w:hint="eastAsia" w:asciiTheme="minorEastAsia" w:hAnsiTheme="minorEastAsia" w:cstheme="minorEastAsia"/>
          <w:sz w:val="20"/>
          <w:szCs w:val="20"/>
          <w:highlight w:val="none"/>
          <w:u w:val="single"/>
        </w:rPr>
        <w:t>5</w:t>
      </w:r>
      <w:r>
        <w:rPr>
          <w:rFonts w:hint="eastAsia" w:asciiTheme="minorEastAsia" w:hAnsiTheme="minorEastAsia" w:cstheme="minorEastAsia"/>
          <w:sz w:val="20"/>
          <w:szCs w:val="20"/>
          <w:highlight w:val="none"/>
        </w:rPr>
        <w:t>日内书面通知对方，共同协商合同履行事宜。</w:t>
      </w:r>
    </w:p>
    <w:p w14:paraId="4B070C30">
      <w:pPr>
        <w:numPr>
          <w:ilvl w:val="0"/>
          <w:numId w:val="1"/>
        </w:numPr>
        <w:spacing w:line="360" w:lineRule="auto"/>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违约责任：</w:t>
      </w:r>
    </w:p>
    <w:p w14:paraId="686B658D">
      <w:pPr>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1.按《中华人民共和国政府采购法》、《中华人民共和国民法典》中的相关条款执行。</w:t>
      </w:r>
    </w:p>
    <w:p w14:paraId="7B23C370">
      <w:pPr>
        <w:tabs>
          <w:tab w:val="left" w:pos="152"/>
        </w:tabs>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2.未按合同或招标文件要求提供产品或供应的产品质量不能满足采购人技术要求或未能履行质量保证责任的，采购单位有权终止合同，投标人应当赔偿因此给招标人造成的损失并承担不超过合同总金额30%的违约金。</w:t>
      </w:r>
    </w:p>
    <w:p w14:paraId="260D8B23">
      <w:pPr>
        <w:tabs>
          <w:tab w:val="left" w:pos="152"/>
        </w:tabs>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3.投标人的投标文件为签订正式书面合同书不可分割的部分，供货方应履行相应的责任。</w:t>
      </w:r>
    </w:p>
    <w:p w14:paraId="709F8378">
      <w:pPr>
        <w:spacing w:line="360" w:lineRule="auto"/>
        <w:ind w:firstLine="400" w:firstLineChars="200"/>
        <w:rPr>
          <w:rFonts w:hint="eastAsia" w:asciiTheme="minorEastAsia" w:hAnsiTheme="minorEastAsia" w:cstheme="minorEastAsia"/>
          <w:b/>
          <w:sz w:val="20"/>
          <w:szCs w:val="20"/>
          <w:highlight w:val="none"/>
        </w:rPr>
      </w:pPr>
      <w:r>
        <w:rPr>
          <w:rFonts w:hint="eastAsia" w:asciiTheme="minorEastAsia" w:hAnsiTheme="minorEastAsia" w:cstheme="minorEastAsia"/>
          <w:sz w:val="20"/>
          <w:szCs w:val="20"/>
          <w:highlight w:val="none"/>
        </w:rPr>
        <w:t>4.一般情况下投标人应严格遵守合同中供货期要求。如有特殊情况需延期供货的，投标人应征得采购人同意，否则将在付款时按照结算金额和延期时间，每日按未供货金额的千分之一累计计算违约金。</w:t>
      </w:r>
    </w:p>
    <w:p w14:paraId="328396EB">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b/>
          <w:sz w:val="20"/>
          <w:szCs w:val="20"/>
          <w:highlight w:val="none"/>
        </w:rPr>
        <w:t>十一、其他（</w:t>
      </w:r>
      <w:r>
        <w:rPr>
          <w:rFonts w:hint="eastAsia" w:asciiTheme="minorEastAsia" w:hAnsiTheme="minorEastAsia" w:cstheme="minorEastAsia"/>
          <w:sz w:val="20"/>
          <w:szCs w:val="20"/>
          <w:highlight w:val="none"/>
        </w:rPr>
        <w:t>在合同中具体明确）</w:t>
      </w:r>
    </w:p>
    <w:p w14:paraId="7D4186D1">
      <w:pPr>
        <w:spacing w:line="360" w:lineRule="auto"/>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十二、合同订立</w:t>
      </w:r>
    </w:p>
    <w:p w14:paraId="55DDEAC6">
      <w:pPr>
        <w:adjustRightInd w:val="0"/>
        <w:snapToGrid w:val="0"/>
        <w:spacing w:line="360" w:lineRule="auto"/>
        <w:ind w:firstLine="396" w:firstLineChars="198"/>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1. 订立时间：</w:t>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rPr>
        <w:t>年</w:t>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rPr>
        <w:t>月</w:t>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rPr>
        <w:t>日。</w:t>
      </w:r>
    </w:p>
    <w:p w14:paraId="3D8488AB">
      <w:pPr>
        <w:adjustRightInd w:val="0"/>
        <w:snapToGrid w:val="0"/>
        <w:spacing w:line="360" w:lineRule="auto"/>
        <w:ind w:firstLine="396" w:firstLineChars="198"/>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2. 订立地点：</w:t>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rPr>
        <w:t>。</w:t>
      </w:r>
    </w:p>
    <w:p w14:paraId="207BE0B0">
      <w:pPr>
        <w:tabs>
          <w:tab w:val="left" w:pos="980"/>
        </w:tabs>
        <w:kinsoku w:val="0"/>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3. 本合同一式</w:t>
      </w:r>
      <w:r>
        <w:rPr>
          <w:rFonts w:hint="eastAsia" w:asciiTheme="minorEastAsia" w:hAnsiTheme="minorEastAsia" w:cstheme="minorEastAsia"/>
          <w:sz w:val="20"/>
          <w:szCs w:val="20"/>
          <w:highlight w:val="none"/>
          <w:u w:val="single"/>
        </w:rPr>
        <w:t xml:space="preserve"> 伍 </w:t>
      </w:r>
      <w:r>
        <w:rPr>
          <w:rFonts w:hint="eastAsia" w:asciiTheme="minorEastAsia" w:hAnsiTheme="minorEastAsia" w:cstheme="minorEastAsia"/>
          <w:sz w:val="20"/>
          <w:szCs w:val="20"/>
          <w:highlight w:val="none"/>
        </w:rPr>
        <w:t>份，具有同等法律效力，双方各执</w:t>
      </w:r>
      <w:r>
        <w:rPr>
          <w:rFonts w:hint="eastAsia" w:asciiTheme="minorEastAsia" w:hAnsiTheme="minorEastAsia" w:cstheme="minorEastAsia"/>
          <w:sz w:val="20"/>
          <w:szCs w:val="20"/>
          <w:highlight w:val="none"/>
          <w:u w:val="single"/>
        </w:rPr>
        <w:t xml:space="preserve"> 贰 </w:t>
      </w:r>
      <w:r>
        <w:rPr>
          <w:rFonts w:hint="eastAsia" w:asciiTheme="minorEastAsia" w:hAnsiTheme="minorEastAsia" w:cstheme="minorEastAsia"/>
          <w:sz w:val="20"/>
          <w:szCs w:val="20"/>
          <w:highlight w:val="none"/>
        </w:rPr>
        <w:t>份，招标代理机构存档</w:t>
      </w:r>
      <w:r>
        <w:rPr>
          <w:rFonts w:hint="eastAsia" w:asciiTheme="minorEastAsia" w:hAnsiTheme="minorEastAsia" w:cstheme="minorEastAsia"/>
          <w:sz w:val="20"/>
          <w:szCs w:val="20"/>
          <w:highlight w:val="none"/>
          <w:u w:val="single"/>
        </w:rPr>
        <w:t xml:space="preserve"> 壹 </w:t>
      </w:r>
      <w:r>
        <w:rPr>
          <w:rFonts w:hint="eastAsia" w:asciiTheme="minorEastAsia" w:hAnsiTheme="minorEastAsia" w:cstheme="minorEastAsia"/>
          <w:sz w:val="20"/>
          <w:szCs w:val="20"/>
          <w:highlight w:val="none"/>
        </w:rPr>
        <w:t>份。各方签字并盖章后生效，合同执行完毕之日本合同所涉各方权利义务终止（合同的服务承诺则长期有效）。</w:t>
      </w:r>
    </w:p>
    <w:p w14:paraId="4B678E3D">
      <w:pPr>
        <w:tabs>
          <w:tab w:val="left" w:pos="480"/>
        </w:tabs>
        <w:spacing w:line="360" w:lineRule="auto"/>
        <w:ind w:firstLine="402" w:firstLineChars="200"/>
        <w:outlineLvl w:val="0"/>
        <w:rPr>
          <w:rFonts w:hint="eastAsia" w:asciiTheme="minorEastAsia" w:hAnsiTheme="minorEastAsia" w:cstheme="minorEastAsia"/>
          <w:sz w:val="20"/>
          <w:szCs w:val="20"/>
          <w:highlight w:val="none"/>
        </w:rPr>
      </w:pPr>
      <w:bookmarkStart w:id="0" w:name="_Toc30912"/>
      <w:r>
        <w:rPr>
          <w:rFonts w:hint="eastAsia" w:asciiTheme="minorEastAsia" w:hAnsiTheme="minorEastAsia" w:cstheme="minorEastAsia"/>
          <w:b/>
          <w:sz w:val="20"/>
          <w:szCs w:val="20"/>
          <w:highlight w:val="none"/>
        </w:rPr>
        <w:t>采购人（公章）</w:t>
      </w:r>
      <w:r>
        <w:rPr>
          <w:rFonts w:hint="eastAsia" w:asciiTheme="minorEastAsia" w:hAnsiTheme="minorEastAsia" w:cstheme="minorEastAsia"/>
          <w:sz w:val="20"/>
          <w:szCs w:val="20"/>
          <w:highlight w:val="none"/>
        </w:rPr>
        <w:t xml:space="preserve">                     </w:t>
      </w:r>
      <w:r>
        <w:rPr>
          <w:rFonts w:hint="eastAsia" w:asciiTheme="minorEastAsia" w:hAnsiTheme="minorEastAsia" w:cstheme="minorEastAsia"/>
          <w:b/>
          <w:sz w:val="20"/>
          <w:szCs w:val="20"/>
          <w:highlight w:val="none"/>
        </w:rPr>
        <w:t>投标人（公章）</w:t>
      </w:r>
      <w:bookmarkEnd w:id="0"/>
    </w:p>
    <w:p w14:paraId="5EC88CE1">
      <w:pPr>
        <w:tabs>
          <w:tab w:val="left" w:pos="480"/>
        </w:tabs>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单位名称：                         单位名称：</w:t>
      </w:r>
    </w:p>
    <w:p w14:paraId="4ED181F5">
      <w:pPr>
        <w:tabs>
          <w:tab w:val="left" w:pos="480"/>
        </w:tabs>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法定代表人：</w:t>
      </w:r>
      <w:r>
        <w:rPr>
          <w:rFonts w:asciiTheme="minorEastAsia" w:hAnsiTheme="minorEastAsia" w:cstheme="minorEastAsia"/>
          <w:sz w:val="20"/>
          <w:szCs w:val="20"/>
          <w:highlight w:val="none"/>
        </w:rPr>
        <w:t xml:space="preserve">                     </w:t>
      </w:r>
      <w:r>
        <w:rPr>
          <w:rFonts w:hint="eastAsia" w:asciiTheme="minorEastAsia" w:hAnsiTheme="minorEastAsia" w:cstheme="minorEastAsia"/>
          <w:sz w:val="20"/>
          <w:szCs w:val="20"/>
          <w:highlight w:val="none"/>
        </w:rPr>
        <w:t xml:space="preserve"> </w:t>
      </w:r>
      <w:r>
        <w:rPr>
          <w:rFonts w:asciiTheme="minorEastAsia" w:hAnsiTheme="minorEastAsia" w:cstheme="minorEastAsia"/>
          <w:sz w:val="20"/>
          <w:szCs w:val="20"/>
          <w:highlight w:val="none"/>
        </w:rPr>
        <w:t xml:space="preserve"> 法定代表人：</w:t>
      </w:r>
    </w:p>
    <w:p w14:paraId="56737543">
      <w:pPr>
        <w:tabs>
          <w:tab w:val="left" w:pos="480"/>
        </w:tabs>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统一社会信用代码：</w:t>
      </w:r>
      <w:r>
        <w:rPr>
          <w:rFonts w:asciiTheme="minorEastAsia" w:hAnsiTheme="minorEastAsia" w:cstheme="minorEastAsia"/>
          <w:sz w:val="20"/>
          <w:szCs w:val="20"/>
          <w:highlight w:val="none"/>
        </w:rPr>
        <w:t xml:space="preserve">                </w:t>
      </w:r>
      <w:r>
        <w:rPr>
          <w:rFonts w:hint="eastAsia" w:asciiTheme="minorEastAsia" w:hAnsiTheme="minorEastAsia" w:cstheme="minorEastAsia"/>
          <w:sz w:val="20"/>
          <w:szCs w:val="20"/>
          <w:highlight w:val="none"/>
        </w:rPr>
        <w:t xml:space="preserve"> 统一社会信用代码：</w:t>
      </w:r>
    </w:p>
    <w:p w14:paraId="26665C57">
      <w:pPr>
        <w:tabs>
          <w:tab w:val="left" w:pos="480"/>
        </w:tabs>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地    址：                          地    址：</w:t>
      </w:r>
    </w:p>
    <w:p w14:paraId="3FF136A5">
      <w:pPr>
        <w:tabs>
          <w:tab w:val="left" w:pos="480"/>
        </w:tabs>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代 理 人：                          代 理 人：</w:t>
      </w:r>
    </w:p>
    <w:p w14:paraId="23CA24E5">
      <w:pPr>
        <w:tabs>
          <w:tab w:val="left" w:pos="480"/>
        </w:tabs>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联系电话：                          联系电话：</w:t>
      </w:r>
    </w:p>
    <w:p w14:paraId="1CF62D93">
      <w:pPr>
        <w:tabs>
          <w:tab w:val="left" w:pos="480"/>
        </w:tabs>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帐    号：                          帐    号：</w:t>
      </w:r>
    </w:p>
    <w:p w14:paraId="2B3F25B6">
      <w:pPr>
        <w:tabs>
          <w:tab w:val="left" w:pos="480"/>
        </w:tabs>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开户银行：                          开户银行：</w:t>
      </w:r>
    </w:p>
    <w:p w14:paraId="309691A2">
      <w:pPr>
        <w:tabs>
          <w:tab w:val="left" w:pos="480"/>
        </w:tabs>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签订日期：                          签订日期：</w:t>
      </w:r>
    </w:p>
    <w:p w14:paraId="1B5DB784">
      <w:pPr>
        <w:spacing w:line="360" w:lineRule="auto"/>
        <w:rPr>
          <w:rFonts w:hint="eastAsia" w:asciiTheme="minorEastAsia" w:hAnsiTheme="minorEastAsia" w:cstheme="minorEastAsia"/>
          <w:sz w:val="20"/>
          <w:szCs w:val="20"/>
          <w:highlight w:val="none"/>
        </w:rPr>
      </w:pPr>
    </w:p>
    <w:p w14:paraId="7555F740">
      <w:pPr>
        <w:tabs>
          <w:tab w:val="left" w:pos="480"/>
        </w:tabs>
        <w:spacing w:line="360" w:lineRule="auto"/>
        <w:ind w:firstLine="402" w:firstLineChars="200"/>
        <w:outlineLvl w:val="0"/>
        <w:rPr>
          <w:rFonts w:hint="eastAsia" w:asciiTheme="minorEastAsia" w:hAnsiTheme="minorEastAsia" w:cstheme="minorEastAsia"/>
          <w:b/>
          <w:sz w:val="20"/>
          <w:szCs w:val="20"/>
          <w:highlight w:val="none"/>
        </w:rPr>
      </w:pPr>
      <w:bookmarkStart w:id="1" w:name="_Toc9888"/>
      <w:r>
        <w:rPr>
          <w:rFonts w:hint="eastAsia" w:asciiTheme="minorEastAsia" w:hAnsiTheme="minorEastAsia" w:cstheme="minorEastAsia"/>
          <w:b/>
          <w:sz w:val="20"/>
          <w:szCs w:val="20"/>
          <w:highlight w:val="none"/>
        </w:rPr>
        <w:t>招标代理机构（公章）</w:t>
      </w:r>
      <w:bookmarkEnd w:id="1"/>
    </w:p>
    <w:p w14:paraId="7DFB4A35">
      <w:pPr>
        <w:tabs>
          <w:tab w:val="left" w:pos="480"/>
        </w:tabs>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单位名称：</w:t>
      </w:r>
    </w:p>
    <w:p w14:paraId="2C5ACC1D">
      <w:pPr>
        <w:pStyle w:val="3"/>
        <w:ind w:firstLine="420" w:firstLineChars="200"/>
        <w:rPr>
          <w:highlight w:val="none"/>
        </w:rPr>
      </w:pPr>
      <w:r>
        <w:rPr>
          <w:rFonts w:hint="eastAsia"/>
          <w:highlight w:val="none"/>
        </w:rPr>
        <w:t>法定代表人：</w:t>
      </w:r>
    </w:p>
    <w:p w14:paraId="32554DED">
      <w:pPr>
        <w:ind w:firstLine="420" w:firstLineChars="200"/>
        <w:rPr>
          <w:highlight w:val="none"/>
        </w:rPr>
      </w:pPr>
      <w:r>
        <w:rPr>
          <w:rFonts w:hint="eastAsia"/>
          <w:highlight w:val="none"/>
        </w:rPr>
        <w:t>统一社会信用代码</w:t>
      </w:r>
    </w:p>
    <w:p w14:paraId="0D9B4B54">
      <w:pPr>
        <w:tabs>
          <w:tab w:val="left" w:pos="480"/>
        </w:tabs>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地    址：        </w:t>
      </w:r>
    </w:p>
    <w:p w14:paraId="19A57AE8">
      <w:pPr>
        <w:tabs>
          <w:tab w:val="left" w:pos="480"/>
        </w:tabs>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代 理 人：          </w:t>
      </w:r>
    </w:p>
    <w:p w14:paraId="7C68E241">
      <w:pPr>
        <w:tabs>
          <w:tab w:val="left" w:pos="480"/>
        </w:tabs>
        <w:spacing w:line="360" w:lineRule="auto"/>
        <w:ind w:firstLine="400" w:firstLineChars="200"/>
        <w:jc w:val="left"/>
        <w:rPr>
          <w:rFonts w:hint="eastAsia" w:asciiTheme="minorEastAsia" w:hAnsiTheme="minorEastAsia" w:cstheme="minorEastAsia"/>
          <w:sz w:val="20"/>
          <w:szCs w:val="20"/>
          <w:highlight w:val="none"/>
          <w:lang w:eastAsia="zh-Hans"/>
        </w:rPr>
      </w:pPr>
      <w:r>
        <w:rPr>
          <w:rFonts w:hint="eastAsia" w:asciiTheme="minorEastAsia" w:hAnsiTheme="minorEastAsia" w:cstheme="minorEastAsia"/>
          <w:sz w:val="20"/>
          <w:szCs w:val="20"/>
          <w:highlight w:val="none"/>
        </w:rPr>
        <w:t xml:space="preserve">联系电话：    </w:t>
      </w:r>
    </w:p>
    <w:p w14:paraId="5EBCDEDB">
      <w:pPr>
        <w:rPr>
          <w:highlight w:val="none"/>
        </w:rPr>
      </w:pPr>
    </w:p>
    <w:p w14:paraId="6EA67DA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8D8FB3"/>
    <w:multiLevelType w:val="singleLevel"/>
    <w:tmpl w:val="5C8D8FB3"/>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36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rPr>
  </w:style>
  <w:style w:type="paragraph" w:styleId="3">
    <w:name w:val="index 1"/>
    <w:basedOn w:val="1"/>
    <w:next w:val="1"/>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2025-04-21T04:02:38Z</dcterms:created>
  <dc:creator>Administrator</dc:creator>
  <cp:lastModifiedBy>WPS_1544074700</cp:lastModifiedBy>
  <dcterms:modified xsi:type="dcterms:W3CDTF">2025-04-21T04:03:45Z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0D56488C577E4810BCA8CE3A2D8D1006_12</vt:lpwstr>
  </property>
</Properties>
</file>