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5DF5D">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ascii="瀹嬩綋" w:hAnsi="瀹嬩綋" w:eastAsia="瀹嬩綋" w:cs="瀹嬩綋"/>
          <w:b/>
          <w:bCs/>
          <w:snapToGrid w:val="0"/>
          <w:color w:val="000000"/>
          <w:kern w:val="0"/>
          <w:sz w:val="32"/>
          <w:szCs w:val="32"/>
          <w:lang w:val="en-US" w:eastAsia="zh-CN" w:bidi="ar"/>
        </w:rPr>
      </w:pPr>
      <w:r>
        <w:rPr>
          <w:rFonts w:hint="eastAsia" w:ascii="瀹嬩綋" w:hAnsi="瀹嬩綋" w:eastAsia="瀹嬩綋" w:cs="瀹嬩綋"/>
          <w:b/>
          <w:bCs/>
          <w:snapToGrid w:val="0"/>
          <w:color w:val="000000"/>
          <w:kern w:val="0"/>
          <w:sz w:val="32"/>
          <w:szCs w:val="32"/>
          <w:lang w:val="en-US" w:eastAsia="zh-CN" w:bidi="ar"/>
        </w:rPr>
        <w:t>拟签订的合同文本</w:t>
      </w:r>
    </w:p>
    <w:p w14:paraId="1793D68C">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ascii="瀹嬩綋" w:hAnsi="瀹嬩綋" w:eastAsia="瀹嬩綋" w:cs="瀹嬩綋"/>
          <w:b/>
          <w:bCs/>
          <w:snapToGrid w:val="0"/>
          <w:color w:val="000000"/>
          <w:kern w:val="0"/>
          <w:sz w:val="32"/>
          <w:szCs w:val="32"/>
          <w:lang w:val="en-US" w:eastAsia="zh-CN" w:bidi="ar"/>
        </w:rPr>
      </w:pPr>
    </w:p>
    <w:p w14:paraId="6ED603B4">
      <w:pPr>
        <w:keepNext w:val="0"/>
        <w:keepLines w:val="0"/>
        <w:widowControl/>
        <w:suppressLineNumbers w:val="0"/>
        <w:jc w:val="left"/>
      </w:pPr>
      <w:r>
        <w:rPr>
          <w:rFonts w:hint="eastAsia" w:ascii="瀹嬩綋" w:hAnsi="瀹嬩綋" w:eastAsia="瀹嬩綋" w:cs="瀹嬩綋"/>
          <w:b/>
          <w:bCs/>
          <w:snapToGrid w:val="0"/>
          <w:color w:val="000000"/>
          <w:kern w:val="0"/>
          <w:sz w:val="24"/>
          <w:szCs w:val="24"/>
          <w:lang w:val="en-US" w:eastAsia="zh-CN" w:bidi="ar"/>
        </w:rPr>
        <w:t>（</w:t>
      </w:r>
      <w:r>
        <w:rPr>
          <w:rFonts w:ascii="瀹嬩綋" w:hAnsi="瀹嬩綋" w:eastAsia="瀹嬩綋" w:cs="瀹嬩綋"/>
          <w:b/>
          <w:bCs/>
          <w:snapToGrid w:val="0"/>
          <w:color w:val="000000"/>
          <w:kern w:val="0"/>
          <w:sz w:val="24"/>
          <w:szCs w:val="24"/>
          <w:lang w:val="en-US" w:eastAsia="zh-CN" w:bidi="ar"/>
        </w:rPr>
        <w:t>本格式条款供采购人和成交供应商双方签订合同参考，采购人可根据项目的</w:t>
      </w:r>
      <w:r>
        <w:rPr>
          <w:rFonts w:hint="default" w:ascii="瀹嬩綋" w:hAnsi="瀹嬩綋" w:eastAsia="瀹嬩綋" w:cs="瀹嬩綋"/>
          <w:b/>
          <w:bCs/>
          <w:snapToGrid w:val="0"/>
          <w:color w:val="000000"/>
          <w:kern w:val="0"/>
          <w:sz w:val="24"/>
          <w:szCs w:val="24"/>
          <w:lang w:val="en-US" w:eastAsia="zh-CN" w:bidi="ar"/>
        </w:rPr>
        <w:t>实际情况增减条款和内容）</w:t>
      </w:r>
    </w:p>
    <w:p w14:paraId="63C0B2B4">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rPr>
          <w:rFonts w:hint="default" w:eastAsia="宋体"/>
          <w:lang w:val="en-US" w:eastAsia="zh-CN"/>
        </w:rPr>
      </w:pPr>
    </w:p>
    <w:p w14:paraId="59FAD150">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176481AA">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77358583">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59C68615">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791FF4E5">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2CC03480">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1DD8CD7B">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125434A4">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2AF4DEEF">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eastAsia="宋体"/>
          <w:b/>
          <w:bCs/>
          <w:sz w:val="36"/>
          <w:szCs w:val="36"/>
          <w:lang w:val="en-US" w:eastAsia="zh-CN"/>
        </w:rPr>
      </w:pPr>
      <w:r>
        <w:rPr>
          <w:rFonts w:hint="eastAsia" w:eastAsia="宋体"/>
          <w:b/>
          <w:bCs/>
          <w:sz w:val="36"/>
          <w:szCs w:val="36"/>
          <w:lang w:val="en-US" w:eastAsia="zh-CN"/>
        </w:rPr>
        <w:t>采</w:t>
      </w:r>
    </w:p>
    <w:p w14:paraId="3FFBA81F">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eastAsia="宋体"/>
          <w:b/>
          <w:bCs/>
          <w:sz w:val="36"/>
          <w:szCs w:val="36"/>
          <w:lang w:val="en-US" w:eastAsia="zh-CN"/>
        </w:rPr>
      </w:pPr>
    </w:p>
    <w:p w14:paraId="1E3969E2">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eastAsia="宋体"/>
          <w:b/>
          <w:bCs/>
          <w:sz w:val="36"/>
          <w:szCs w:val="36"/>
          <w:lang w:val="en-US" w:eastAsia="zh-CN"/>
        </w:rPr>
      </w:pPr>
      <w:r>
        <w:rPr>
          <w:rFonts w:hint="eastAsia" w:eastAsia="宋体"/>
          <w:b/>
          <w:bCs/>
          <w:sz w:val="36"/>
          <w:szCs w:val="36"/>
          <w:lang w:val="en-US" w:eastAsia="zh-CN"/>
        </w:rPr>
        <w:t>购</w:t>
      </w:r>
    </w:p>
    <w:p w14:paraId="118B1C76">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eastAsia="宋体"/>
          <w:b/>
          <w:bCs/>
          <w:sz w:val="36"/>
          <w:szCs w:val="36"/>
          <w:lang w:val="en-US" w:eastAsia="zh-CN"/>
        </w:rPr>
      </w:pPr>
    </w:p>
    <w:p w14:paraId="3F528EEA">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eastAsia="宋体"/>
          <w:b/>
          <w:bCs/>
          <w:sz w:val="36"/>
          <w:szCs w:val="36"/>
          <w:lang w:val="en-US" w:eastAsia="zh-CN"/>
        </w:rPr>
      </w:pPr>
      <w:r>
        <w:rPr>
          <w:rFonts w:hint="eastAsia" w:eastAsia="宋体"/>
          <w:b/>
          <w:bCs/>
          <w:sz w:val="36"/>
          <w:szCs w:val="36"/>
          <w:lang w:val="en-US" w:eastAsia="zh-CN"/>
        </w:rPr>
        <w:t>合</w:t>
      </w:r>
    </w:p>
    <w:p w14:paraId="3E87C51B">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eastAsia" w:eastAsia="宋体"/>
          <w:b/>
          <w:bCs/>
          <w:sz w:val="36"/>
          <w:szCs w:val="36"/>
          <w:lang w:val="en-US" w:eastAsia="zh-CN"/>
        </w:rPr>
      </w:pPr>
    </w:p>
    <w:p w14:paraId="59ACA4D0">
      <w:pPr>
        <w:pStyle w:val="3"/>
        <w:keepNext w:val="0"/>
        <w:keepLines w:val="0"/>
        <w:pageBreakBefore w:val="0"/>
        <w:kinsoku w:val="0"/>
        <w:wordWrap/>
        <w:overflowPunct/>
        <w:topLinePunct w:val="0"/>
        <w:autoSpaceDE w:val="0"/>
        <w:autoSpaceDN w:val="0"/>
        <w:bidi w:val="0"/>
        <w:adjustRightInd w:val="0"/>
        <w:snapToGrid w:val="0"/>
        <w:spacing w:line="241" w:lineRule="auto"/>
        <w:jc w:val="center"/>
        <w:textAlignment w:val="baseline"/>
        <w:rPr>
          <w:rFonts w:hint="default" w:eastAsia="宋体"/>
          <w:b/>
          <w:bCs/>
          <w:sz w:val="36"/>
          <w:szCs w:val="36"/>
          <w:lang w:val="en-US" w:eastAsia="zh-CN"/>
        </w:rPr>
      </w:pPr>
      <w:r>
        <w:rPr>
          <w:rFonts w:hint="eastAsia" w:eastAsia="宋体"/>
          <w:b/>
          <w:bCs/>
          <w:sz w:val="36"/>
          <w:szCs w:val="36"/>
          <w:lang w:val="en-US" w:eastAsia="zh-CN"/>
        </w:rPr>
        <w:t>同</w:t>
      </w:r>
    </w:p>
    <w:p w14:paraId="599043F5">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00AEFC59">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7B77D043">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0B40C967">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103AE259">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5F080C34">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15ECA289">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4884AE48">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5265E17B">
      <w:pPr>
        <w:pStyle w:val="3"/>
        <w:keepNext w:val="0"/>
        <w:keepLines w:val="0"/>
        <w:pageBreakBefore w:val="0"/>
        <w:kinsoku w:val="0"/>
        <w:wordWrap/>
        <w:overflowPunct/>
        <w:topLinePunct w:val="0"/>
        <w:autoSpaceDE w:val="0"/>
        <w:autoSpaceDN w:val="0"/>
        <w:bidi w:val="0"/>
        <w:adjustRightInd w:val="0"/>
        <w:snapToGrid w:val="0"/>
        <w:spacing w:line="241" w:lineRule="auto"/>
        <w:jc w:val="left"/>
        <w:textAlignment w:val="baseline"/>
      </w:pPr>
    </w:p>
    <w:p w14:paraId="43133A68">
      <w:pPr>
        <w:pStyle w:val="3"/>
        <w:keepNext w:val="0"/>
        <w:keepLines w:val="0"/>
        <w:pageBreakBefore w:val="0"/>
        <w:kinsoku w:val="0"/>
        <w:wordWrap/>
        <w:overflowPunct/>
        <w:topLinePunct w:val="0"/>
        <w:autoSpaceDE w:val="0"/>
        <w:autoSpaceDN w:val="0"/>
        <w:bidi w:val="0"/>
        <w:adjustRightInd w:val="0"/>
        <w:snapToGrid w:val="0"/>
        <w:spacing w:line="242" w:lineRule="auto"/>
        <w:jc w:val="left"/>
        <w:textAlignment w:val="baseline"/>
      </w:pPr>
    </w:p>
    <w:p w14:paraId="4CF275AE">
      <w:pPr>
        <w:pStyle w:val="3"/>
        <w:keepNext w:val="0"/>
        <w:keepLines w:val="0"/>
        <w:pageBreakBefore w:val="0"/>
        <w:kinsoku w:val="0"/>
        <w:wordWrap/>
        <w:overflowPunct/>
        <w:topLinePunct w:val="0"/>
        <w:autoSpaceDE w:val="0"/>
        <w:autoSpaceDN w:val="0"/>
        <w:bidi w:val="0"/>
        <w:adjustRightInd w:val="0"/>
        <w:snapToGrid w:val="0"/>
        <w:spacing w:line="242" w:lineRule="auto"/>
        <w:jc w:val="left"/>
        <w:textAlignment w:val="baseline"/>
      </w:pPr>
    </w:p>
    <w:p w14:paraId="07EE85E8">
      <w:pPr>
        <w:pStyle w:val="3"/>
        <w:keepNext w:val="0"/>
        <w:keepLines w:val="0"/>
        <w:pageBreakBefore w:val="0"/>
        <w:kinsoku w:val="0"/>
        <w:wordWrap/>
        <w:overflowPunct/>
        <w:topLinePunct w:val="0"/>
        <w:autoSpaceDE w:val="0"/>
        <w:autoSpaceDN w:val="0"/>
        <w:bidi w:val="0"/>
        <w:adjustRightInd w:val="0"/>
        <w:snapToGrid w:val="0"/>
        <w:spacing w:line="242" w:lineRule="auto"/>
        <w:jc w:val="left"/>
        <w:textAlignment w:val="baseline"/>
      </w:pPr>
    </w:p>
    <w:p w14:paraId="4588EAE6">
      <w:pPr>
        <w:pStyle w:val="3"/>
        <w:keepNext w:val="0"/>
        <w:keepLines w:val="0"/>
        <w:pageBreakBefore w:val="0"/>
        <w:kinsoku w:val="0"/>
        <w:wordWrap/>
        <w:overflowPunct/>
        <w:topLinePunct w:val="0"/>
        <w:autoSpaceDE w:val="0"/>
        <w:autoSpaceDN w:val="0"/>
        <w:bidi w:val="0"/>
        <w:adjustRightInd w:val="0"/>
        <w:snapToGrid w:val="0"/>
        <w:spacing w:line="242" w:lineRule="auto"/>
        <w:jc w:val="left"/>
        <w:textAlignment w:val="baseline"/>
      </w:pPr>
    </w:p>
    <w:p w14:paraId="04A77D05">
      <w:pPr>
        <w:pStyle w:val="3"/>
        <w:keepNext w:val="0"/>
        <w:keepLines w:val="0"/>
        <w:pageBreakBefore w:val="0"/>
        <w:kinsoku w:val="0"/>
        <w:wordWrap/>
        <w:overflowPunct/>
        <w:topLinePunct w:val="0"/>
        <w:autoSpaceDE w:val="0"/>
        <w:autoSpaceDN w:val="0"/>
        <w:bidi w:val="0"/>
        <w:adjustRightInd w:val="0"/>
        <w:snapToGrid w:val="0"/>
        <w:spacing w:line="242" w:lineRule="auto"/>
        <w:ind w:left="0" w:leftChars="0" w:firstLine="2318" w:firstLineChars="1104"/>
        <w:jc w:val="left"/>
        <w:textAlignment w:val="baseline"/>
      </w:pPr>
    </w:p>
    <w:p w14:paraId="239AA475">
      <w:pPr>
        <w:pStyle w:val="3"/>
        <w:keepNext w:val="0"/>
        <w:keepLines w:val="0"/>
        <w:pageBreakBefore w:val="0"/>
        <w:kinsoku w:val="0"/>
        <w:wordWrap/>
        <w:overflowPunct/>
        <w:topLinePunct w:val="0"/>
        <w:autoSpaceDE w:val="0"/>
        <w:autoSpaceDN w:val="0"/>
        <w:bidi w:val="0"/>
        <w:adjustRightInd w:val="0"/>
        <w:snapToGrid w:val="0"/>
        <w:spacing w:line="360" w:lineRule="auto"/>
        <w:ind w:left="0" w:leftChars="0" w:firstLine="2327" w:firstLineChars="885"/>
        <w:jc w:val="left"/>
        <w:textAlignment w:val="baseline"/>
      </w:pPr>
      <w:r>
        <w:rPr>
          <w:rFonts w:ascii="宋体" w:hAnsi="宋体" w:eastAsia="宋体" w:cs="宋体"/>
          <w:b/>
          <w:bCs/>
          <w:snapToGrid w:val="0"/>
          <w:color w:val="000000"/>
          <w:spacing w:val="11"/>
          <w:kern w:val="0"/>
          <w:sz w:val="24"/>
          <w:szCs w:val="24"/>
          <w:lang w:val="en-US" w:eastAsia="zh-CN" w:bidi="ar-SA"/>
        </w:rPr>
        <w:t>项目名称：</w:t>
      </w:r>
      <w:r>
        <w:rPr>
          <w:rFonts w:hint="eastAsia" w:ascii="宋体" w:hAnsi="宋体" w:eastAsia="宋体" w:cs="宋体"/>
          <w:b/>
          <w:bCs/>
          <w:snapToGrid w:val="0"/>
          <w:color w:val="000000"/>
          <w:spacing w:val="11"/>
          <w:kern w:val="0"/>
          <w:sz w:val="24"/>
          <w:szCs w:val="24"/>
          <w:u w:val="single"/>
          <w:lang w:val="en-US" w:eastAsia="zh-CN" w:bidi="ar-SA"/>
        </w:rPr>
        <w:t xml:space="preserve">                   </w:t>
      </w:r>
    </w:p>
    <w:p w14:paraId="3EB326B4">
      <w:pPr>
        <w:pStyle w:val="3"/>
        <w:keepNext w:val="0"/>
        <w:keepLines w:val="0"/>
        <w:pageBreakBefore w:val="0"/>
        <w:kinsoku w:val="0"/>
        <w:wordWrap/>
        <w:overflowPunct/>
        <w:topLinePunct w:val="0"/>
        <w:autoSpaceDE w:val="0"/>
        <w:autoSpaceDN w:val="0"/>
        <w:bidi w:val="0"/>
        <w:adjustRightInd w:val="0"/>
        <w:snapToGrid w:val="0"/>
        <w:spacing w:line="360" w:lineRule="auto"/>
        <w:ind w:left="0" w:leftChars="0" w:firstLine="2331" w:firstLineChars="1160"/>
        <w:jc w:val="left"/>
        <w:textAlignment w:val="baseline"/>
      </w:pPr>
      <w:r>
        <w:rPr>
          <w:rFonts w:ascii="宋体" w:hAnsi="宋体" w:eastAsia="宋体" w:cs="宋体"/>
          <w:b/>
          <w:bCs/>
          <w:spacing w:val="-20"/>
          <w:sz w:val="24"/>
          <w:szCs w:val="24"/>
        </w:rPr>
        <w:t>甲</w:t>
      </w:r>
      <w:r>
        <w:rPr>
          <w:rFonts w:ascii="宋体" w:hAnsi="宋体" w:eastAsia="宋体" w:cs="宋体"/>
          <w:spacing w:val="11"/>
          <w:sz w:val="24"/>
          <w:szCs w:val="24"/>
        </w:rPr>
        <w:t xml:space="preserve"> </w:t>
      </w:r>
      <w:r>
        <w:rPr>
          <w:rFonts w:hint="eastAsia" w:ascii="宋体" w:hAnsi="宋体" w:eastAsia="宋体" w:cs="宋体"/>
          <w:spacing w:val="11"/>
          <w:sz w:val="24"/>
          <w:szCs w:val="24"/>
          <w:lang w:val="en-US" w:eastAsia="zh-CN"/>
        </w:rPr>
        <w:t xml:space="preserve">   </w:t>
      </w:r>
      <w:r>
        <w:rPr>
          <w:rFonts w:ascii="宋体" w:hAnsi="宋体" w:eastAsia="宋体" w:cs="宋体"/>
          <w:b/>
          <w:bCs/>
          <w:spacing w:val="-20"/>
          <w:sz w:val="24"/>
          <w:szCs w:val="24"/>
        </w:rPr>
        <w:t>方：</w:t>
      </w:r>
      <w:r>
        <w:rPr>
          <w:rFonts w:hint="eastAsia" w:ascii="宋体" w:hAnsi="宋体" w:eastAsia="宋体" w:cs="宋体"/>
          <w:b/>
          <w:bCs/>
          <w:snapToGrid w:val="0"/>
          <w:color w:val="000000"/>
          <w:spacing w:val="11"/>
          <w:kern w:val="0"/>
          <w:sz w:val="24"/>
          <w:szCs w:val="24"/>
          <w:u w:val="single"/>
          <w:lang w:val="en-US" w:eastAsia="zh-CN" w:bidi="ar-SA"/>
        </w:rPr>
        <w:t xml:space="preserve">                    </w:t>
      </w:r>
    </w:p>
    <w:p w14:paraId="06527773">
      <w:pPr>
        <w:pStyle w:val="3"/>
        <w:keepNext w:val="0"/>
        <w:keepLines w:val="0"/>
        <w:pageBreakBefore w:val="0"/>
        <w:kinsoku w:val="0"/>
        <w:wordWrap/>
        <w:overflowPunct/>
        <w:topLinePunct w:val="0"/>
        <w:autoSpaceDE w:val="0"/>
        <w:autoSpaceDN w:val="0"/>
        <w:bidi w:val="0"/>
        <w:adjustRightInd w:val="0"/>
        <w:snapToGrid w:val="0"/>
        <w:spacing w:line="360" w:lineRule="auto"/>
        <w:ind w:left="0" w:leftChars="0" w:firstLine="2307" w:firstLineChars="1104"/>
        <w:jc w:val="left"/>
        <w:textAlignment w:val="baseline"/>
        <w:rPr>
          <w:rFonts w:hint="eastAsia" w:eastAsia="宋体"/>
          <w:lang w:val="en-US" w:eastAsia="zh-CN"/>
        </w:rPr>
      </w:pPr>
      <w:r>
        <w:rPr>
          <w:rFonts w:ascii="宋体" w:hAnsi="宋体" w:eastAsia="宋体" w:cs="宋体"/>
          <w:b/>
          <w:bCs/>
          <w:spacing w:val="-16"/>
          <w:sz w:val="24"/>
          <w:szCs w:val="24"/>
        </w:rPr>
        <w:t>乙</w:t>
      </w:r>
      <w:r>
        <w:rPr>
          <w:rFonts w:ascii="宋体" w:hAnsi="宋体" w:eastAsia="宋体" w:cs="宋体"/>
          <w:spacing w:val="10"/>
          <w:sz w:val="24"/>
          <w:szCs w:val="24"/>
        </w:rPr>
        <w:t xml:space="preserve"> </w:t>
      </w:r>
      <w:r>
        <w:rPr>
          <w:rFonts w:hint="eastAsia" w:ascii="宋体" w:hAnsi="宋体" w:eastAsia="宋体" w:cs="宋体"/>
          <w:spacing w:val="10"/>
          <w:sz w:val="24"/>
          <w:szCs w:val="24"/>
          <w:lang w:val="en-US" w:eastAsia="zh-CN"/>
        </w:rPr>
        <w:t xml:space="preserve">   </w:t>
      </w:r>
      <w:r>
        <w:rPr>
          <w:rFonts w:ascii="宋体" w:hAnsi="宋体" w:eastAsia="宋体" w:cs="宋体"/>
          <w:b/>
          <w:bCs/>
          <w:spacing w:val="-16"/>
          <w:sz w:val="24"/>
          <w:szCs w:val="24"/>
        </w:rPr>
        <w:t>方：</w:t>
      </w:r>
      <w:r>
        <w:rPr>
          <w:rFonts w:hint="eastAsia" w:ascii="宋体" w:hAnsi="宋体" w:eastAsia="宋体" w:cs="宋体"/>
          <w:b/>
          <w:bCs/>
          <w:snapToGrid w:val="0"/>
          <w:color w:val="000000"/>
          <w:spacing w:val="11"/>
          <w:kern w:val="0"/>
          <w:sz w:val="24"/>
          <w:szCs w:val="24"/>
          <w:u w:val="single"/>
          <w:lang w:val="en-US" w:eastAsia="zh-CN" w:bidi="ar-SA"/>
        </w:rPr>
        <w:t xml:space="preserve">                    </w:t>
      </w:r>
    </w:p>
    <w:p w14:paraId="08BBBB01">
      <w:pPr>
        <w:pStyle w:val="3"/>
        <w:keepNext w:val="0"/>
        <w:keepLines w:val="0"/>
        <w:pageBreakBefore w:val="0"/>
        <w:kinsoku w:val="0"/>
        <w:wordWrap/>
        <w:overflowPunct/>
        <w:topLinePunct w:val="0"/>
        <w:autoSpaceDE w:val="0"/>
        <w:autoSpaceDN w:val="0"/>
        <w:bidi w:val="0"/>
        <w:adjustRightInd w:val="0"/>
        <w:snapToGrid w:val="0"/>
        <w:spacing w:line="360" w:lineRule="auto"/>
        <w:ind w:left="0" w:leftChars="0" w:firstLine="2329" w:firstLineChars="1000"/>
        <w:jc w:val="left"/>
        <w:textAlignment w:val="baseline"/>
        <w:rPr>
          <w:rFonts w:hint="default" w:ascii="宋体" w:hAnsi="宋体" w:eastAsia="宋体" w:cs="宋体"/>
          <w:b/>
          <w:bCs/>
          <w:snapToGrid w:val="0"/>
          <w:color w:val="000000"/>
          <w:spacing w:val="11"/>
          <w:kern w:val="0"/>
          <w:sz w:val="24"/>
          <w:szCs w:val="24"/>
          <w:u w:val="single"/>
          <w:lang w:val="en-US" w:eastAsia="en-US" w:bidi="ar-SA"/>
        </w:rPr>
      </w:pPr>
      <w:r>
        <w:rPr>
          <w:rFonts w:ascii="宋体" w:hAnsi="宋体" w:eastAsia="宋体" w:cs="宋体"/>
          <w:b/>
          <w:bCs/>
          <w:spacing w:val="-4"/>
          <w:sz w:val="24"/>
          <w:szCs w:val="24"/>
        </w:rPr>
        <w:t>签订时间：</w:t>
      </w:r>
      <w:r>
        <w:rPr>
          <w:rFonts w:hint="eastAsia" w:ascii="宋体" w:hAnsi="宋体" w:eastAsia="宋体" w:cs="宋体"/>
          <w:b/>
          <w:bCs/>
          <w:snapToGrid w:val="0"/>
          <w:color w:val="000000"/>
          <w:spacing w:val="11"/>
          <w:kern w:val="0"/>
          <w:sz w:val="24"/>
          <w:szCs w:val="24"/>
          <w:u w:val="single"/>
          <w:lang w:val="en-US" w:eastAsia="zh-CN" w:bidi="ar-SA"/>
        </w:rPr>
        <w:t xml:space="preserve">                    </w:t>
      </w:r>
    </w:p>
    <w:p w14:paraId="2C734E7B">
      <w:pPr>
        <w:keepNext w:val="0"/>
        <w:keepLines w:val="0"/>
        <w:pageBreakBefore w:val="0"/>
        <w:kinsoku w:val="0"/>
        <w:wordWrap/>
        <w:overflowPunct/>
        <w:topLinePunct w:val="0"/>
        <w:autoSpaceDE w:val="0"/>
        <w:autoSpaceDN w:val="0"/>
        <w:bidi w:val="0"/>
        <w:adjustRightInd w:val="0"/>
        <w:snapToGrid w:val="0"/>
        <w:spacing w:before="78" w:line="222" w:lineRule="auto"/>
        <w:ind w:left="0" w:leftChars="0" w:firstLine="1922" w:firstLineChars="801"/>
        <w:jc w:val="left"/>
        <w:textAlignment w:val="baseline"/>
        <w:rPr>
          <w:rFonts w:ascii="宋体" w:hAnsi="宋体" w:eastAsia="宋体" w:cs="宋体"/>
          <w:sz w:val="24"/>
          <w:szCs w:val="24"/>
        </w:rPr>
        <w:sectPr>
          <w:footerReference r:id="rId5" w:type="default"/>
          <w:pgSz w:w="11906" w:h="16839"/>
          <w:pgMar w:top="1440" w:right="1800" w:bottom="1440" w:left="1800" w:header="0" w:footer="715" w:gutter="0"/>
          <w:pgNumType w:fmt="decimal"/>
          <w:cols w:space="720" w:num="1"/>
        </w:sectPr>
      </w:pPr>
    </w:p>
    <w:p w14:paraId="1DEE2AF5">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u w:val="single" w:color="auto"/>
        </w:rPr>
      </w:pPr>
      <w:r>
        <w:rPr>
          <w:rFonts w:ascii="宋体" w:hAnsi="宋体" w:eastAsia="宋体" w:cs="宋体"/>
          <w:b/>
          <w:bCs/>
          <w:spacing w:val="-8"/>
          <w:sz w:val="24"/>
          <w:szCs w:val="24"/>
        </w:rPr>
        <w:t>（甲方）采</w:t>
      </w:r>
      <w:r>
        <w:rPr>
          <w:rFonts w:ascii="宋体" w:hAnsi="宋体" w:eastAsia="宋体" w:cs="宋体"/>
          <w:spacing w:val="-8"/>
          <w:sz w:val="24"/>
          <w:szCs w:val="24"/>
        </w:rPr>
        <w:t xml:space="preserve">  </w:t>
      </w:r>
      <w:r>
        <w:rPr>
          <w:rFonts w:ascii="宋体" w:hAnsi="宋体" w:eastAsia="宋体" w:cs="宋体"/>
          <w:b/>
          <w:bCs/>
          <w:spacing w:val="-8"/>
          <w:sz w:val="24"/>
          <w:szCs w:val="24"/>
        </w:rPr>
        <w:t>购</w:t>
      </w:r>
      <w:r>
        <w:rPr>
          <w:rFonts w:ascii="宋体" w:hAnsi="宋体" w:eastAsia="宋体" w:cs="宋体"/>
          <w:spacing w:val="14"/>
          <w:sz w:val="24"/>
          <w:szCs w:val="24"/>
        </w:rPr>
        <w:t xml:space="preserve"> </w:t>
      </w:r>
      <w:r>
        <w:rPr>
          <w:rFonts w:ascii="宋体" w:hAnsi="宋体" w:eastAsia="宋体" w:cs="宋体"/>
          <w:b/>
          <w:bCs/>
          <w:spacing w:val="-8"/>
          <w:sz w:val="24"/>
          <w:szCs w:val="24"/>
        </w:rPr>
        <w:t>人</w:t>
      </w:r>
      <w:r>
        <w:rPr>
          <w:rFonts w:ascii="宋体" w:hAnsi="宋体" w:eastAsia="宋体" w:cs="宋体"/>
          <w:spacing w:val="30"/>
          <w:sz w:val="24"/>
          <w:szCs w:val="24"/>
        </w:rPr>
        <w:t xml:space="preserve"> </w:t>
      </w:r>
      <w:r>
        <w:rPr>
          <w:rFonts w:ascii="宋体" w:hAnsi="宋体" w:eastAsia="宋体" w:cs="宋体"/>
          <w:b/>
          <w:bCs/>
          <w:spacing w:val="-8"/>
          <w:sz w:val="24"/>
          <w:szCs w:val="24"/>
        </w:rPr>
        <w:t>：</w:t>
      </w:r>
      <w:r>
        <w:rPr>
          <w:rFonts w:ascii="宋体" w:hAnsi="宋体" w:eastAsia="宋体" w:cs="宋体"/>
          <w:sz w:val="24"/>
          <w:szCs w:val="24"/>
          <w:u w:val="single" w:color="auto"/>
        </w:rPr>
        <w:t xml:space="preserve">                 </w:t>
      </w:r>
    </w:p>
    <w:p w14:paraId="2CEEF646">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4"/>
          <w:sz w:val="24"/>
          <w:szCs w:val="24"/>
        </w:rPr>
        <w:t>（乙方）中标供应商：</w:t>
      </w:r>
      <w:r>
        <w:rPr>
          <w:rFonts w:ascii="宋体" w:hAnsi="宋体" w:eastAsia="宋体" w:cs="宋体"/>
          <w:sz w:val="24"/>
          <w:szCs w:val="24"/>
          <w:u w:val="single" w:color="auto"/>
        </w:rPr>
        <w:t xml:space="preserve">                 </w:t>
      </w:r>
    </w:p>
    <w:p w14:paraId="296A91DE">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z w:val="24"/>
          <w:szCs w:val="24"/>
        </w:rPr>
      </w:pPr>
      <w:r>
        <w:rPr>
          <w:rFonts w:ascii="宋体" w:hAnsi="宋体" w:eastAsia="宋体" w:cs="宋体"/>
          <w:spacing w:val="-3"/>
          <w:sz w:val="24"/>
          <w:szCs w:val="24"/>
        </w:rPr>
        <w:t>根据《中华人民共和国民法典》、《中华人民共和国政府采购法》和有</w:t>
      </w:r>
      <w:r>
        <w:rPr>
          <w:rFonts w:ascii="宋体" w:hAnsi="宋体" w:eastAsia="宋体" w:cs="宋体"/>
          <w:spacing w:val="-4"/>
          <w:sz w:val="24"/>
          <w:szCs w:val="24"/>
        </w:rPr>
        <w:t>关法律法</w:t>
      </w:r>
      <w:r>
        <w:rPr>
          <w:rFonts w:ascii="宋体" w:hAnsi="宋体" w:eastAsia="宋体" w:cs="宋体"/>
          <w:spacing w:val="-3"/>
          <w:sz w:val="24"/>
          <w:szCs w:val="24"/>
        </w:rPr>
        <w:t>规，遵循平等、自愿、公平和诚实信用原则，双方协商同意按照下面的条款和条件订</w:t>
      </w:r>
      <w:r>
        <w:rPr>
          <w:rFonts w:ascii="宋体" w:hAnsi="宋体" w:eastAsia="宋体" w:cs="宋体"/>
          <w:spacing w:val="-2"/>
          <w:sz w:val="24"/>
          <w:szCs w:val="24"/>
        </w:rPr>
        <w:t>立</w:t>
      </w:r>
      <w:r>
        <w:rPr>
          <w:rFonts w:hint="eastAsia" w:ascii="宋体" w:hAnsi="宋体" w:eastAsia="宋体" w:cs="宋体"/>
          <w:spacing w:val="-2"/>
          <w:sz w:val="24"/>
          <w:szCs w:val="24"/>
          <w:u w:val="single"/>
        </w:rPr>
        <w:t>全市河流跨河桥梁现状调查项目</w:t>
      </w:r>
      <w:r>
        <w:rPr>
          <w:rFonts w:hint="eastAsia" w:ascii="宋体" w:hAnsi="宋体" w:eastAsia="宋体" w:cs="宋体"/>
          <w:spacing w:val="-2"/>
          <w:sz w:val="24"/>
          <w:szCs w:val="24"/>
          <w:u w:val="single"/>
          <w:lang w:eastAsia="zh-CN"/>
        </w:rPr>
        <w:t>（</w:t>
      </w:r>
      <w:r>
        <w:rPr>
          <w:rFonts w:hint="eastAsia" w:ascii="宋体" w:hAnsi="宋体" w:eastAsia="宋体" w:cs="宋体"/>
          <w:spacing w:val="-2"/>
          <w:sz w:val="24"/>
          <w:szCs w:val="24"/>
          <w:u w:val="single"/>
          <w:lang w:val="en-US" w:eastAsia="zh-CN"/>
        </w:rPr>
        <w:t>项目编号：YSGS-2025ZB0416</w:t>
      </w:r>
      <w:r>
        <w:rPr>
          <w:rFonts w:hint="eastAsia" w:ascii="宋体" w:hAnsi="宋体" w:eastAsia="宋体" w:cs="宋体"/>
          <w:spacing w:val="-2"/>
          <w:sz w:val="24"/>
          <w:szCs w:val="24"/>
          <w:u w:val="single"/>
          <w:lang w:eastAsia="zh-CN"/>
        </w:rPr>
        <w:t>）</w:t>
      </w:r>
      <w:r>
        <w:rPr>
          <w:rFonts w:ascii="宋体" w:hAnsi="宋体" w:eastAsia="宋体" w:cs="宋体"/>
          <w:spacing w:val="-2"/>
          <w:sz w:val="24"/>
          <w:szCs w:val="24"/>
        </w:rPr>
        <w:t>采购合同，共同信守。</w:t>
      </w:r>
    </w:p>
    <w:p w14:paraId="35AFC12B">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3"/>
          <w:sz w:val="24"/>
          <w:szCs w:val="24"/>
        </w:rPr>
        <w:t>一、合同文件的组成及优先次序</w:t>
      </w:r>
    </w:p>
    <w:p w14:paraId="1BC210DB">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下列文件一起构成合同文件：</w:t>
      </w:r>
    </w:p>
    <w:p w14:paraId="49CB618C">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(1)本合同（合同协议书、合同主要条款）；</w:t>
      </w:r>
    </w:p>
    <w:p w14:paraId="64CA477C">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(2)中标通知书；</w:t>
      </w:r>
    </w:p>
    <w:p w14:paraId="154A0A5B">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(3)评审期间及本合同招投标过程中的澄清文件、纪要；</w:t>
      </w:r>
    </w:p>
    <w:p w14:paraId="6BA522B7">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val="en-US" w:eastAsia="zh-CN"/>
        </w:rPr>
        <w:t>磋商</w:t>
      </w:r>
      <w:r>
        <w:rPr>
          <w:rFonts w:ascii="宋体" w:hAnsi="宋体" w:eastAsia="宋体" w:cs="宋体"/>
          <w:spacing w:val="-3"/>
          <w:sz w:val="24"/>
          <w:szCs w:val="24"/>
        </w:rPr>
        <w:t>文件及修改、答疑等补充文件；</w:t>
      </w:r>
    </w:p>
    <w:p w14:paraId="2F8062D9">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(4)</w:t>
      </w:r>
      <w:r>
        <w:rPr>
          <w:rFonts w:hint="eastAsia" w:ascii="宋体" w:hAnsi="宋体" w:eastAsia="宋体" w:cs="宋体"/>
          <w:spacing w:val="-1"/>
          <w:sz w:val="24"/>
          <w:szCs w:val="24"/>
          <w:lang w:val="en-US" w:eastAsia="zh-CN"/>
        </w:rPr>
        <w:t>磋商响应</w:t>
      </w:r>
      <w:r>
        <w:rPr>
          <w:rFonts w:ascii="宋体" w:hAnsi="宋体" w:eastAsia="宋体" w:cs="宋体"/>
          <w:spacing w:val="-3"/>
          <w:sz w:val="24"/>
          <w:szCs w:val="24"/>
        </w:rPr>
        <w:t>文件及其修改、补充文件；</w:t>
      </w:r>
    </w:p>
    <w:p w14:paraId="44EC14E6">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(5)其他合同文件(如有)。</w:t>
      </w:r>
    </w:p>
    <w:p w14:paraId="32E51284">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4"/>
          <w:sz w:val="24"/>
          <w:szCs w:val="24"/>
        </w:rPr>
        <w:t>二、合同价款</w:t>
      </w:r>
    </w:p>
    <w:p w14:paraId="748A8760">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（一）合同总价款为人民币 （大写）</w:t>
      </w:r>
      <w:r>
        <w:rPr>
          <w:rFonts w:ascii="宋体" w:hAnsi="宋体" w:eastAsia="宋体" w:cs="宋体"/>
          <w:spacing w:val="-3"/>
          <w:sz w:val="24"/>
          <w:szCs w:val="24"/>
          <w:u w:val="single"/>
        </w:rPr>
        <w:t xml:space="preserve">     </w:t>
      </w:r>
      <w:r>
        <w:rPr>
          <w:rFonts w:hint="eastAsia" w:ascii="宋体" w:hAnsi="宋体" w:eastAsia="宋体" w:cs="宋体"/>
          <w:spacing w:val="-3"/>
          <w:sz w:val="24"/>
          <w:szCs w:val="24"/>
          <w:u w:val="single"/>
          <w:lang w:val="en-US" w:eastAsia="zh-CN"/>
        </w:rPr>
        <w:t xml:space="preserve"> </w:t>
      </w:r>
      <w:r>
        <w:rPr>
          <w:rFonts w:ascii="宋体" w:hAnsi="宋体" w:eastAsia="宋体" w:cs="宋体"/>
          <w:spacing w:val="-3"/>
          <w:sz w:val="24"/>
          <w:szCs w:val="24"/>
          <w:u w:val="single"/>
        </w:rPr>
        <w:t xml:space="preserve">    </w:t>
      </w:r>
      <w:r>
        <w:rPr>
          <w:rFonts w:ascii="宋体" w:hAnsi="宋体" w:eastAsia="宋体" w:cs="宋体"/>
          <w:spacing w:val="-3"/>
          <w:sz w:val="24"/>
          <w:szCs w:val="24"/>
          <w:u w:val="none"/>
        </w:rPr>
        <w:t xml:space="preserve">(￥ </w:t>
      </w:r>
      <w:r>
        <w:rPr>
          <w:rFonts w:ascii="宋体" w:hAnsi="宋体" w:eastAsia="宋体" w:cs="宋体"/>
          <w:spacing w:val="-3"/>
          <w:sz w:val="24"/>
          <w:szCs w:val="24"/>
          <w:u w:val="single"/>
        </w:rPr>
        <w:t xml:space="preserve">      </w:t>
      </w:r>
      <w:r>
        <w:rPr>
          <w:rFonts w:ascii="宋体" w:hAnsi="宋体" w:eastAsia="宋体" w:cs="宋体"/>
          <w:spacing w:val="-3"/>
          <w:sz w:val="24"/>
          <w:szCs w:val="24"/>
        </w:rPr>
        <w:t>) 。</w:t>
      </w:r>
    </w:p>
    <w:p w14:paraId="74974FA1">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（二）投标报价包括：人工费、交通费、图纸费、技术资料费、咨询费、售后服务、风险、管理费、税金等一切相关费用。</w:t>
      </w:r>
    </w:p>
    <w:p w14:paraId="276265B8">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pacing w:val="-3"/>
          <w:sz w:val="24"/>
          <w:szCs w:val="24"/>
        </w:rPr>
      </w:pPr>
      <w:r>
        <w:rPr>
          <w:rFonts w:ascii="宋体" w:hAnsi="宋体" w:eastAsia="宋体" w:cs="宋体"/>
          <w:spacing w:val="-3"/>
          <w:sz w:val="24"/>
          <w:szCs w:val="24"/>
        </w:rPr>
        <w:t>（三）合同总价一次性包死，不受市场价格变化因素的影响。</w:t>
      </w:r>
    </w:p>
    <w:p w14:paraId="7DECCE34">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4"/>
          <w:sz w:val="24"/>
          <w:szCs w:val="24"/>
        </w:rPr>
        <w:t>三、款项结算</w:t>
      </w:r>
    </w:p>
    <w:p w14:paraId="19FAC9EF">
      <w:pPr>
        <w:keepNext w:val="0"/>
        <w:keepLines w:val="0"/>
        <w:pageBreakBefore w:val="0"/>
        <w:widowControl w:val="0"/>
        <w:kinsoku/>
        <w:wordWrap/>
        <w:overflowPunct w:val="0"/>
        <w:topLinePunct w:val="0"/>
        <w:autoSpaceDE w:val="0"/>
        <w:autoSpaceDN w:val="0"/>
        <w:bidi w:val="0"/>
        <w:adjustRightInd w:val="0"/>
        <w:snapToGrid w:val="0"/>
        <w:spacing w:line="480" w:lineRule="auto"/>
        <w:ind w:right="0" w:firstLine="472" w:firstLineChars="200"/>
        <w:jc w:val="left"/>
        <w:textAlignment w:val="baseline"/>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2"/>
          <w:sz w:val="24"/>
          <w:szCs w:val="24"/>
          <w:lang w:val="en-US" w:eastAsia="zh-CN"/>
        </w:rPr>
        <w:t>一</w:t>
      </w:r>
      <w:r>
        <w:rPr>
          <w:rFonts w:ascii="宋体" w:hAnsi="宋体" w:eastAsia="宋体" w:cs="宋体"/>
          <w:spacing w:val="-2"/>
          <w:sz w:val="24"/>
          <w:szCs w:val="24"/>
        </w:rPr>
        <w:t>）支付方式：</w:t>
      </w:r>
      <w:r>
        <w:rPr>
          <w:rFonts w:hint="eastAsia" w:ascii="宋体" w:hAnsi="宋体" w:eastAsia="宋体" w:cs="宋体"/>
          <w:spacing w:val="-2"/>
          <w:sz w:val="24"/>
          <w:szCs w:val="24"/>
        </w:rPr>
        <w:t>合同签订后，达到付款条件起30日内，支付合同总金额的80.00%</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rPr>
        <w:t>乙方向甲方提交成果后</w:t>
      </w:r>
      <w:r>
        <w:rPr>
          <w:rFonts w:hint="eastAsia" w:ascii="宋体" w:hAnsi="宋体" w:eastAsia="宋体" w:cs="宋体"/>
          <w:spacing w:val="-2"/>
          <w:sz w:val="24"/>
          <w:szCs w:val="24"/>
          <w:lang w:eastAsia="zh-CN"/>
        </w:rPr>
        <w:t>，达到付款条件起30日内，支付合同总金额的20.00%。</w:t>
      </w:r>
    </w:p>
    <w:p w14:paraId="57B6AC0D">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5"/>
        <w:jc w:val="left"/>
        <w:textAlignment w:val="baseline"/>
        <w:rPr>
          <w:rFonts w:ascii="宋体" w:hAnsi="宋体" w:eastAsia="宋体" w:cs="宋体"/>
          <w:sz w:val="24"/>
          <w:szCs w:val="24"/>
        </w:rPr>
      </w:pPr>
      <w:r>
        <w:rPr>
          <w:rFonts w:ascii="宋体" w:hAnsi="宋体" w:eastAsia="宋体" w:cs="宋体"/>
          <w:spacing w:val="-3"/>
          <w:sz w:val="24"/>
          <w:szCs w:val="24"/>
        </w:rPr>
        <w:t>（</w:t>
      </w:r>
      <w:r>
        <w:rPr>
          <w:rFonts w:hint="eastAsia" w:ascii="宋体" w:hAnsi="宋体" w:eastAsia="宋体" w:cs="宋体"/>
          <w:spacing w:val="-3"/>
          <w:sz w:val="24"/>
          <w:szCs w:val="24"/>
          <w:lang w:val="en-US" w:eastAsia="zh-CN"/>
        </w:rPr>
        <w:t>二</w:t>
      </w:r>
      <w:r>
        <w:rPr>
          <w:rFonts w:ascii="宋体" w:hAnsi="宋体" w:eastAsia="宋体" w:cs="宋体"/>
          <w:spacing w:val="-3"/>
          <w:sz w:val="24"/>
          <w:szCs w:val="24"/>
        </w:rPr>
        <w:t>）付款要求：在甲方</w:t>
      </w:r>
      <w:r>
        <w:rPr>
          <w:rFonts w:ascii="宋体" w:hAnsi="宋体" w:eastAsia="宋体" w:cs="宋体"/>
          <w:spacing w:val="-4"/>
          <w:sz w:val="24"/>
          <w:szCs w:val="24"/>
        </w:rPr>
        <w:t>付款前，乙方应提交付款申请报</w:t>
      </w:r>
      <w:r>
        <w:rPr>
          <w:rFonts w:ascii="宋体" w:hAnsi="宋体" w:eastAsia="宋体" w:cs="宋体"/>
          <w:spacing w:val="-1"/>
          <w:sz w:val="24"/>
          <w:szCs w:val="24"/>
        </w:rPr>
        <w:t>告及等额的、合法的正式发票。</w:t>
      </w:r>
    </w:p>
    <w:p w14:paraId="3E13F185">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8"/>
          <w:sz w:val="24"/>
          <w:szCs w:val="24"/>
        </w:rPr>
        <w:t>四、进度安排</w:t>
      </w:r>
    </w:p>
    <w:p w14:paraId="6DA19753">
      <w:pPr>
        <w:keepNext w:val="0"/>
        <w:keepLines w:val="0"/>
        <w:pageBreakBefore w:val="0"/>
        <w:widowControl w:val="0"/>
        <w:kinsoku w:val="0"/>
        <w:wordWrap/>
        <w:overflowPunct/>
        <w:topLinePunct w:val="0"/>
        <w:autoSpaceDE w:val="0"/>
        <w:autoSpaceDN w:val="0"/>
        <w:bidi w:val="0"/>
        <w:adjustRightInd w:val="0"/>
        <w:snapToGrid w:val="0"/>
        <w:spacing w:line="480" w:lineRule="auto"/>
        <w:ind w:right="0" w:firstLine="464" w:firstLineChars="200"/>
        <w:jc w:val="left"/>
        <w:textAlignment w:val="baseline"/>
        <w:rPr>
          <w:rFonts w:ascii="宋体" w:hAnsi="宋体" w:eastAsia="宋体" w:cs="宋体"/>
          <w:b w:val="0"/>
          <w:bCs w:val="0"/>
          <w:sz w:val="24"/>
          <w:szCs w:val="24"/>
        </w:rPr>
      </w:pPr>
      <w:r>
        <w:rPr>
          <w:rFonts w:ascii="宋体" w:hAnsi="宋体" w:eastAsia="宋体" w:cs="宋体"/>
          <w:spacing w:val="-4"/>
          <w:sz w:val="24"/>
          <w:szCs w:val="24"/>
        </w:rPr>
        <w:t>在规定时间内</w:t>
      </w:r>
      <w:r>
        <w:rPr>
          <w:rFonts w:ascii="宋体" w:hAnsi="宋体" w:eastAsia="宋体" w:cs="宋体"/>
          <w:spacing w:val="-4"/>
          <w:sz w:val="24"/>
          <w:szCs w:val="24"/>
          <w:u w:val="single" w:color="auto"/>
        </w:rPr>
        <w:t>（</w:t>
      </w:r>
      <w:r>
        <w:rPr>
          <w:rFonts w:ascii="宋体" w:hAnsi="宋体" w:eastAsia="宋体" w:cs="宋体"/>
          <w:b/>
          <w:bCs/>
          <w:spacing w:val="-4"/>
          <w:sz w:val="24"/>
          <w:szCs w:val="24"/>
          <w:u w:val="single" w:color="auto"/>
        </w:rPr>
        <w:t>服务期限：</w:t>
      </w:r>
      <w:r>
        <w:rPr>
          <w:rFonts w:hint="eastAsia" w:ascii="宋体" w:hAnsi="宋体" w:eastAsia="宋体" w:cs="宋体"/>
          <w:b w:val="0"/>
          <w:bCs w:val="0"/>
          <w:spacing w:val="-4"/>
          <w:sz w:val="24"/>
          <w:szCs w:val="24"/>
          <w:u w:val="single" w:color="auto"/>
        </w:rPr>
        <w:t>自合同签订后</w:t>
      </w:r>
      <w:r>
        <w:rPr>
          <w:rFonts w:ascii="宋体" w:hAnsi="宋体" w:eastAsia="宋体" w:cs="宋体"/>
          <w:b w:val="0"/>
          <w:bCs w:val="0"/>
          <w:spacing w:val="-4"/>
          <w:sz w:val="24"/>
          <w:szCs w:val="24"/>
          <w:u w:val="single" w:color="auto"/>
        </w:rPr>
        <w:t>6</w:t>
      </w:r>
      <w:r>
        <w:rPr>
          <w:rFonts w:hint="eastAsia" w:ascii="宋体" w:hAnsi="宋体" w:eastAsia="宋体" w:cs="宋体"/>
          <w:b w:val="0"/>
          <w:bCs w:val="0"/>
          <w:spacing w:val="-4"/>
          <w:sz w:val="24"/>
          <w:szCs w:val="24"/>
          <w:u w:val="single" w:color="auto"/>
        </w:rPr>
        <w:t>个月内提交成果报告</w:t>
      </w:r>
      <w:r>
        <w:rPr>
          <w:rFonts w:hint="eastAsia" w:ascii="宋体" w:hAnsi="宋体" w:eastAsia="宋体" w:cs="宋体"/>
          <w:b w:val="0"/>
          <w:bCs w:val="0"/>
          <w:spacing w:val="-4"/>
          <w:sz w:val="24"/>
          <w:szCs w:val="24"/>
          <w:u w:val="single" w:color="auto"/>
        </w:rPr>
        <w:t>。</w:t>
      </w:r>
      <w:r>
        <w:rPr>
          <w:rFonts w:ascii="宋体" w:hAnsi="宋体" w:eastAsia="宋体" w:cs="宋体"/>
          <w:spacing w:val="-4"/>
          <w:sz w:val="24"/>
          <w:szCs w:val="24"/>
          <w:u w:val="single" w:color="auto"/>
        </w:rPr>
        <w:t>）</w:t>
      </w:r>
      <w:r>
        <w:rPr>
          <w:rFonts w:ascii="宋体" w:hAnsi="宋体" w:eastAsia="宋体" w:cs="宋体"/>
          <w:spacing w:val="-4"/>
          <w:sz w:val="24"/>
          <w:szCs w:val="24"/>
        </w:rPr>
        <w:t>按甲方要</w:t>
      </w:r>
      <w:r>
        <w:rPr>
          <w:rFonts w:ascii="宋体" w:hAnsi="宋体" w:eastAsia="宋体" w:cs="宋体"/>
          <w:spacing w:val="-4"/>
          <w:sz w:val="24"/>
          <w:szCs w:val="24"/>
          <w:u w:val="none" w:color="auto"/>
        </w:rPr>
        <w:t>求完成</w:t>
      </w:r>
      <w:r>
        <w:rPr>
          <w:rFonts w:hint="eastAsia" w:ascii="宋体" w:hAnsi="宋体" w:eastAsia="宋体" w:cs="宋体"/>
          <w:b w:val="0"/>
          <w:bCs w:val="0"/>
          <w:spacing w:val="-4"/>
          <w:sz w:val="24"/>
          <w:szCs w:val="24"/>
          <w:u w:val="none" w:color="auto"/>
          <w:lang w:val="en-US" w:eastAsia="zh-CN"/>
        </w:rPr>
        <w:t>本项目服务内容</w:t>
      </w:r>
      <w:r>
        <w:rPr>
          <w:rFonts w:ascii="宋体" w:hAnsi="宋体" w:eastAsia="宋体" w:cs="宋体"/>
          <w:b w:val="0"/>
          <w:bCs w:val="0"/>
          <w:spacing w:val="-2"/>
          <w:sz w:val="24"/>
          <w:szCs w:val="24"/>
          <w:u w:val="none" w:color="auto"/>
        </w:rPr>
        <w:t>。</w:t>
      </w:r>
    </w:p>
    <w:p w14:paraId="120AA5C7">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b/>
          <w:bCs/>
          <w:spacing w:val="-3"/>
          <w:sz w:val="24"/>
          <w:szCs w:val="24"/>
        </w:rPr>
      </w:pPr>
      <w:r>
        <w:rPr>
          <w:rFonts w:ascii="宋体" w:hAnsi="宋体" w:eastAsia="宋体" w:cs="宋体"/>
          <w:b/>
          <w:bCs/>
          <w:spacing w:val="-3"/>
          <w:sz w:val="24"/>
          <w:szCs w:val="24"/>
        </w:rPr>
        <w:t>五、服务承诺</w:t>
      </w:r>
    </w:p>
    <w:p w14:paraId="640CCD6B">
      <w:pPr>
        <w:keepNext w:val="0"/>
        <w:keepLines w:val="0"/>
        <w:pageBreakBefore w:val="0"/>
        <w:widowControl w:val="0"/>
        <w:kinsoku/>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乙方需派一名项目负责人，直接与甲方沟通，项目负责人接收甲方提出的问题与要求，并及时向乙方单位申请调动资源，解决在项目实施过程中遇到的问题。</w:t>
      </w:r>
    </w:p>
    <w:p w14:paraId="5AC3A95A">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b/>
          <w:bCs/>
          <w:spacing w:val="-3"/>
          <w:sz w:val="24"/>
          <w:szCs w:val="24"/>
        </w:rPr>
      </w:pPr>
      <w:r>
        <w:rPr>
          <w:rFonts w:ascii="宋体" w:hAnsi="宋体" w:eastAsia="宋体" w:cs="宋体"/>
          <w:b/>
          <w:bCs/>
          <w:spacing w:val="-3"/>
          <w:sz w:val="24"/>
          <w:szCs w:val="24"/>
        </w:rPr>
        <w:t>六、服务保证</w:t>
      </w:r>
    </w:p>
    <w:p w14:paraId="57C5BFA0">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（一）乙方所提供的成果报告必须保证是符合国家相关程序及规定。</w:t>
      </w:r>
    </w:p>
    <w:p w14:paraId="4441FEDF">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（二）乙方提供相关成果报告确保真实性、可靠性。</w:t>
      </w:r>
    </w:p>
    <w:p w14:paraId="03E53382">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b/>
          <w:bCs/>
          <w:spacing w:val="-3"/>
          <w:sz w:val="24"/>
          <w:szCs w:val="24"/>
        </w:rPr>
      </w:pPr>
      <w:r>
        <w:rPr>
          <w:rFonts w:ascii="宋体" w:hAnsi="宋体" w:eastAsia="宋体" w:cs="宋体"/>
          <w:b/>
          <w:bCs/>
          <w:spacing w:val="-3"/>
          <w:sz w:val="24"/>
          <w:szCs w:val="24"/>
        </w:rPr>
        <w:t>七、知识产权</w:t>
      </w:r>
    </w:p>
    <w:p w14:paraId="75EF4EDE">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(一) 本项目所涉及到的所有成果的知识产权归甲方所有。</w:t>
      </w:r>
    </w:p>
    <w:p w14:paraId="21C3F3EF">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(二) 乙方无论出于任何目的如在其他地方使用该成果，必须经甲方同意方可使用。否则，甲方有权要求终止涉及到该知识产权的任何使用活动并保留追究乙方相应的法律责任的权利。</w:t>
      </w:r>
    </w:p>
    <w:p w14:paraId="671C4906">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(三)乙方为执行本合同而提供的技术资料使用权归甲方所有。</w:t>
      </w:r>
    </w:p>
    <w:p w14:paraId="56B2088B">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b/>
          <w:bCs/>
          <w:spacing w:val="-3"/>
          <w:sz w:val="24"/>
          <w:szCs w:val="24"/>
        </w:rPr>
      </w:pPr>
      <w:r>
        <w:rPr>
          <w:rFonts w:ascii="宋体" w:hAnsi="宋体" w:eastAsia="宋体" w:cs="宋体"/>
          <w:b/>
          <w:bCs/>
          <w:spacing w:val="-3"/>
          <w:sz w:val="24"/>
          <w:szCs w:val="24"/>
        </w:rPr>
        <w:t>八、甲方的权利及义务</w:t>
      </w:r>
    </w:p>
    <w:p w14:paraId="45CAB97B">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（一）甲方的权利</w:t>
      </w:r>
    </w:p>
    <w:p w14:paraId="5AC358C8">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1．甲方有权向乙方询问工作进展情况及相关的内容。</w:t>
      </w:r>
    </w:p>
    <w:p w14:paraId="60144244">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2．甲方有权阐述对具体问题的意见和建议。</w:t>
      </w:r>
    </w:p>
    <w:p w14:paraId="33359B28">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pacing w:val="-3"/>
          <w:sz w:val="24"/>
          <w:szCs w:val="24"/>
        </w:rPr>
      </w:pPr>
      <w:r>
        <w:rPr>
          <w:rFonts w:ascii="宋体" w:hAnsi="宋体" w:eastAsia="宋体" w:cs="宋体"/>
          <w:spacing w:val="-3"/>
          <w:sz w:val="24"/>
          <w:szCs w:val="24"/>
        </w:rPr>
        <w:t>3．当甲方认定专业人员不按合同履行其职责，或与第三人串通给甲方造成经济损失的，甲方有权要求更换专业人员，直至终止合同并要求乙方承担相应的赔偿责任。</w:t>
      </w:r>
    </w:p>
    <w:p w14:paraId="3DF0988E">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z w:val="24"/>
          <w:szCs w:val="24"/>
        </w:rPr>
      </w:pPr>
      <w:r>
        <w:rPr>
          <w:rFonts w:ascii="宋体" w:hAnsi="宋体" w:eastAsia="宋体" w:cs="宋体"/>
          <w:spacing w:val="-3"/>
          <w:sz w:val="24"/>
          <w:szCs w:val="24"/>
        </w:rPr>
        <w:t>（二）甲方的义务</w:t>
      </w:r>
    </w:p>
    <w:p w14:paraId="49FF3843">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1．甲方应负责与本服务项目有关的第三人的协调，为乙方工作提供外部条件。</w:t>
      </w:r>
    </w:p>
    <w:p w14:paraId="2BC9A95D">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2．甲方应当在约定的时间内，向乙方提供与本项目服务有关的资料。</w:t>
      </w:r>
    </w:p>
    <w:p w14:paraId="6D5E6BF5">
      <w:pPr>
        <w:keepNext w:val="0"/>
        <w:keepLines w:val="0"/>
        <w:pageBreakBefore w:val="0"/>
        <w:widowControl w:val="0"/>
        <w:kinsoku/>
        <w:wordWrap w:val="0"/>
        <w:overflowPunct w:val="0"/>
        <w:topLinePunct w:val="0"/>
        <w:autoSpaceDE w:val="0"/>
        <w:autoSpaceDN w:val="0"/>
        <w:bidi w:val="0"/>
        <w:adjustRightInd w:val="0"/>
        <w:snapToGrid w:val="0"/>
        <w:spacing w:line="480" w:lineRule="auto"/>
        <w:ind w:left="0" w:right="0" w:firstLine="480" w:firstLineChars="200"/>
        <w:jc w:val="left"/>
        <w:textAlignment w:val="baseline"/>
        <w:rPr>
          <w:rFonts w:ascii="宋体" w:hAnsi="宋体" w:eastAsia="宋体" w:cs="宋体"/>
          <w:sz w:val="24"/>
          <w:szCs w:val="24"/>
        </w:rPr>
      </w:pPr>
      <w:r>
        <w:rPr>
          <w:rFonts w:ascii="宋体" w:hAnsi="宋体" w:eastAsia="宋体" w:cs="宋体"/>
          <w:sz w:val="24"/>
          <w:szCs w:val="24"/>
        </w:rPr>
        <w:t>3．甲方应当在约定的时间内就乙方书面提交并要求做出答复的事宜做出书面答</w:t>
      </w:r>
      <w:r>
        <w:rPr>
          <w:rFonts w:ascii="宋体" w:hAnsi="宋体" w:eastAsia="宋体" w:cs="宋体"/>
          <w:spacing w:val="-1"/>
          <w:sz w:val="24"/>
          <w:szCs w:val="24"/>
        </w:rPr>
        <w:t>复。乙方要求第三人提供有关资料时，甲方应负责转达及收集整理相关资料。</w:t>
      </w:r>
    </w:p>
    <w:p w14:paraId="238C388D">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4．甲方应当授权胜任本项目的代表，负责与</w:t>
      </w:r>
      <w:r>
        <w:rPr>
          <w:rFonts w:hint="eastAsia" w:ascii="宋体" w:hAnsi="宋体" w:eastAsia="宋体" w:cs="宋体"/>
          <w:spacing w:val="-1"/>
          <w:sz w:val="24"/>
          <w:szCs w:val="24"/>
          <w:lang w:val="en-US" w:eastAsia="zh-CN"/>
        </w:rPr>
        <w:t>乙方</w:t>
      </w:r>
      <w:r>
        <w:rPr>
          <w:rFonts w:ascii="宋体" w:hAnsi="宋体" w:eastAsia="宋体" w:cs="宋体"/>
          <w:spacing w:val="-1"/>
          <w:sz w:val="24"/>
          <w:szCs w:val="24"/>
        </w:rPr>
        <w:t>联系。</w:t>
      </w:r>
    </w:p>
    <w:p w14:paraId="68BCB094">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4"/>
          <w:sz w:val="24"/>
          <w:szCs w:val="24"/>
        </w:rPr>
        <w:t>九、乙方的权利及义务</w:t>
      </w:r>
    </w:p>
    <w:p w14:paraId="04C77C49">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z w:val="24"/>
          <w:szCs w:val="24"/>
        </w:rPr>
      </w:pPr>
      <w:r>
        <w:rPr>
          <w:rFonts w:ascii="宋体" w:hAnsi="宋体" w:eastAsia="宋体" w:cs="宋体"/>
          <w:spacing w:val="-3"/>
          <w:sz w:val="24"/>
          <w:szCs w:val="24"/>
        </w:rPr>
        <w:t>（一）乙方的权利</w:t>
      </w:r>
    </w:p>
    <w:p w14:paraId="10FD56C2">
      <w:pPr>
        <w:keepNext w:val="0"/>
        <w:keepLines w:val="0"/>
        <w:pageBreakBefore w:val="0"/>
        <w:widowControl w:val="0"/>
        <w:kinsoku/>
        <w:wordWrap/>
        <w:overflowPunct/>
        <w:topLinePunct w:val="0"/>
        <w:autoSpaceDE w:val="0"/>
        <w:autoSpaceDN w:val="0"/>
        <w:bidi w:val="0"/>
        <w:adjustRightInd w:val="0"/>
        <w:snapToGrid w:val="0"/>
        <w:spacing w:line="480" w:lineRule="auto"/>
        <w:ind w:left="0" w:right="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1</w:t>
      </w:r>
      <w:r>
        <w:rPr>
          <w:rFonts w:ascii="宋体" w:hAnsi="宋体" w:eastAsia="宋体" w:cs="宋体"/>
          <w:sz w:val="24"/>
          <w:szCs w:val="24"/>
        </w:rPr>
        <w:t>．</w:t>
      </w:r>
      <w:r>
        <w:rPr>
          <w:rFonts w:ascii="宋体" w:hAnsi="宋体" w:eastAsia="宋体" w:cs="宋体"/>
          <w:spacing w:val="-1"/>
          <w:sz w:val="24"/>
          <w:szCs w:val="24"/>
        </w:rPr>
        <w:t>乙方在服务过程中，如甲方提供的资料不明确时可向甲方提出书面报告。</w:t>
      </w:r>
    </w:p>
    <w:p w14:paraId="0945354F">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z w:val="24"/>
          <w:szCs w:val="24"/>
        </w:rPr>
      </w:pPr>
      <w:r>
        <w:rPr>
          <w:rFonts w:ascii="宋体" w:hAnsi="宋体" w:eastAsia="宋体" w:cs="宋体"/>
          <w:sz w:val="24"/>
          <w:szCs w:val="24"/>
        </w:rPr>
        <w:t>2．乙方在服务过程中，有权对第三人提出与本项目业务有关的问题进行核对或</w:t>
      </w:r>
      <w:r>
        <w:rPr>
          <w:rFonts w:ascii="宋体" w:hAnsi="宋体" w:eastAsia="宋体" w:cs="宋体"/>
          <w:spacing w:val="-5"/>
          <w:sz w:val="24"/>
          <w:szCs w:val="24"/>
        </w:rPr>
        <w:t>查问。</w:t>
      </w:r>
    </w:p>
    <w:p w14:paraId="2E664039">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68" w:firstLineChars="200"/>
        <w:jc w:val="left"/>
        <w:textAlignment w:val="baseline"/>
        <w:rPr>
          <w:rFonts w:ascii="宋体" w:hAnsi="宋体" w:eastAsia="宋体" w:cs="宋体"/>
          <w:sz w:val="24"/>
          <w:szCs w:val="24"/>
        </w:rPr>
      </w:pPr>
      <w:r>
        <w:rPr>
          <w:rFonts w:ascii="宋体" w:hAnsi="宋体" w:eastAsia="宋体" w:cs="宋体"/>
          <w:spacing w:val="-3"/>
          <w:sz w:val="24"/>
          <w:szCs w:val="24"/>
        </w:rPr>
        <w:t>（二）乙方的义务</w:t>
      </w:r>
    </w:p>
    <w:p w14:paraId="46BA2E6E">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8"/>
        <w:jc w:val="left"/>
        <w:textAlignment w:val="baseline"/>
        <w:rPr>
          <w:rFonts w:ascii="宋体" w:hAnsi="宋体" w:eastAsia="宋体" w:cs="宋体"/>
          <w:sz w:val="24"/>
          <w:szCs w:val="24"/>
        </w:rPr>
      </w:pPr>
      <w:r>
        <w:rPr>
          <w:rFonts w:ascii="宋体" w:hAnsi="宋体" w:eastAsia="宋体" w:cs="宋体"/>
          <w:sz w:val="24"/>
          <w:szCs w:val="24"/>
        </w:rPr>
        <w:t>1．向甲方提供与本项目有关的资料，参与本项目的人员需按照</w:t>
      </w:r>
      <w:r>
        <w:rPr>
          <w:rFonts w:hint="eastAsia" w:ascii="宋体" w:hAnsi="宋体" w:eastAsia="宋体" w:cs="宋体"/>
          <w:spacing w:val="-1"/>
          <w:sz w:val="24"/>
          <w:szCs w:val="24"/>
          <w:lang w:val="en-US" w:eastAsia="zh-CN"/>
        </w:rPr>
        <w:t>磋商响应</w:t>
      </w:r>
      <w:r>
        <w:rPr>
          <w:rFonts w:ascii="宋体" w:hAnsi="宋体" w:eastAsia="宋体" w:cs="宋体"/>
          <w:spacing w:val="-1"/>
          <w:sz w:val="24"/>
          <w:szCs w:val="24"/>
        </w:rPr>
        <w:t>文件中投入</w:t>
      </w:r>
      <w:r>
        <w:rPr>
          <w:rFonts w:ascii="宋体" w:hAnsi="宋体" w:eastAsia="宋体" w:cs="宋体"/>
          <w:spacing w:val="-4"/>
          <w:sz w:val="24"/>
          <w:szCs w:val="24"/>
        </w:rPr>
        <w:t>的专业人员配置，并提供项目人员的资格证书、编制工作计划等，并按</w:t>
      </w:r>
      <w:r>
        <w:rPr>
          <w:rFonts w:ascii="宋体" w:hAnsi="宋体" w:eastAsia="宋体" w:cs="宋体"/>
          <w:spacing w:val="-3"/>
          <w:sz w:val="24"/>
          <w:szCs w:val="24"/>
        </w:rPr>
        <w:t>约定的范围实施业务。</w:t>
      </w:r>
    </w:p>
    <w:p w14:paraId="4356EAB0">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1"/>
        <w:jc w:val="left"/>
        <w:textAlignment w:val="baseline"/>
        <w:rPr>
          <w:rFonts w:ascii="宋体" w:hAnsi="宋体" w:eastAsia="宋体" w:cs="宋体"/>
          <w:sz w:val="24"/>
          <w:szCs w:val="24"/>
        </w:rPr>
      </w:pPr>
      <w:r>
        <w:rPr>
          <w:rFonts w:ascii="宋体" w:hAnsi="宋体" w:eastAsia="宋体" w:cs="宋体"/>
          <w:sz w:val="24"/>
          <w:szCs w:val="24"/>
        </w:rPr>
        <w:t>2．在履行合同期间或合同规定期限内，不得泄露与本合同规定业务活动有关的</w:t>
      </w:r>
      <w:r>
        <w:rPr>
          <w:rFonts w:ascii="宋体" w:hAnsi="宋体" w:eastAsia="宋体" w:cs="宋体"/>
          <w:spacing w:val="-3"/>
          <w:sz w:val="24"/>
          <w:szCs w:val="24"/>
        </w:rPr>
        <w:t>保密资料。</w:t>
      </w:r>
    </w:p>
    <w:p w14:paraId="29B1AA4E">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80"/>
        <w:jc w:val="left"/>
        <w:textAlignment w:val="baseline"/>
        <w:rPr>
          <w:rFonts w:ascii="宋体" w:hAnsi="宋体" w:eastAsia="宋体" w:cs="宋体"/>
          <w:sz w:val="24"/>
          <w:szCs w:val="24"/>
        </w:rPr>
      </w:pPr>
      <w:r>
        <w:rPr>
          <w:rFonts w:ascii="宋体" w:hAnsi="宋体" w:eastAsia="宋体" w:cs="宋体"/>
          <w:sz w:val="24"/>
          <w:szCs w:val="24"/>
        </w:rPr>
        <w:t>3．在项目服务期间，乙方应按照甲方的要求保证及时到</w:t>
      </w:r>
      <w:r>
        <w:rPr>
          <w:rFonts w:hint="eastAsia" w:ascii="宋体" w:hAnsi="宋体" w:eastAsia="宋体" w:cs="宋体"/>
          <w:sz w:val="24"/>
          <w:szCs w:val="24"/>
          <w:lang w:val="en-US" w:eastAsia="zh-CN"/>
        </w:rPr>
        <w:t>达</w:t>
      </w:r>
      <w:r>
        <w:rPr>
          <w:rFonts w:ascii="宋体" w:hAnsi="宋体" w:eastAsia="宋体" w:cs="宋体"/>
          <w:sz w:val="24"/>
          <w:szCs w:val="24"/>
        </w:rPr>
        <w:t>项目现场</w:t>
      </w:r>
      <w:r>
        <w:rPr>
          <w:rFonts w:hint="eastAsia" w:ascii="宋体" w:hAnsi="宋体" w:eastAsia="宋体" w:cs="宋体"/>
          <w:sz w:val="24"/>
          <w:szCs w:val="24"/>
          <w:lang w:eastAsia="zh-CN"/>
        </w:rPr>
        <w:t>，</w:t>
      </w:r>
      <w:r>
        <w:rPr>
          <w:rFonts w:ascii="宋体" w:hAnsi="宋体" w:eastAsia="宋体" w:cs="宋体"/>
          <w:sz w:val="24"/>
          <w:szCs w:val="24"/>
        </w:rPr>
        <w:t>同时，针对</w:t>
      </w:r>
      <w:r>
        <w:rPr>
          <w:rFonts w:ascii="宋体" w:hAnsi="宋体" w:eastAsia="宋体" w:cs="宋体"/>
          <w:spacing w:val="-1"/>
          <w:sz w:val="24"/>
          <w:szCs w:val="24"/>
        </w:rPr>
        <w:t>项目出现较大争议的情况，乙方能有效提出解决争议的方案</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且在提交成果报告后一年内，须配合甲方完成相应的报告修改等工作</w:t>
      </w:r>
      <w:r>
        <w:rPr>
          <w:rFonts w:ascii="宋体" w:hAnsi="宋体" w:eastAsia="宋体" w:cs="宋体"/>
          <w:spacing w:val="-1"/>
          <w:sz w:val="24"/>
          <w:szCs w:val="24"/>
        </w:rPr>
        <w:t>。</w:t>
      </w:r>
    </w:p>
    <w:p w14:paraId="13CD8255">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4"/>
          <w:sz w:val="24"/>
          <w:szCs w:val="24"/>
        </w:rPr>
        <w:t>十、其它事项</w:t>
      </w:r>
    </w:p>
    <w:p w14:paraId="2D67C7CC">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（一）乙方不得转让、分包给其它单位或个人。</w:t>
      </w:r>
    </w:p>
    <w:p w14:paraId="09BFADEA">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6" w:firstLineChars="200"/>
        <w:jc w:val="left"/>
        <w:textAlignment w:val="baseline"/>
        <w:rPr>
          <w:rFonts w:ascii="宋体" w:hAnsi="宋体" w:eastAsia="宋体" w:cs="宋体"/>
          <w:sz w:val="24"/>
          <w:szCs w:val="24"/>
        </w:rPr>
      </w:pPr>
      <w:r>
        <w:rPr>
          <w:rFonts w:ascii="宋体" w:hAnsi="宋体" w:eastAsia="宋体" w:cs="宋体"/>
          <w:spacing w:val="-1"/>
          <w:sz w:val="24"/>
          <w:szCs w:val="24"/>
        </w:rPr>
        <w:t>（二）乙方的</w:t>
      </w:r>
      <w:r>
        <w:rPr>
          <w:rFonts w:hint="eastAsia" w:ascii="宋体" w:hAnsi="宋体" w:eastAsia="宋体" w:cs="宋体"/>
          <w:spacing w:val="-1"/>
          <w:sz w:val="24"/>
          <w:szCs w:val="24"/>
          <w:lang w:val="en-US" w:eastAsia="zh-CN"/>
        </w:rPr>
        <w:t>磋商响应</w:t>
      </w:r>
      <w:r>
        <w:rPr>
          <w:rFonts w:ascii="宋体" w:hAnsi="宋体" w:eastAsia="宋体" w:cs="宋体"/>
          <w:spacing w:val="-1"/>
          <w:sz w:val="24"/>
          <w:szCs w:val="24"/>
        </w:rPr>
        <w:t>文件和承诺等内容将列入合同。</w:t>
      </w:r>
    </w:p>
    <w:p w14:paraId="47DA237D">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jc w:val="left"/>
        <w:textAlignment w:val="baseline"/>
        <w:rPr>
          <w:rFonts w:ascii="宋体" w:hAnsi="宋体" w:eastAsia="宋体" w:cs="宋体"/>
          <w:sz w:val="24"/>
          <w:szCs w:val="24"/>
        </w:rPr>
      </w:pPr>
      <w:r>
        <w:rPr>
          <w:rFonts w:ascii="宋体" w:hAnsi="宋体" w:eastAsia="宋体" w:cs="宋体"/>
          <w:b/>
          <w:bCs/>
          <w:spacing w:val="-4"/>
          <w:sz w:val="24"/>
          <w:szCs w:val="24"/>
        </w:rPr>
        <w:t>十一、违约责任</w:t>
      </w:r>
    </w:p>
    <w:p w14:paraId="58BC6498">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2" w:firstLineChars="200"/>
        <w:jc w:val="left"/>
        <w:textAlignment w:val="baseline"/>
        <w:rPr>
          <w:rFonts w:ascii="宋体" w:hAnsi="宋体" w:eastAsia="宋体" w:cs="宋体"/>
          <w:sz w:val="24"/>
          <w:szCs w:val="24"/>
        </w:rPr>
      </w:pPr>
      <w:r>
        <w:rPr>
          <w:rFonts w:ascii="宋体" w:hAnsi="宋体" w:eastAsia="宋体" w:cs="宋体"/>
          <w:spacing w:val="-2"/>
          <w:sz w:val="24"/>
          <w:szCs w:val="24"/>
        </w:rPr>
        <w:t>（一）按</w:t>
      </w:r>
      <w:r>
        <w:rPr>
          <w:rFonts w:ascii="宋体" w:hAnsi="宋体" w:eastAsia="宋体" w:cs="宋体"/>
          <w:spacing w:val="-1"/>
          <w:sz w:val="24"/>
          <w:szCs w:val="24"/>
        </w:rPr>
        <w:t>《中华人民共和国民法典》</w:t>
      </w:r>
      <w:r>
        <w:rPr>
          <w:rFonts w:ascii="宋体" w:hAnsi="宋体" w:eastAsia="宋体" w:cs="宋体"/>
          <w:spacing w:val="-2"/>
          <w:sz w:val="24"/>
          <w:szCs w:val="24"/>
        </w:rPr>
        <w:t>中的相关条款执行。</w:t>
      </w:r>
    </w:p>
    <w:p w14:paraId="590A20C3">
      <w:pPr>
        <w:keepNext w:val="0"/>
        <w:keepLines w:val="0"/>
        <w:pageBreakBefore w:val="0"/>
        <w:widowControl w:val="0"/>
        <w:kinsoku w:val="0"/>
        <w:wordWrap/>
        <w:overflowPunct/>
        <w:topLinePunct w:val="0"/>
        <w:autoSpaceDE w:val="0"/>
        <w:autoSpaceDN w:val="0"/>
        <w:bidi w:val="0"/>
        <w:adjustRightInd w:val="0"/>
        <w:snapToGrid w:val="0"/>
        <w:spacing w:line="480" w:lineRule="auto"/>
        <w:ind w:right="0" w:firstLine="468" w:firstLineChars="200"/>
        <w:textAlignment w:val="baseline"/>
        <w:rPr>
          <w:rFonts w:ascii="宋体" w:hAnsi="宋体" w:eastAsia="宋体" w:cs="宋体"/>
          <w:sz w:val="24"/>
          <w:szCs w:val="24"/>
        </w:rPr>
      </w:pPr>
      <w:r>
        <w:rPr>
          <w:rFonts w:ascii="宋体" w:hAnsi="宋体" w:eastAsia="宋体" w:cs="宋体"/>
          <w:spacing w:val="-3"/>
          <w:sz w:val="24"/>
          <w:szCs w:val="24"/>
        </w:rPr>
        <w:t>（二）未按合同要求提供服务或服务质量不</w:t>
      </w:r>
      <w:r>
        <w:rPr>
          <w:rFonts w:ascii="宋体" w:hAnsi="宋体" w:eastAsia="宋体" w:cs="宋体"/>
          <w:spacing w:val="-4"/>
          <w:sz w:val="24"/>
          <w:szCs w:val="24"/>
        </w:rPr>
        <w:t>能满足本次采购要求，甲方会同监督</w:t>
      </w:r>
      <w:r>
        <w:rPr>
          <w:rFonts w:ascii="宋体" w:hAnsi="宋体" w:eastAsia="宋体" w:cs="宋体"/>
          <w:spacing w:val="-3"/>
          <w:sz w:val="24"/>
          <w:szCs w:val="24"/>
        </w:rPr>
        <w:t>机构、采购代理机构有权终止合同和对乙方违约行为进行追究，同时按政府采购法的</w:t>
      </w:r>
      <w:r>
        <w:rPr>
          <w:rFonts w:ascii="宋体" w:hAnsi="宋体" w:eastAsia="宋体" w:cs="宋体"/>
          <w:spacing w:val="-1"/>
          <w:sz w:val="24"/>
          <w:szCs w:val="24"/>
        </w:rPr>
        <w:t>有关规定进行相应的处罚。</w:t>
      </w:r>
    </w:p>
    <w:p w14:paraId="4DF6014A">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b/>
          <w:bCs/>
          <w:spacing w:val="-3"/>
          <w:sz w:val="24"/>
          <w:szCs w:val="24"/>
        </w:rPr>
        <w:t>十二、合同争议解决的方式</w:t>
      </w:r>
    </w:p>
    <w:p w14:paraId="59318958">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3"/>
        <w:textAlignment w:val="baseline"/>
        <w:rPr>
          <w:rFonts w:ascii="宋体" w:hAnsi="宋体" w:eastAsia="宋体" w:cs="宋体"/>
          <w:spacing w:val="-9"/>
          <w:sz w:val="24"/>
          <w:szCs w:val="24"/>
        </w:rPr>
      </w:pPr>
      <w:r>
        <w:rPr>
          <w:rFonts w:ascii="宋体" w:hAnsi="宋体" w:eastAsia="宋体" w:cs="宋体"/>
          <w:spacing w:val="-3"/>
          <w:sz w:val="24"/>
          <w:szCs w:val="24"/>
        </w:rPr>
        <w:t>本合同在履行过程中发生的争议，由甲、乙双方当事人协商解决，协</w:t>
      </w:r>
      <w:r>
        <w:rPr>
          <w:rFonts w:ascii="宋体" w:hAnsi="宋体" w:eastAsia="宋体" w:cs="宋体"/>
          <w:spacing w:val="-4"/>
          <w:sz w:val="24"/>
          <w:szCs w:val="24"/>
        </w:rPr>
        <w:t>商不成的按</w:t>
      </w:r>
      <w:r>
        <w:rPr>
          <w:rFonts w:ascii="宋体" w:hAnsi="宋体" w:eastAsia="宋体" w:cs="宋体"/>
          <w:sz w:val="24"/>
          <w:szCs w:val="24"/>
        </w:rPr>
        <w:t>下列第二种方式解决</w:t>
      </w:r>
      <w:r>
        <w:rPr>
          <w:rFonts w:ascii="宋体" w:hAnsi="宋体" w:eastAsia="宋体" w:cs="宋体"/>
          <w:spacing w:val="-9"/>
          <w:sz w:val="24"/>
          <w:szCs w:val="24"/>
        </w:rPr>
        <w:t>：</w:t>
      </w:r>
    </w:p>
    <w:p w14:paraId="6BF44EA0">
      <w:pPr>
        <w:keepNext w:val="0"/>
        <w:keepLines w:val="0"/>
        <w:pageBreakBefore w:val="0"/>
        <w:widowControl w:val="0"/>
        <w:kinsoku w:val="0"/>
        <w:wordWrap/>
        <w:overflowPunct/>
        <w:topLinePunct w:val="0"/>
        <w:autoSpaceDE w:val="0"/>
        <w:autoSpaceDN w:val="0"/>
        <w:bidi w:val="0"/>
        <w:adjustRightInd w:val="0"/>
        <w:snapToGrid w:val="0"/>
        <w:spacing w:line="480" w:lineRule="auto"/>
        <w:ind w:right="0" w:firstLine="444" w:firstLineChars="200"/>
        <w:textAlignment w:val="baseline"/>
        <w:rPr>
          <w:rFonts w:ascii="宋体" w:hAnsi="宋体" w:eastAsia="宋体" w:cs="宋体"/>
          <w:sz w:val="24"/>
          <w:szCs w:val="24"/>
        </w:rPr>
      </w:pPr>
      <w:r>
        <w:rPr>
          <w:rFonts w:ascii="宋体" w:hAnsi="宋体" w:eastAsia="宋体" w:cs="宋体"/>
          <w:spacing w:val="-9"/>
          <w:sz w:val="24"/>
          <w:szCs w:val="24"/>
        </w:rPr>
        <w:t>（</w:t>
      </w:r>
      <w:r>
        <w:rPr>
          <w:rFonts w:ascii="宋体" w:hAnsi="宋体" w:eastAsia="宋体" w:cs="宋体"/>
          <w:sz w:val="24"/>
          <w:szCs w:val="24"/>
        </w:rPr>
        <w:t>一）提交当地仲裁委员会仲裁；</w:t>
      </w:r>
    </w:p>
    <w:p w14:paraId="67C3D8DC">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2" w:firstLineChars="200"/>
        <w:textAlignment w:val="baseline"/>
        <w:rPr>
          <w:rFonts w:ascii="宋体" w:hAnsi="宋体" w:eastAsia="宋体" w:cs="宋体"/>
          <w:sz w:val="24"/>
          <w:szCs w:val="24"/>
        </w:rPr>
      </w:pPr>
      <w:r>
        <w:rPr>
          <w:rFonts w:ascii="宋体" w:hAnsi="宋体" w:eastAsia="宋体" w:cs="宋体"/>
          <w:spacing w:val="-2"/>
          <w:sz w:val="24"/>
          <w:szCs w:val="24"/>
        </w:rPr>
        <w:t>（二）依法向甲方所在地人民法院起诉。</w:t>
      </w:r>
    </w:p>
    <w:p w14:paraId="2712A55A">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b/>
          <w:bCs/>
          <w:spacing w:val="-4"/>
          <w:sz w:val="24"/>
          <w:szCs w:val="24"/>
        </w:rPr>
        <w:t>十三、合同生效</w:t>
      </w:r>
    </w:p>
    <w:p w14:paraId="79821A17">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90"/>
        <w:textAlignment w:val="baseline"/>
        <w:rPr>
          <w:rFonts w:ascii="宋体" w:hAnsi="宋体" w:eastAsia="宋体" w:cs="宋体"/>
          <w:sz w:val="24"/>
          <w:szCs w:val="24"/>
        </w:rPr>
      </w:pPr>
      <w:r>
        <w:rPr>
          <w:rFonts w:ascii="宋体" w:hAnsi="宋体" w:eastAsia="宋体" w:cs="宋体"/>
          <w:spacing w:val="-3"/>
          <w:sz w:val="24"/>
          <w:szCs w:val="24"/>
        </w:rPr>
        <w:t>（一）本合同须经甲、乙双方的法定代表人</w:t>
      </w:r>
      <w:r>
        <w:rPr>
          <w:rFonts w:ascii="宋体" w:hAnsi="宋体" w:eastAsia="宋体" w:cs="宋体"/>
          <w:spacing w:val="-4"/>
          <w:sz w:val="24"/>
          <w:szCs w:val="24"/>
        </w:rPr>
        <w:t>（授权代理人）在合同书上签字并加</w:t>
      </w:r>
      <w:r>
        <w:rPr>
          <w:rFonts w:ascii="宋体" w:hAnsi="宋体" w:eastAsia="宋体" w:cs="宋体"/>
          <w:spacing w:val="-1"/>
          <w:sz w:val="24"/>
          <w:szCs w:val="24"/>
        </w:rPr>
        <w:t>盖本单位公章后正式生效。</w:t>
      </w:r>
    </w:p>
    <w:p w14:paraId="052056C9">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91"/>
        <w:textAlignment w:val="baseline"/>
        <w:rPr>
          <w:rFonts w:ascii="宋体" w:hAnsi="宋体" w:eastAsia="宋体" w:cs="宋体"/>
          <w:sz w:val="24"/>
          <w:szCs w:val="24"/>
        </w:rPr>
      </w:pPr>
      <w:r>
        <w:rPr>
          <w:rFonts w:ascii="宋体" w:hAnsi="宋体" w:eastAsia="宋体" w:cs="宋体"/>
          <w:spacing w:val="-2"/>
          <w:sz w:val="24"/>
          <w:szCs w:val="24"/>
        </w:rPr>
        <w:t>（二）合同生效后，甲、乙双方须严格执行本合同条款的规</w:t>
      </w:r>
      <w:r>
        <w:rPr>
          <w:rFonts w:ascii="宋体" w:hAnsi="宋体" w:eastAsia="宋体" w:cs="宋体"/>
          <w:spacing w:val="-3"/>
          <w:sz w:val="24"/>
          <w:szCs w:val="24"/>
        </w:rPr>
        <w:t>定，全面履行合同，</w:t>
      </w:r>
      <w:r>
        <w:rPr>
          <w:rFonts w:ascii="宋体" w:hAnsi="宋体" w:eastAsia="宋体" w:cs="宋体"/>
          <w:sz w:val="24"/>
          <w:szCs w:val="24"/>
        </w:rPr>
        <w:t xml:space="preserve"> </w:t>
      </w:r>
      <w:r>
        <w:rPr>
          <w:rFonts w:ascii="宋体" w:hAnsi="宋体" w:eastAsia="宋体" w:cs="宋体"/>
          <w:spacing w:val="-1"/>
          <w:sz w:val="24"/>
          <w:szCs w:val="24"/>
        </w:rPr>
        <w:t>违者按《中华人民共和国民法典》的有关规定承担相应责任。</w:t>
      </w:r>
    </w:p>
    <w:p w14:paraId="1D8D0542">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2" w:firstLineChars="200"/>
        <w:textAlignment w:val="baseline"/>
        <w:rPr>
          <w:rFonts w:ascii="宋体" w:hAnsi="宋体" w:eastAsia="宋体" w:cs="宋体"/>
          <w:sz w:val="24"/>
          <w:szCs w:val="24"/>
        </w:rPr>
      </w:pPr>
      <w:r>
        <w:rPr>
          <w:rFonts w:ascii="宋体" w:hAnsi="宋体" w:eastAsia="宋体" w:cs="宋体"/>
          <w:spacing w:val="-2"/>
          <w:sz w:val="24"/>
          <w:szCs w:val="24"/>
        </w:rPr>
        <w:t>（三）本合同一式</w:t>
      </w:r>
      <w:r>
        <w:rPr>
          <w:rFonts w:ascii="宋体" w:hAnsi="宋体" w:eastAsia="宋体" w:cs="宋体"/>
          <w:spacing w:val="-2"/>
          <w:sz w:val="24"/>
          <w:szCs w:val="24"/>
          <w:u w:val="single" w:color="auto"/>
        </w:rPr>
        <w:t xml:space="preserve">     </w:t>
      </w:r>
      <w:r>
        <w:rPr>
          <w:rFonts w:ascii="宋体" w:hAnsi="宋体" w:eastAsia="宋体" w:cs="宋体"/>
          <w:spacing w:val="-98"/>
          <w:sz w:val="24"/>
          <w:szCs w:val="24"/>
        </w:rPr>
        <w:t xml:space="preserve"> </w:t>
      </w:r>
      <w:r>
        <w:rPr>
          <w:rFonts w:ascii="宋体" w:hAnsi="宋体" w:eastAsia="宋体" w:cs="宋体"/>
          <w:spacing w:val="-2"/>
          <w:sz w:val="24"/>
          <w:szCs w:val="24"/>
        </w:rPr>
        <w:t>份，甲乙双方各执</w:t>
      </w:r>
      <w:r>
        <w:rPr>
          <w:rFonts w:ascii="宋体" w:hAnsi="宋体" w:eastAsia="宋体" w:cs="宋体"/>
          <w:spacing w:val="-2"/>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2"/>
          <w:sz w:val="24"/>
          <w:szCs w:val="24"/>
        </w:rPr>
        <w:t>份。</w:t>
      </w:r>
    </w:p>
    <w:p w14:paraId="2D11B10D">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firstLine="476" w:firstLineChars="200"/>
        <w:textAlignment w:val="baseline"/>
        <w:rPr>
          <w:rFonts w:ascii="宋体" w:hAnsi="宋体" w:eastAsia="宋体" w:cs="宋体"/>
          <w:sz w:val="24"/>
          <w:szCs w:val="24"/>
        </w:rPr>
      </w:pPr>
      <w:r>
        <w:rPr>
          <w:rFonts w:ascii="宋体" w:hAnsi="宋体" w:eastAsia="宋体" w:cs="宋体"/>
          <w:spacing w:val="-1"/>
          <w:sz w:val="24"/>
          <w:szCs w:val="24"/>
        </w:rPr>
        <w:t>（四）本合同如有未尽事宜，甲、乙双方协商解决。</w:t>
      </w:r>
    </w:p>
    <w:p w14:paraId="2E77B327">
      <w:pPr>
        <w:pStyle w:val="3"/>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pPr>
    </w:p>
    <w:p w14:paraId="6CB74662">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pacing w:val="3"/>
          <w:sz w:val="24"/>
          <w:szCs w:val="24"/>
        </w:rPr>
        <w:t>甲  方</w:t>
      </w:r>
      <w:r>
        <w:rPr>
          <w:rFonts w:ascii="宋体" w:hAnsi="宋体" w:eastAsia="宋体" w:cs="宋体"/>
          <w:spacing w:val="-33"/>
          <w:sz w:val="24"/>
          <w:szCs w:val="24"/>
        </w:rPr>
        <w:t>：（</w:t>
      </w:r>
      <w:r>
        <w:rPr>
          <w:rFonts w:ascii="宋体" w:hAnsi="宋体" w:eastAsia="宋体" w:cs="宋体"/>
          <w:spacing w:val="3"/>
          <w:sz w:val="24"/>
          <w:szCs w:val="24"/>
        </w:rPr>
        <w:t>加盖公章或合同专用章） 乙  方</w:t>
      </w:r>
      <w:r>
        <w:rPr>
          <w:rFonts w:ascii="宋体" w:hAnsi="宋体" w:eastAsia="宋体" w:cs="宋体"/>
          <w:spacing w:val="-33"/>
          <w:sz w:val="24"/>
          <w:szCs w:val="24"/>
        </w:rPr>
        <w:t>：（</w:t>
      </w:r>
      <w:r>
        <w:rPr>
          <w:rFonts w:ascii="宋体" w:hAnsi="宋体" w:eastAsia="宋体" w:cs="宋体"/>
          <w:spacing w:val="3"/>
          <w:sz w:val="24"/>
          <w:szCs w:val="24"/>
        </w:rPr>
        <w:t>加盖公章或合</w:t>
      </w:r>
      <w:r>
        <w:rPr>
          <w:rFonts w:ascii="宋体" w:hAnsi="宋体" w:eastAsia="宋体" w:cs="宋体"/>
          <w:spacing w:val="2"/>
          <w:sz w:val="24"/>
          <w:szCs w:val="24"/>
        </w:rPr>
        <w:t>同专用章）</w:t>
      </w:r>
    </w:p>
    <w:p w14:paraId="449A4522">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z w:val="24"/>
          <w:szCs w:val="24"/>
        </w:rPr>
        <w:t>法定代表人或授权代理人签字：     法定</w:t>
      </w:r>
      <w:r>
        <w:rPr>
          <w:rFonts w:ascii="宋体" w:hAnsi="宋体" w:eastAsia="宋体" w:cs="宋体"/>
          <w:spacing w:val="-1"/>
          <w:sz w:val="24"/>
          <w:szCs w:val="24"/>
        </w:rPr>
        <w:t>代表人或授权代理人签字：</w:t>
      </w:r>
    </w:p>
    <w:p w14:paraId="3361AF49">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pacing w:val="-6"/>
          <w:sz w:val="24"/>
          <w:szCs w:val="24"/>
        </w:rPr>
        <w:t>地</w:t>
      </w:r>
      <w:r>
        <w:rPr>
          <w:rFonts w:ascii="宋体" w:hAnsi="宋体" w:eastAsia="宋体" w:cs="宋体"/>
          <w:spacing w:val="10"/>
          <w:sz w:val="24"/>
          <w:szCs w:val="24"/>
        </w:rPr>
        <w:t xml:space="preserve">  </w:t>
      </w:r>
      <w:r>
        <w:rPr>
          <w:rFonts w:ascii="宋体" w:hAnsi="宋体" w:eastAsia="宋体" w:cs="宋体"/>
          <w:spacing w:val="-6"/>
          <w:sz w:val="24"/>
          <w:szCs w:val="24"/>
        </w:rPr>
        <w:t>址</w:t>
      </w:r>
      <w:r>
        <w:rPr>
          <w:rFonts w:ascii="宋体" w:hAnsi="宋体" w:eastAsia="宋体" w:cs="宋体"/>
          <w:spacing w:val="-89"/>
          <w:sz w:val="24"/>
          <w:szCs w:val="24"/>
        </w:rPr>
        <w:t xml:space="preserve"> </w:t>
      </w:r>
      <w:r>
        <w:rPr>
          <w:rFonts w:ascii="宋体" w:hAnsi="宋体" w:eastAsia="宋体" w:cs="宋体"/>
          <w:spacing w:val="-6"/>
          <w:sz w:val="24"/>
          <w:szCs w:val="24"/>
        </w:rPr>
        <w:t xml:space="preserve">：                         </w:t>
      </w:r>
      <w:r>
        <w:rPr>
          <w:rFonts w:hint="eastAsia" w:ascii="宋体" w:hAnsi="宋体" w:eastAsia="宋体" w:cs="宋体"/>
          <w:spacing w:val="-6"/>
          <w:sz w:val="24"/>
          <w:szCs w:val="24"/>
          <w:lang w:val="en-US" w:eastAsia="zh-CN"/>
        </w:rPr>
        <w:t xml:space="preserve"> </w:t>
      </w:r>
      <w:r>
        <w:rPr>
          <w:rFonts w:ascii="宋体" w:hAnsi="宋体" w:eastAsia="宋体" w:cs="宋体"/>
          <w:spacing w:val="-6"/>
          <w:sz w:val="24"/>
          <w:szCs w:val="24"/>
        </w:rPr>
        <w:t xml:space="preserve"> 地</w:t>
      </w:r>
      <w:r>
        <w:rPr>
          <w:rFonts w:ascii="宋体" w:hAnsi="宋体" w:eastAsia="宋体" w:cs="宋体"/>
          <w:spacing w:val="5"/>
          <w:sz w:val="24"/>
          <w:szCs w:val="24"/>
        </w:rPr>
        <w:t xml:space="preserve">  </w:t>
      </w:r>
      <w:r>
        <w:rPr>
          <w:rFonts w:ascii="宋体" w:hAnsi="宋体" w:eastAsia="宋体" w:cs="宋体"/>
          <w:spacing w:val="-6"/>
          <w:sz w:val="24"/>
          <w:szCs w:val="24"/>
        </w:rPr>
        <w:t>址：</w:t>
      </w:r>
    </w:p>
    <w:p w14:paraId="51CDEADC">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pacing w:val="-21"/>
          <w:sz w:val="24"/>
          <w:szCs w:val="24"/>
        </w:rPr>
        <w:t>电</w:t>
      </w:r>
      <w:r>
        <w:rPr>
          <w:rFonts w:ascii="宋体" w:hAnsi="宋体" w:eastAsia="宋体" w:cs="宋体"/>
          <w:spacing w:val="5"/>
          <w:sz w:val="24"/>
          <w:szCs w:val="24"/>
        </w:rPr>
        <w:t xml:space="preserve">  </w:t>
      </w:r>
      <w:r>
        <w:rPr>
          <w:rFonts w:ascii="宋体" w:hAnsi="宋体" w:eastAsia="宋体" w:cs="宋体"/>
          <w:spacing w:val="-21"/>
          <w:sz w:val="24"/>
          <w:szCs w:val="24"/>
        </w:rPr>
        <w:t>话</w:t>
      </w:r>
      <w:r>
        <w:rPr>
          <w:rFonts w:ascii="宋体" w:hAnsi="宋体" w:eastAsia="宋体" w:cs="宋体"/>
          <w:spacing w:val="-90"/>
          <w:sz w:val="24"/>
          <w:szCs w:val="24"/>
        </w:rPr>
        <w:t xml:space="preserve"> </w:t>
      </w:r>
      <w:r>
        <w:rPr>
          <w:rFonts w:ascii="宋体" w:hAnsi="宋体" w:eastAsia="宋体" w:cs="宋体"/>
          <w:spacing w:val="-21"/>
          <w:sz w:val="24"/>
          <w:szCs w:val="24"/>
        </w:rPr>
        <w:t>：</w:t>
      </w:r>
      <w:r>
        <w:rPr>
          <w:rFonts w:ascii="宋体" w:hAnsi="宋体" w:eastAsia="宋体" w:cs="宋体"/>
          <w:spacing w:val="1"/>
          <w:sz w:val="24"/>
          <w:szCs w:val="24"/>
        </w:rPr>
        <w:t xml:space="preserve">                         </w:t>
      </w:r>
      <w:r>
        <w:rPr>
          <w:rFonts w:ascii="宋体" w:hAnsi="宋体" w:eastAsia="宋体" w:cs="宋体"/>
          <w:spacing w:val="-21"/>
          <w:sz w:val="24"/>
          <w:szCs w:val="24"/>
        </w:rPr>
        <w:t>电</w:t>
      </w:r>
      <w:r>
        <w:rPr>
          <w:rFonts w:ascii="宋体" w:hAnsi="宋体" w:eastAsia="宋体" w:cs="宋体"/>
          <w:spacing w:val="11"/>
          <w:sz w:val="24"/>
          <w:szCs w:val="24"/>
        </w:rPr>
        <w:t xml:space="preserve">  </w:t>
      </w:r>
      <w:r>
        <w:rPr>
          <w:rFonts w:ascii="宋体" w:hAnsi="宋体" w:eastAsia="宋体" w:cs="宋体"/>
          <w:spacing w:val="-21"/>
          <w:sz w:val="24"/>
          <w:szCs w:val="24"/>
        </w:rPr>
        <w:t>话：</w:t>
      </w:r>
    </w:p>
    <w:p w14:paraId="4F23A4EB">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z w:val="24"/>
          <w:szCs w:val="24"/>
        </w:rPr>
        <w:t xml:space="preserve">联系人：                 </w:t>
      </w:r>
      <w:r>
        <w:rPr>
          <w:rFonts w:ascii="宋体" w:hAnsi="宋体" w:eastAsia="宋体" w:cs="宋体"/>
          <w:spacing w:val="-1"/>
          <w:sz w:val="24"/>
          <w:szCs w:val="24"/>
        </w:rPr>
        <w:t xml:space="preserve">        联系人：</w:t>
      </w:r>
    </w:p>
    <w:p w14:paraId="20F92188">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z w:val="24"/>
          <w:szCs w:val="24"/>
        </w:rPr>
        <w:t xml:space="preserve">开户银行：                </w:t>
      </w:r>
      <w:r>
        <w:rPr>
          <w:rFonts w:ascii="宋体" w:hAnsi="宋体" w:eastAsia="宋体" w:cs="宋体"/>
          <w:spacing w:val="-1"/>
          <w:sz w:val="24"/>
          <w:szCs w:val="24"/>
        </w:rPr>
        <w:t xml:space="preserve">       开户银行：</w:t>
      </w:r>
    </w:p>
    <w:p w14:paraId="355312E1">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pacing w:val="-4"/>
          <w:sz w:val="24"/>
          <w:szCs w:val="24"/>
        </w:rPr>
        <w:t>帐户名称：</w:t>
      </w:r>
      <w:r>
        <w:rPr>
          <w:rFonts w:ascii="宋体" w:hAnsi="宋体" w:eastAsia="宋体" w:cs="宋体"/>
          <w:spacing w:val="1"/>
          <w:sz w:val="24"/>
          <w:szCs w:val="24"/>
        </w:rPr>
        <w:t xml:space="preserve">                   </w:t>
      </w:r>
      <w:r>
        <w:rPr>
          <w:rFonts w:ascii="宋体" w:hAnsi="宋体" w:eastAsia="宋体" w:cs="宋体"/>
          <w:sz w:val="24"/>
          <w:szCs w:val="24"/>
        </w:rPr>
        <w:t xml:space="preserve">    </w:t>
      </w:r>
      <w:r>
        <w:rPr>
          <w:rFonts w:ascii="宋体" w:hAnsi="宋体" w:eastAsia="宋体" w:cs="宋体"/>
          <w:spacing w:val="-4"/>
          <w:sz w:val="24"/>
          <w:szCs w:val="24"/>
        </w:rPr>
        <w:t>帐户名称：</w:t>
      </w:r>
    </w:p>
    <w:p w14:paraId="31D3ECB5">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pacing w:val="-17"/>
          <w:sz w:val="24"/>
          <w:szCs w:val="24"/>
        </w:rPr>
        <w:t>帐</w:t>
      </w:r>
      <w:r>
        <w:rPr>
          <w:rFonts w:ascii="宋体" w:hAnsi="宋体" w:eastAsia="宋体" w:cs="宋体"/>
          <w:spacing w:val="9"/>
          <w:sz w:val="24"/>
          <w:szCs w:val="24"/>
        </w:rPr>
        <w:t xml:space="preserve">  </w:t>
      </w:r>
      <w:r>
        <w:rPr>
          <w:rFonts w:ascii="宋体" w:hAnsi="宋体" w:eastAsia="宋体" w:cs="宋体"/>
          <w:spacing w:val="-17"/>
          <w:sz w:val="24"/>
          <w:szCs w:val="24"/>
        </w:rPr>
        <w:t>号</w:t>
      </w:r>
      <w:r>
        <w:rPr>
          <w:rFonts w:ascii="宋体" w:hAnsi="宋体" w:eastAsia="宋体" w:cs="宋体"/>
          <w:spacing w:val="-90"/>
          <w:sz w:val="24"/>
          <w:szCs w:val="24"/>
        </w:rPr>
        <w:t xml:space="preserve"> </w:t>
      </w:r>
      <w:r>
        <w:rPr>
          <w:rFonts w:ascii="宋体" w:hAnsi="宋体" w:eastAsia="宋体" w:cs="宋体"/>
          <w:spacing w:val="-17"/>
          <w:sz w:val="24"/>
          <w:szCs w:val="24"/>
        </w:rPr>
        <w:t>：</w:t>
      </w:r>
      <w:r>
        <w:rPr>
          <w:rFonts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 xml:space="preserve"> </w:t>
      </w:r>
      <w:r>
        <w:rPr>
          <w:rFonts w:ascii="宋体" w:hAnsi="宋体" w:eastAsia="宋体" w:cs="宋体"/>
          <w:spacing w:val="-17"/>
          <w:sz w:val="24"/>
          <w:szCs w:val="24"/>
        </w:rPr>
        <w:t>帐</w:t>
      </w:r>
      <w:r>
        <w:rPr>
          <w:rFonts w:ascii="宋体" w:hAnsi="宋体" w:eastAsia="宋体" w:cs="宋体"/>
          <w:spacing w:val="17"/>
          <w:sz w:val="24"/>
          <w:szCs w:val="24"/>
        </w:rPr>
        <w:t xml:space="preserve">  </w:t>
      </w:r>
      <w:r>
        <w:rPr>
          <w:rFonts w:ascii="宋体" w:hAnsi="宋体" w:eastAsia="宋体" w:cs="宋体"/>
          <w:spacing w:val="-17"/>
          <w:sz w:val="24"/>
          <w:szCs w:val="24"/>
        </w:rPr>
        <w:t>号：</w:t>
      </w:r>
    </w:p>
    <w:p w14:paraId="24CCBBBB">
      <w:pPr>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rPr>
          <w:rFonts w:ascii="宋体" w:hAnsi="宋体" w:eastAsia="宋体" w:cs="宋体"/>
          <w:sz w:val="24"/>
          <w:szCs w:val="24"/>
        </w:rPr>
      </w:pPr>
      <w:r>
        <w:rPr>
          <w:rFonts w:ascii="宋体" w:hAnsi="宋体" w:eastAsia="宋体" w:cs="宋体"/>
          <w:sz w:val="24"/>
          <w:szCs w:val="24"/>
        </w:rPr>
        <w:t xml:space="preserve">签定日期：                 </w:t>
      </w:r>
      <w:r>
        <w:rPr>
          <w:rFonts w:ascii="宋体" w:hAnsi="宋体" w:eastAsia="宋体" w:cs="宋体"/>
          <w:spacing w:val="-1"/>
          <w:sz w:val="24"/>
          <w:szCs w:val="24"/>
        </w:rPr>
        <w:t xml:space="preserve">    </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 xml:space="preserve">  签定日期：</w:t>
      </w:r>
    </w:p>
    <w:p w14:paraId="257C377B">
      <w:pPr>
        <w:pStyle w:val="3"/>
        <w:keepNext w:val="0"/>
        <w:keepLines w:val="0"/>
        <w:pageBreakBefore w:val="0"/>
        <w:widowControl w:val="0"/>
        <w:kinsoku w:val="0"/>
        <w:wordWrap/>
        <w:overflowPunct/>
        <w:topLinePunct w:val="0"/>
        <w:autoSpaceDE w:val="0"/>
        <w:autoSpaceDN w:val="0"/>
        <w:bidi w:val="0"/>
        <w:adjustRightInd w:val="0"/>
        <w:snapToGrid w:val="0"/>
        <w:spacing w:line="480" w:lineRule="auto"/>
        <w:ind w:left="0" w:right="0"/>
        <w:textAlignment w:val="baseline"/>
      </w:pPr>
    </w:p>
    <w:p w14:paraId="1D07BFB8">
      <w:pPr>
        <w:pStyle w:val="3"/>
        <w:keepNext w:val="0"/>
        <w:keepLines w:val="0"/>
        <w:pageBreakBefore w:val="0"/>
        <w:kinsoku w:val="0"/>
        <w:wordWrap/>
        <w:overflowPunct/>
        <w:topLinePunct w:val="0"/>
        <w:autoSpaceDE w:val="0"/>
        <w:autoSpaceDN w:val="0"/>
        <w:bidi w:val="0"/>
        <w:adjustRightInd w:val="0"/>
        <w:snapToGrid w:val="0"/>
        <w:spacing w:line="300" w:lineRule="auto"/>
        <w:jc w:val="left"/>
        <w:textAlignment w:val="baseline"/>
      </w:pPr>
      <w:bookmarkStart w:id="0" w:name="_GoBack"/>
      <w:bookmarkEnd w:id="0"/>
    </w:p>
    <w:p w14:paraId="237CE271">
      <w:pPr>
        <w:keepNext w:val="0"/>
        <w:keepLines w:val="0"/>
        <w:pageBreakBefore w:val="0"/>
        <w:kinsoku w:val="0"/>
        <w:wordWrap/>
        <w:overflowPunct/>
        <w:topLinePunct w:val="0"/>
        <w:autoSpaceDE w:val="0"/>
        <w:autoSpaceDN w:val="0"/>
        <w:bidi w:val="0"/>
        <w:adjustRightInd w:val="0"/>
        <w:snapToGrid w:val="0"/>
        <w:jc w:val="left"/>
        <w:textAlignment w:val="baseline"/>
      </w:pPr>
    </w:p>
    <w:p w14:paraId="072466F0">
      <w:pPr>
        <w:keepNext w:val="0"/>
        <w:keepLines w:val="0"/>
        <w:pageBreakBefore w:val="0"/>
        <w:kinsoku w:val="0"/>
        <w:wordWrap/>
        <w:overflowPunct/>
        <w:topLinePunct w:val="0"/>
        <w:autoSpaceDE w:val="0"/>
        <w:autoSpaceDN w:val="0"/>
        <w:bidi w:val="0"/>
        <w:adjustRightInd w:val="0"/>
        <w:snapToGrid w:val="0"/>
        <w:textAlignment w:val="baseline"/>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2ECE8">
    <w:pPr>
      <w:spacing w:line="169" w:lineRule="auto"/>
      <w:ind w:left="4224"/>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6F863">
    <w:pPr>
      <w:spacing w:line="169" w:lineRule="auto"/>
      <w:ind w:left="4298"/>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4YjVhNGI4MWFlODY4MWFhOTYwODc2ZWQxNzA3N2YifQ=="/>
  </w:docVars>
  <w:rsids>
    <w:rsidRoot w:val="319274A7"/>
    <w:rsid w:val="01A8272B"/>
    <w:rsid w:val="06DF1C54"/>
    <w:rsid w:val="13611EB8"/>
    <w:rsid w:val="319274A7"/>
    <w:rsid w:val="3851639F"/>
    <w:rsid w:val="43C925AC"/>
    <w:rsid w:val="4B9D30D2"/>
    <w:rsid w:val="4CB44B77"/>
    <w:rsid w:val="4DCB3C93"/>
    <w:rsid w:val="50000E1B"/>
    <w:rsid w:val="50FB45EB"/>
    <w:rsid w:val="54654142"/>
    <w:rsid w:val="5A224803"/>
    <w:rsid w:val="5BD679CF"/>
    <w:rsid w:val="6111214D"/>
    <w:rsid w:val="63E55C7C"/>
    <w:rsid w:val="657849AE"/>
    <w:rsid w:val="6A3B150F"/>
    <w:rsid w:val="6C215E63"/>
    <w:rsid w:val="6C312FBF"/>
    <w:rsid w:val="77DC1CC2"/>
    <w:rsid w:val="7B707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1979</Words>
  <Characters>2006</Characters>
  <Lines>0</Lines>
  <Paragraphs>0</Paragraphs>
  <TotalTime>2</TotalTime>
  <ScaleCrop>false</ScaleCrop>
  <LinksUpToDate>false</LinksUpToDate>
  <CharactersWithSpaces>2276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2024-11-28T02:23:00Z</dcterms:created>
  <dc:creator>C ca ni ma l</dc:creator>
  <cp:lastModifiedBy>C ca ni ma l</cp:lastModifiedBy>
  <dcterms:modified xsi:type="dcterms:W3CDTF">2025-04-22T14:44:46Z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62CAE15D984F409484D7393A1965B141_13</vt:lpwstr>
  </property>
  <property fmtid="{D5CDD505-2E9C-101B-9397-08002B2CF9AE}" pid="4" name="KSOTemplateDocerSaveRecord">
    <vt:lpwstr>eyJoZGlkIjoiMmM1ZTlkNDJmMjM5NDY0NjQ5NzA4ZDBiMDNjYmJkNzUiLCJ1c2VySWQiOiIzNjY0MDMwNzgifQ==</vt:lpwstr>
  </property>
</Properties>
</file>