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38296">
      <w:pPr>
        <w:bidi w:val="0"/>
        <w:jc w:val="center"/>
        <w:outlineLvl w:val="9"/>
        <w:rPr>
          <w:color w:val="000000"/>
        </w:rPr>
      </w:pPr>
      <w:bookmarkStart w:id="0" w:name="_Toc24237"/>
      <w:r>
        <w:rPr>
          <w:rFonts w:hint="eastAsia" w:ascii="Arial" w:hAnsi="Arial" w:eastAsia="宋体" w:cs="Times New Roman"/>
          <w:b/>
          <w:color w:val="000000"/>
          <w:kern w:val="2"/>
          <w:sz w:val="28"/>
          <w:szCs w:val="22"/>
          <w:lang w:val="en-US" w:eastAsia="zh-CN" w:bidi="ar-SA"/>
        </w:rPr>
        <w:t>商务和服务响应偏离表</w:t>
      </w:r>
      <w:bookmarkEnd w:id="0"/>
    </w:p>
    <w:p w14:paraId="5153EBAF">
      <w:pPr>
        <w:kinsoku w:val="0"/>
        <w:spacing w:line="480" w:lineRule="auto"/>
        <w:ind w:left="1269" w:hanging="1280" w:hangingChars="44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表1、商务响应偏差表</w:t>
      </w:r>
    </w:p>
    <w:tbl>
      <w:tblPr>
        <w:tblStyle w:val="14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2199"/>
        <w:gridCol w:w="2666"/>
        <w:gridCol w:w="1305"/>
      </w:tblGrid>
      <w:tr w14:paraId="6B657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noWrap w:val="0"/>
            <w:vAlign w:val="center"/>
          </w:tcPr>
          <w:p w14:paraId="678B5969">
            <w:pPr>
              <w:pStyle w:val="9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 xml:space="preserve"> 序号</w:t>
            </w:r>
          </w:p>
        </w:tc>
        <w:tc>
          <w:tcPr>
            <w:tcW w:w="1614" w:type="dxa"/>
            <w:noWrap w:val="0"/>
            <w:vAlign w:val="center"/>
          </w:tcPr>
          <w:p w14:paraId="4B0540AA">
            <w:pPr>
              <w:pStyle w:val="9"/>
              <w:spacing w:line="480" w:lineRule="auto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 xml:space="preserve"> 商务条款</w:t>
            </w:r>
          </w:p>
        </w:tc>
        <w:tc>
          <w:tcPr>
            <w:tcW w:w="2199" w:type="dxa"/>
            <w:noWrap w:val="0"/>
            <w:vAlign w:val="center"/>
          </w:tcPr>
          <w:p w14:paraId="47536902">
            <w:pPr>
              <w:pStyle w:val="9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商务要求内容</w:t>
            </w:r>
          </w:p>
        </w:tc>
        <w:tc>
          <w:tcPr>
            <w:tcW w:w="2666" w:type="dxa"/>
            <w:noWrap w:val="0"/>
            <w:vAlign w:val="center"/>
          </w:tcPr>
          <w:p w14:paraId="33839C49">
            <w:pPr>
              <w:pStyle w:val="9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响应文件响应商务内容</w:t>
            </w:r>
          </w:p>
        </w:tc>
        <w:tc>
          <w:tcPr>
            <w:tcW w:w="1305" w:type="dxa"/>
            <w:noWrap w:val="0"/>
            <w:vAlign w:val="center"/>
          </w:tcPr>
          <w:p w14:paraId="1490E59C">
            <w:pPr>
              <w:pStyle w:val="9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偏离说明</w:t>
            </w:r>
          </w:p>
        </w:tc>
      </w:tr>
      <w:tr w14:paraId="08773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24D9393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1</w:t>
            </w:r>
          </w:p>
        </w:tc>
        <w:tc>
          <w:tcPr>
            <w:tcW w:w="1614" w:type="dxa"/>
            <w:noWrap w:val="0"/>
            <w:vAlign w:val="top"/>
          </w:tcPr>
          <w:p w14:paraId="5B4ECAA4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支付方式</w:t>
            </w:r>
          </w:p>
        </w:tc>
        <w:tc>
          <w:tcPr>
            <w:tcW w:w="2199" w:type="dxa"/>
            <w:noWrap w:val="0"/>
            <w:vAlign w:val="center"/>
          </w:tcPr>
          <w:p w14:paraId="38B8723E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合同签订后30个工作日内一次性结清</w:t>
            </w:r>
          </w:p>
        </w:tc>
        <w:tc>
          <w:tcPr>
            <w:tcW w:w="2666" w:type="dxa"/>
            <w:noWrap w:val="0"/>
            <w:vAlign w:val="center"/>
          </w:tcPr>
          <w:p w14:paraId="2487FE3F">
            <w:pPr>
              <w:pStyle w:val="9"/>
              <w:spacing w:line="480" w:lineRule="auto"/>
              <w:jc w:val="left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我方响应支付方式：合同签订后30个工作日内一次性结清</w:t>
            </w:r>
          </w:p>
        </w:tc>
        <w:tc>
          <w:tcPr>
            <w:tcW w:w="1305" w:type="dxa"/>
            <w:noWrap w:val="0"/>
            <w:vAlign w:val="center"/>
          </w:tcPr>
          <w:p w14:paraId="2CFB0A27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符合</w:t>
            </w:r>
          </w:p>
        </w:tc>
      </w:tr>
      <w:tr w14:paraId="0CC6D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543EA82E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2</w:t>
            </w:r>
          </w:p>
        </w:tc>
        <w:tc>
          <w:tcPr>
            <w:tcW w:w="1614" w:type="dxa"/>
            <w:noWrap w:val="0"/>
            <w:vAlign w:val="top"/>
          </w:tcPr>
          <w:p w14:paraId="12B49F91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服务期限</w:t>
            </w:r>
          </w:p>
        </w:tc>
        <w:tc>
          <w:tcPr>
            <w:tcW w:w="2199" w:type="dxa"/>
            <w:noWrap w:val="0"/>
            <w:vAlign w:val="top"/>
          </w:tcPr>
          <w:p w14:paraId="5E21E8DA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一年</w:t>
            </w:r>
          </w:p>
        </w:tc>
        <w:tc>
          <w:tcPr>
            <w:tcW w:w="2666" w:type="dxa"/>
            <w:noWrap w:val="0"/>
            <w:vAlign w:val="top"/>
          </w:tcPr>
          <w:p w14:paraId="6AC6D0C1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一年</w:t>
            </w:r>
          </w:p>
        </w:tc>
        <w:tc>
          <w:tcPr>
            <w:tcW w:w="1305" w:type="dxa"/>
            <w:noWrap w:val="0"/>
            <w:vAlign w:val="top"/>
          </w:tcPr>
          <w:p w14:paraId="4B8B074C">
            <w:pPr>
              <w:pStyle w:val="9"/>
              <w:spacing w:line="480" w:lineRule="auto"/>
              <w:jc w:val="left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复合</w:t>
            </w:r>
          </w:p>
        </w:tc>
      </w:tr>
      <w:tr w14:paraId="673B5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4A046123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3</w:t>
            </w:r>
          </w:p>
        </w:tc>
        <w:tc>
          <w:tcPr>
            <w:tcW w:w="1614" w:type="dxa"/>
            <w:noWrap w:val="0"/>
            <w:vAlign w:val="top"/>
          </w:tcPr>
          <w:p w14:paraId="1D4F4129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</w:rPr>
              <w:t>地点</w:t>
            </w:r>
          </w:p>
        </w:tc>
        <w:tc>
          <w:tcPr>
            <w:tcW w:w="2199" w:type="dxa"/>
            <w:noWrap w:val="0"/>
            <w:vAlign w:val="top"/>
          </w:tcPr>
          <w:p w14:paraId="2FF5829E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采购人指定地点</w:t>
            </w:r>
          </w:p>
        </w:tc>
        <w:tc>
          <w:tcPr>
            <w:tcW w:w="2666" w:type="dxa"/>
            <w:noWrap w:val="0"/>
            <w:vAlign w:val="top"/>
          </w:tcPr>
          <w:p w14:paraId="019737E7">
            <w:pPr>
              <w:pStyle w:val="9"/>
              <w:spacing w:line="480" w:lineRule="auto"/>
              <w:jc w:val="left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我方响应采购人指定地点</w:t>
            </w:r>
          </w:p>
        </w:tc>
        <w:tc>
          <w:tcPr>
            <w:tcW w:w="1305" w:type="dxa"/>
            <w:noWrap w:val="0"/>
            <w:vAlign w:val="top"/>
          </w:tcPr>
          <w:p w14:paraId="2667139D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复合</w:t>
            </w:r>
          </w:p>
        </w:tc>
      </w:tr>
    </w:tbl>
    <w:p w14:paraId="4355B993">
      <w:pPr>
        <w:pStyle w:val="3"/>
        <w:ind w:firstLine="0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偏差说明填写：正偏离（标明正偏离内容）、符合。商务条款不允许负偏离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；</w:t>
      </w:r>
    </w:p>
    <w:p w14:paraId="4A1F7100">
      <w:pPr>
        <w:pStyle w:val="3"/>
        <w:ind w:firstLine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如未填写完整，视为全部响应；</w:t>
      </w:r>
    </w:p>
    <w:p w14:paraId="5BDDC786">
      <w:pPr>
        <w:pStyle w:val="3"/>
        <w:ind w:firstLine="0"/>
        <w:rPr>
          <w:rFonts w:ascii="宋体" w:hAnsi="宋体"/>
          <w:color w:val="000000"/>
          <w:sz w:val="24"/>
          <w:szCs w:val="24"/>
        </w:rPr>
      </w:pPr>
    </w:p>
    <w:p w14:paraId="3ADB0E67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</w:rPr>
      </w:pPr>
    </w:p>
    <w:p w14:paraId="7A619C3C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52E1AD6A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316FA321">
      <w:pPr>
        <w:adjustRightInd w:val="0"/>
        <w:snapToGrid w:val="0"/>
        <w:spacing w:line="480" w:lineRule="auto"/>
        <w:rPr>
          <w:rFonts w:ascii="宋体" w:hAnsi="宋体"/>
          <w:color w:val="000000"/>
          <w:sz w:val="24"/>
          <w:szCs w:val="24"/>
        </w:rPr>
        <w:sectPr>
          <w:pgSz w:w="11906" w:h="16838"/>
          <w:pgMar w:top="1440" w:right="1519" w:bottom="1440" w:left="1519" w:header="850" w:footer="992" w:gutter="0"/>
          <w:pgNumType w:fmt="decimal"/>
          <w:cols w:space="720" w:num="1"/>
          <w:titlePg/>
          <w:rtlGutter w:val="0"/>
          <w:docGrid w:type="linesAndChars" w:linePitch="385" w:charSpace="2396"/>
        </w:sectPr>
      </w:pPr>
      <w:r>
        <w:rPr>
          <w:rFonts w:hint="eastAsia" w:ascii="宋体" w:hAnsi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p w14:paraId="14E9BD60">
      <w:pPr>
        <w:pStyle w:val="12"/>
        <w:ind w:firstLine="288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表2、服务响应偏差表</w:t>
      </w:r>
    </w:p>
    <w:tbl>
      <w:tblPr>
        <w:tblStyle w:val="14"/>
        <w:tblW w:w="89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3196"/>
        <w:gridCol w:w="3035"/>
        <w:gridCol w:w="1800"/>
      </w:tblGrid>
      <w:tr w14:paraId="72DAF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886" w:type="dxa"/>
            <w:noWrap w:val="0"/>
            <w:vAlign w:val="center"/>
          </w:tcPr>
          <w:p w14:paraId="270B451A">
            <w:pPr>
              <w:pStyle w:val="9"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196" w:type="dxa"/>
            <w:noWrap w:val="0"/>
            <w:vAlign w:val="center"/>
          </w:tcPr>
          <w:p w14:paraId="2A580546">
            <w:pPr>
              <w:pStyle w:val="9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文件要求服务要求</w:t>
            </w:r>
          </w:p>
        </w:tc>
        <w:tc>
          <w:tcPr>
            <w:tcW w:w="3035" w:type="dxa"/>
            <w:noWrap w:val="0"/>
            <w:vAlign w:val="center"/>
          </w:tcPr>
          <w:p w14:paraId="37AD79AF">
            <w:pPr>
              <w:pStyle w:val="9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响应文件服务内容</w:t>
            </w:r>
          </w:p>
        </w:tc>
        <w:tc>
          <w:tcPr>
            <w:tcW w:w="1800" w:type="dxa"/>
            <w:noWrap w:val="0"/>
            <w:vAlign w:val="center"/>
          </w:tcPr>
          <w:p w14:paraId="64879BE5">
            <w:pPr>
              <w:pStyle w:val="9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偏差说明</w:t>
            </w:r>
          </w:p>
        </w:tc>
      </w:tr>
      <w:tr w14:paraId="2D8F3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5" w:hRule="atLeast"/>
        </w:trPr>
        <w:tc>
          <w:tcPr>
            <w:tcW w:w="886" w:type="dxa"/>
            <w:noWrap w:val="0"/>
            <w:vAlign w:val="top"/>
          </w:tcPr>
          <w:p w14:paraId="25001CD8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3196" w:type="dxa"/>
            <w:noWrap w:val="0"/>
            <w:vAlign w:val="center"/>
          </w:tcPr>
          <w:p w14:paraId="7B798B4C">
            <w:pPr>
              <w:pStyle w:val="16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房屋要求：1、整体厂房钢结构建筑，面积约2000m²左右，高度15m左右。2、有独立的出入大门，大门外有充足的车辆通行场地，车间内外可以出入15m长载重100吨大型车辆。车间外部可同时停放20辆小型汽车。</w:t>
            </w:r>
          </w:p>
        </w:tc>
        <w:tc>
          <w:tcPr>
            <w:tcW w:w="3035" w:type="dxa"/>
            <w:noWrap w:val="0"/>
            <w:vAlign w:val="center"/>
          </w:tcPr>
          <w:p w14:paraId="231AD147">
            <w:pPr>
              <w:pStyle w:val="16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我方满足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房屋要求：1、整体厂房钢结构建筑，面积约2000m²左右，高度15m左右。2、有独立的出入大门，大门外有充足的车辆通行场地，车间内外可以出入15m长载重100吨大型车辆。车间外部可同时停放20辆小型汽车。</w:t>
            </w:r>
          </w:p>
        </w:tc>
        <w:tc>
          <w:tcPr>
            <w:tcW w:w="1800" w:type="dxa"/>
            <w:noWrap w:val="0"/>
            <w:vAlign w:val="center"/>
          </w:tcPr>
          <w:p w14:paraId="3999118C">
            <w:pPr>
              <w:pStyle w:val="9"/>
              <w:spacing w:line="480" w:lineRule="auto"/>
              <w:jc w:val="left"/>
              <w:rPr>
                <w:rFonts w:hint="eastAsia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0"/>
                <w:szCs w:val="20"/>
                <w:lang w:val="en-US" w:eastAsia="zh-CN"/>
              </w:rPr>
              <w:t>符合</w:t>
            </w:r>
          </w:p>
        </w:tc>
      </w:tr>
      <w:tr w14:paraId="11C55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1" w:hRule="atLeast"/>
        </w:trPr>
        <w:tc>
          <w:tcPr>
            <w:tcW w:w="886" w:type="dxa"/>
            <w:noWrap w:val="0"/>
            <w:vAlign w:val="top"/>
          </w:tcPr>
          <w:p w14:paraId="0D9E8B0D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3196" w:type="dxa"/>
            <w:noWrap w:val="0"/>
            <w:vAlign w:val="top"/>
          </w:tcPr>
          <w:p w14:paraId="54EB6986">
            <w:pPr>
              <w:pStyle w:val="16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设备要求：1、内部有不小于3T航吊，安全消防设施，水电设施齐备，不少于16个专用配电箱，用电总容量不小于800千伏安。2、厂房带有10间左右办公房间，房间结构要求砖混结构，接有实验室静电接地，接地电阻不大于3欧姆。</w:t>
            </w:r>
          </w:p>
        </w:tc>
        <w:tc>
          <w:tcPr>
            <w:tcW w:w="3035" w:type="dxa"/>
            <w:noWrap w:val="0"/>
            <w:vAlign w:val="top"/>
          </w:tcPr>
          <w:p w14:paraId="293FD4F4">
            <w:pPr>
              <w:pStyle w:val="16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我方满足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设备要求：1、内部有不小于3T航吊，安全消防设施，水电设施齐备，不少于16个专用配电箱，用电总容量不小于800千伏安。2、厂房带有10间左右办公房间，房间结构要求砖混结构，接有实验室静电接地，接地电阻不大于3欧姆。</w:t>
            </w:r>
          </w:p>
        </w:tc>
        <w:tc>
          <w:tcPr>
            <w:tcW w:w="1800" w:type="dxa"/>
            <w:noWrap w:val="0"/>
            <w:vAlign w:val="top"/>
          </w:tcPr>
          <w:p w14:paraId="3AC528F0">
            <w:pPr>
              <w:pStyle w:val="9"/>
              <w:spacing w:line="480" w:lineRule="auto"/>
              <w:jc w:val="left"/>
              <w:rPr>
                <w:rFonts w:hint="default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0"/>
                <w:szCs w:val="20"/>
                <w:lang w:val="en-US" w:eastAsia="zh-CN"/>
              </w:rPr>
              <w:t>符合</w:t>
            </w:r>
          </w:p>
        </w:tc>
      </w:tr>
      <w:tr w14:paraId="5EFB0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86" w:type="dxa"/>
            <w:noWrap w:val="0"/>
            <w:vAlign w:val="top"/>
          </w:tcPr>
          <w:p w14:paraId="0EDBF6D7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3196" w:type="dxa"/>
            <w:noWrap w:val="0"/>
            <w:vAlign w:val="top"/>
          </w:tcPr>
          <w:p w14:paraId="3210925C">
            <w:pPr>
              <w:pStyle w:val="16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位置要求：西安计量技术研究院现使用的租赁场地（西安市高新区瞪羚路26号西安理工大学科技园F座南跨车间及其附属设施（该车间连通的F座附楼一层房间）及F座附楼二层）位置与西安计量院劳动南路本部不大于半小时车程。</w:t>
            </w:r>
          </w:p>
        </w:tc>
        <w:tc>
          <w:tcPr>
            <w:tcW w:w="3035" w:type="dxa"/>
            <w:noWrap w:val="0"/>
            <w:vAlign w:val="top"/>
          </w:tcPr>
          <w:p w14:paraId="3075FD87">
            <w:pPr>
              <w:pStyle w:val="16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我方满足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位置要求：西安计量技术研究院现使用的租赁场地（西安市高新区瞪羚路26号西安理工大学科技园F座南跨车间及其附属设施（该车间连通的F座附楼一层房间）及F座附楼二层）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sz w:val="20"/>
                <w:szCs w:val="20"/>
              </w:rPr>
              <w:t>。位置与西安计量院劳动南路本部不大于半小时车程。</w:t>
            </w:r>
          </w:p>
        </w:tc>
        <w:tc>
          <w:tcPr>
            <w:tcW w:w="1800" w:type="dxa"/>
            <w:noWrap w:val="0"/>
            <w:vAlign w:val="top"/>
          </w:tcPr>
          <w:p w14:paraId="0F432994">
            <w:pPr>
              <w:pStyle w:val="9"/>
              <w:spacing w:line="480" w:lineRule="auto"/>
              <w:jc w:val="left"/>
              <w:rPr>
                <w:rFonts w:hint="eastAsia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0"/>
                <w:szCs w:val="20"/>
                <w:lang w:val="en-US" w:eastAsia="zh-CN"/>
              </w:rPr>
              <w:t>符合</w:t>
            </w:r>
          </w:p>
        </w:tc>
      </w:tr>
      <w:tr w14:paraId="35991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886" w:type="dxa"/>
            <w:noWrap w:val="0"/>
            <w:vAlign w:val="top"/>
          </w:tcPr>
          <w:p w14:paraId="4A834235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3196" w:type="dxa"/>
            <w:noWrap w:val="0"/>
            <w:vAlign w:val="top"/>
          </w:tcPr>
          <w:p w14:paraId="7C1D02C8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资质要求：供应单位有独立产权。</w:t>
            </w:r>
          </w:p>
        </w:tc>
        <w:tc>
          <w:tcPr>
            <w:tcW w:w="3035" w:type="dxa"/>
            <w:noWrap w:val="0"/>
            <w:vAlign w:val="top"/>
          </w:tcPr>
          <w:p w14:paraId="41193FC6">
            <w:pPr>
              <w:pStyle w:val="9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我方满足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资质要求：供应单位有独立产权。</w:t>
            </w:r>
          </w:p>
        </w:tc>
        <w:tc>
          <w:tcPr>
            <w:tcW w:w="1800" w:type="dxa"/>
            <w:noWrap w:val="0"/>
            <w:vAlign w:val="top"/>
          </w:tcPr>
          <w:p w14:paraId="31D51D0C">
            <w:pPr>
              <w:pStyle w:val="9"/>
              <w:spacing w:line="480" w:lineRule="auto"/>
              <w:jc w:val="left"/>
              <w:rPr>
                <w:rFonts w:hint="eastAsia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0"/>
                <w:szCs w:val="20"/>
                <w:lang w:val="en-US" w:eastAsia="zh-CN"/>
              </w:rPr>
              <w:t>符合</w:t>
            </w:r>
          </w:p>
        </w:tc>
      </w:tr>
    </w:tbl>
    <w:p w14:paraId="52AE789F">
      <w:pPr>
        <w:pStyle w:val="9"/>
        <w:ind w:firstLine="482" w:firstLineChars="200"/>
        <w:jc w:val="left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b/>
          <w:color w:val="000000"/>
          <w:sz w:val="24"/>
          <w:szCs w:val="24"/>
        </w:rPr>
        <w:t>填写说明：</w:t>
      </w:r>
      <w:r>
        <w:rPr>
          <w:rFonts w:hint="eastAsia" w:hAnsi="宋体" w:cs="宋体"/>
          <w:color w:val="000000"/>
          <w:sz w:val="24"/>
          <w:szCs w:val="24"/>
        </w:rPr>
        <w:t>请按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t>采购文件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中采购需求中服务要求、服务内容及标准</w:t>
      </w:r>
      <w:r>
        <w:rPr>
          <w:rFonts w:hint="eastAsia" w:hAnsi="宋体" w:cs="宋体"/>
          <w:color w:val="000000"/>
          <w:sz w:val="24"/>
          <w:szCs w:val="24"/>
        </w:rPr>
        <w:t>进行逐条响应，认真填写本表。偏差说明填写：正偏离、符合。</w:t>
      </w:r>
    </w:p>
    <w:p w14:paraId="02832A87">
      <w:pPr>
        <w:pStyle w:val="9"/>
        <w:ind w:firstLine="480" w:firstLineChars="200"/>
        <w:jc w:val="left"/>
        <w:rPr>
          <w:rFonts w:hint="eastAsia" w:hAnsi="宋体" w:cs="宋体"/>
          <w:color w:val="000000"/>
          <w:sz w:val="24"/>
          <w:szCs w:val="24"/>
        </w:rPr>
      </w:pPr>
    </w:p>
    <w:p w14:paraId="506E10B4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740CF741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44AC3EC8">
      <w:pPr>
        <w:adjustRightInd w:val="0"/>
        <w:snapToGrid w:val="0"/>
        <w:spacing w:line="480" w:lineRule="auto"/>
      </w:pPr>
      <w:r>
        <w:rPr>
          <w:rFonts w:hint="eastAsia" w:ascii="宋体" w:hAnsi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nio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01A0063"/>
    <w:rsid w:val="001A0063"/>
    <w:rsid w:val="10B916C6"/>
    <w:rsid w:val="2CC56E48"/>
    <w:rsid w:val="2F163A5D"/>
    <w:rsid w:val="35FD576E"/>
    <w:rsid w:val="435C31F9"/>
    <w:rsid w:val="4B835A29"/>
    <w:rsid w:val="54C66620"/>
    <w:rsid w:val="57BE4B4C"/>
    <w:rsid w:val="57D82B74"/>
    <w:rsid w:val="74A7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99"/>
    <w:pPr>
      <w:ind w:firstLine="420"/>
    </w:p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6"/>
    <w:qFormat/>
    <w:uiPriority w:val="99"/>
    <w:rPr>
      <w:rFonts w:cs="Times New Roman"/>
      <w:kern w:val="0"/>
      <w:sz w:val="20"/>
    </w:rPr>
  </w:style>
  <w:style w:type="paragraph" w:customStyle="1" w:styleId="6">
    <w:name w:val="Default"/>
    <w:next w:val="7"/>
    <w:autoRedefine/>
    <w:qFormat/>
    <w:uiPriority w:val="0"/>
    <w:pPr>
      <w:widowControl w:val="0"/>
      <w:autoSpaceDE w:val="0"/>
      <w:autoSpaceDN w:val="0"/>
      <w:adjustRightInd w:val="0"/>
    </w:pPr>
    <w:rPr>
      <w:rFonts w:ascii="Minion" w:hAnsi="Times New Roman" w:eastAsia="Minion" w:cs="Times New Roman"/>
      <w:color w:val="000000"/>
      <w:sz w:val="24"/>
      <w:lang w:val="en-US" w:eastAsia="zh-CN" w:bidi="ar-SA"/>
    </w:rPr>
  </w:style>
  <w:style w:type="paragraph" w:styleId="7">
    <w:name w:val="Date"/>
    <w:basedOn w:val="1"/>
    <w:next w:val="1"/>
    <w:unhideWhenUsed/>
    <w:qFormat/>
    <w:uiPriority w:val="99"/>
    <w:rPr>
      <w:rFonts w:ascii="Copperplate Gothic Bold" w:hAnsi="Copperplate Gothic Bold"/>
      <w:sz w:val="32"/>
      <w:szCs w:val="20"/>
    </w:rPr>
  </w:style>
  <w:style w:type="paragraph" w:styleId="8">
    <w:name w:val="Body Text Indent"/>
    <w:basedOn w:val="1"/>
    <w:next w:val="1"/>
    <w:autoRedefine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9">
    <w:name w:val="Plain Text"/>
    <w:basedOn w:val="1"/>
    <w:autoRedefine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10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11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Body Text First Indent"/>
    <w:basedOn w:val="5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styleId="13">
    <w:name w:val="Body Text First Indent 2"/>
    <w:basedOn w:val="8"/>
    <w:next w:val="3"/>
    <w:qFormat/>
    <w:uiPriority w:val="0"/>
    <w:pPr>
      <w:ind w:firstLine="420"/>
    </w:pPr>
  </w:style>
  <w:style w:type="paragraph" w:customStyle="1" w:styleId="1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645</Words>
  <Characters>681</Characters>
  <Lines>0</Lines>
  <Paragraphs>0</Paragraphs>
  <TotalTime>8</TotalTime>
  <ScaleCrop>false</ScaleCrop>
  <LinksUpToDate>false</LinksUpToDate>
  <CharactersWithSpaces>700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2023-07-21T11:29:00Z</dcterms:created>
  <dc:creator>邱阳阳</dc:creator>
  <cp:lastModifiedBy>十五</cp:lastModifiedBy>
  <dcterms:modified xsi:type="dcterms:W3CDTF">2025-04-25T02:59:11Z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042EAFCAB6034236A92CE45239D0F4DD_11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