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98F9D">
      <w:pPr>
        <w:spacing w:line="360" w:lineRule="auto"/>
        <w:jc w:val="center"/>
        <w:rPr>
          <w:rFonts w:hint="eastAsia"/>
          <w:b/>
          <w:sz w:val="32"/>
          <w:szCs w:val="44"/>
        </w:rPr>
      </w:pPr>
      <w:r>
        <w:rPr>
          <w:b/>
          <w:sz w:val="32"/>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2"/>
          <w:szCs w:val="44"/>
        </w:rPr>
        <w:instrText xml:space="preserve">ADDIN CNKISM.UserStyle</w:instrText>
      </w:r>
      <w:r>
        <w:rPr>
          <w:b/>
          <w:sz w:val="32"/>
          <w:szCs w:val="44"/>
        </w:rPr>
        <w:fldChar w:fldCharType="separate"/>
      </w:r>
      <w:r>
        <w:rPr>
          <w:b/>
          <w:sz w:val="32"/>
          <w:szCs w:val="44"/>
        </w:rPr>
        <w:fldChar w:fldCharType="end"/>
      </w:r>
      <w:r>
        <w:rPr>
          <w:rFonts w:hint="eastAsia"/>
          <w:b/>
          <w:sz w:val="32"/>
          <w:szCs w:val="44"/>
        </w:rPr>
        <w:t>西安计量技术研究院</w:t>
      </w:r>
    </w:p>
    <w:p w14:paraId="35B4FA0C">
      <w:pPr>
        <w:spacing w:line="360" w:lineRule="auto"/>
        <w:jc w:val="center"/>
        <w:rPr>
          <w:rFonts w:hint="eastAsia"/>
          <w:b/>
          <w:sz w:val="32"/>
          <w:szCs w:val="44"/>
        </w:rPr>
      </w:pPr>
      <w:r>
        <w:rPr>
          <w:rFonts w:hint="eastAsia"/>
          <w:b/>
          <w:sz w:val="32"/>
          <w:szCs w:val="44"/>
        </w:rPr>
        <w:t xml:space="preserve">租赁西安理工大学科技园房屋合同      </w:t>
      </w:r>
    </w:p>
    <w:p w14:paraId="5C8296DB">
      <w:pPr>
        <w:spacing w:line="360" w:lineRule="auto"/>
        <w:ind w:right="240" w:firstLine="480" w:firstLineChars="200"/>
        <w:jc w:val="right"/>
        <w:rPr>
          <w:rFonts w:hint="eastAsia"/>
          <w:color w:val="1F497D"/>
        </w:rPr>
      </w:pPr>
    </w:p>
    <w:p w14:paraId="6C57A879">
      <w:pPr>
        <w:spacing w:line="360" w:lineRule="auto"/>
        <w:ind w:firstLine="420" w:firstLineChars="200"/>
        <w:jc w:val="both"/>
        <w:rPr>
          <w:rFonts w:hint="eastAsia"/>
          <w:sz w:val="21"/>
          <w:szCs w:val="21"/>
        </w:rPr>
      </w:pPr>
      <w:r>
        <w:rPr>
          <w:rFonts w:hint="eastAsia"/>
          <w:sz w:val="21"/>
          <w:szCs w:val="21"/>
        </w:rPr>
        <w:t xml:space="preserve">甲方（出租方）：                           乙方（承租方）：       </w:t>
      </w:r>
    </w:p>
    <w:p w14:paraId="7FF78CA9">
      <w:pPr>
        <w:spacing w:line="360" w:lineRule="auto"/>
        <w:ind w:firstLine="420" w:firstLineChars="200"/>
        <w:jc w:val="both"/>
        <w:rPr>
          <w:rFonts w:hint="eastAsia"/>
          <w:sz w:val="21"/>
          <w:szCs w:val="21"/>
        </w:rPr>
      </w:pPr>
      <w:r>
        <w:rPr>
          <w:rFonts w:hint="eastAsia"/>
          <w:sz w:val="21"/>
          <w:szCs w:val="21"/>
        </w:rPr>
        <w:t xml:space="preserve">西安理工大资产经营管理有限公司            西安计量技术研究院          </w:t>
      </w:r>
    </w:p>
    <w:p w14:paraId="75F14E91">
      <w:pPr>
        <w:spacing w:line="360" w:lineRule="auto"/>
        <w:ind w:firstLine="435" w:firstLineChars="150"/>
        <w:jc w:val="both"/>
        <w:rPr>
          <w:sz w:val="21"/>
          <w:szCs w:val="21"/>
          <w:u w:val="single"/>
        </w:rPr>
      </w:pPr>
      <w:r>
        <w:rPr>
          <w:rFonts w:hint="eastAsia"/>
          <w:spacing w:val="40"/>
          <w:sz w:val="21"/>
          <w:szCs w:val="21"/>
        </w:rPr>
        <w:t>法定代表</w:t>
      </w:r>
      <w:r>
        <w:rPr>
          <w:rFonts w:hint="eastAsia"/>
          <w:sz w:val="21"/>
          <w:szCs w:val="21"/>
        </w:rPr>
        <w:t>人：</w:t>
      </w:r>
      <w:r>
        <w:rPr>
          <w:rFonts w:hint="eastAsia"/>
          <w:sz w:val="21"/>
          <w:szCs w:val="21"/>
          <w:u w:val="single"/>
        </w:rPr>
        <w:t xml:space="preserve">     张栓兴   </w:t>
      </w:r>
      <w:r>
        <w:rPr>
          <w:rFonts w:hint="eastAsia"/>
          <w:sz w:val="21"/>
          <w:szCs w:val="21"/>
        </w:rPr>
        <w:t xml:space="preserve">  </w:t>
      </w:r>
      <w:r>
        <w:rPr>
          <w:rFonts w:hint="eastAsia"/>
          <w:spacing w:val="40"/>
          <w:sz w:val="21"/>
          <w:szCs w:val="21"/>
        </w:rPr>
        <w:t xml:space="preserve">      法定代表</w:t>
      </w:r>
      <w:r>
        <w:rPr>
          <w:rFonts w:hint="eastAsia"/>
          <w:sz w:val="21"/>
          <w:szCs w:val="21"/>
        </w:rPr>
        <w:t>人：</w:t>
      </w:r>
      <w:r>
        <w:rPr>
          <w:rFonts w:hint="eastAsia"/>
          <w:sz w:val="21"/>
          <w:szCs w:val="21"/>
          <w:u w:val="single"/>
        </w:rPr>
        <w:t xml:space="preserve">     韩赞      </w:t>
      </w:r>
    </w:p>
    <w:p w14:paraId="25938860">
      <w:pPr>
        <w:spacing w:line="360" w:lineRule="auto"/>
        <w:ind w:firstLine="420" w:firstLineChars="200"/>
        <w:jc w:val="both"/>
        <w:rPr>
          <w:sz w:val="21"/>
          <w:szCs w:val="21"/>
        </w:rPr>
      </w:pPr>
      <w:r>
        <w:rPr>
          <w:rFonts w:hint="eastAsia"/>
          <w:sz w:val="21"/>
          <w:szCs w:val="21"/>
        </w:rPr>
        <w:t xml:space="preserve">住     所： 西安市高新区瞪羚路26号       住     所：   西安市劳动南路12号 </w:t>
      </w:r>
    </w:p>
    <w:p w14:paraId="517910FC">
      <w:pPr>
        <w:pStyle w:val="3"/>
        <w:ind w:left="120" w:leftChars="50" w:firstLine="315" w:firstLineChars="150"/>
        <w:rPr>
          <w:rFonts w:hint="eastAsia"/>
          <w:sz w:val="21"/>
          <w:szCs w:val="21"/>
        </w:rPr>
      </w:pPr>
      <w:r>
        <w:rPr>
          <w:rFonts w:hint="eastAsia"/>
          <w:sz w:val="21"/>
          <w:szCs w:val="21"/>
        </w:rPr>
        <w:t xml:space="preserve">电     话：      029-68209991             电     话：          </w:t>
      </w:r>
    </w:p>
    <w:p w14:paraId="5C4188A7">
      <w:pPr>
        <w:pStyle w:val="3"/>
        <w:ind w:left="120" w:leftChars="50" w:firstLine="315" w:firstLineChars="150"/>
        <w:rPr>
          <w:rFonts w:hint="default" w:eastAsia="宋体"/>
          <w:sz w:val="21"/>
          <w:szCs w:val="21"/>
          <w:lang w:val="en-US" w:eastAsia="zh-CN"/>
        </w:rPr>
      </w:pPr>
      <w:r>
        <w:rPr>
          <w:rFonts w:hint="eastAsia"/>
          <w:sz w:val="21"/>
          <w:szCs w:val="21"/>
        </w:rPr>
        <w:t>鉴证方（丙方）：</w:t>
      </w:r>
      <w:r>
        <w:rPr>
          <w:rFonts w:hint="eastAsia"/>
          <w:sz w:val="21"/>
          <w:szCs w:val="21"/>
          <w:lang w:val="en-US" w:eastAsia="zh-CN"/>
        </w:rPr>
        <w:t>陕西万泽招标有限公司</w:t>
      </w:r>
    </w:p>
    <w:p w14:paraId="341B5BE1">
      <w:pPr>
        <w:pStyle w:val="3"/>
        <w:ind w:left="120" w:leftChars="50" w:firstLine="315" w:firstLineChars="150"/>
        <w:rPr>
          <w:sz w:val="21"/>
          <w:szCs w:val="21"/>
        </w:rPr>
      </w:pPr>
      <w:r>
        <w:rPr>
          <w:rFonts w:hint="eastAsia"/>
          <w:sz w:val="21"/>
          <w:szCs w:val="21"/>
        </w:rPr>
        <w:t xml:space="preserve"> 甲、乙双方经充分协商，</w:t>
      </w:r>
      <w:r>
        <w:rPr>
          <w:sz w:val="21"/>
          <w:szCs w:val="21"/>
        </w:rPr>
        <w:t>在平等、自愿的基础上</w:t>
      </w:r>
      <w:r>
        <w:rPr>
          <w:rFonts w:hint="eastAsia"/>
          <w:sz w:val="21"/>
          <w:szCs w:val="21"/>
        </w:rPr>
        <w:t>就乙方租赁甲方办公及生产用房事宜达成一致意见，为明确双方的权利、义务，维护双方的合法权益，根据《中华人民共和国</w:t>
      </w:r>
      <w:r>
        <w:rPr>
          <w:rFonts w:hint="eastAsia"/>
          <w:sz w:val="21"/>
          <w:szCs w:val="21"/>
          <w:lang w:eastAsia="zh-CN"/>
        </w:rPr>
        <w:t>民法典</w:t>
      </w:r>
      <w:r>
        <w:rPr>
          <w:rFonts w:hint="eastAsia"/>
          <w:sz w:val="21"/>
          <w:szCs w:val="21"/>
        </w:rPr>
        <w:t>》及有关规定，经双方协商一致，签订本合同。</w:t>
      </w:r>
    </w:p>
    <w:p w14:paraId="14E8FEB6">
      <w:pPr>
        <w:numPr>
          <w:ilvl w:val="0"/>
          <w:numId w:val="1"/>
        </w:numPr>
        <w:spacing w:line="360" w:lineRule="auto"/>
        <w:jc w:val="both"/>
        <w:rPr>
          <w:b/>
          <w:sz w:val="21"/>
          <w:szCs w:val="21"/>
        </w:rPr>
      </w:pPr>
      <w:r>
        <w:rPr>
          <w:rFonts w:hint="eastAsia"/>
          <w:b/>
          <w:sz w:val="21"/>
          <w:szCs w:val="21"/>
        </w:rPr>
        <w:t>出租办公及生产用房的位置、面积、用途</w:t>
      </w:r>
    </w:p>
    <w:p w14:paraId="79D24A7E">
      <w:pPr>
        <w:spacing w:line="360" w:lineRule="auto"/>
        <w:ind w:firstLine="420" w:firstLineChars="200"/>
        <w:jc w:val="both"/>
        <w:rPr>
          <w:sz w:val="21"/>
          <w:szCs w:val="21"/>
        </w:rPr>
      </w:pPr>
      <w:r>
        <w:rPr>
          <w:rFonts w:hint="eastAsia"/>
          <w:sz w:val="21"/>
          <w:szCs w:val="21"/>
        </w:rPr>
        <w:t>1、</w:t>
      </w:r>
      <w:r>
        <w:rPr>
          <w:sz w:val="21"/>
          <w:szCs w:val="21"/>
        </w:rPr>
        <w:t>甲方自有的</w:t>
      </w:r>
      <w:r>
        <w:rPr>
          <w:rFonts w:hint="eastAsia"/>
          <w:sz w:val="21"/>
          <w:szCs w:val="21"/>
        </w:rPr>
        <w:t>办公及生产用房</w:t>
      </w:r>
      <w:r>
        <w:rPr>
          <w:sz w:val="21"/>
          <w:szCs w:val="21"/>
        </w:rPr>
        <w:t>坐落在</w:t>
      </w:r>
      <w:r>
        <w:rPr>
          <w:rFonts w:hint="eastAsia"/>
          <w:sz w:val="21"/>
          <w:szCs w:val="21"/>
          <w:u w:val="single"/>
        </w:rPr>
        <w:t>西安市高新区瞪羚路26号西安理工大学科技园F座南跨车间及其附属设施（该车间连通的F座附楼一层房间）及F座附楼二层</w:t>
      </w:r>
      <w:r>
        <w:rPr>
          <w:sz w:val="21"/>
          <w:szCs w:val="21"/>
        </w:rPr>
        <w:t>，</w:t>
      </w:r>
      <w:r>
        <w:rPr>
          <w:rFonts w:hint="eastAsia"/>
          <w:sz w:val="21"/>
          <w:szCs w:val="21"/>
        </w:rPr>
        <w:t>总</w:t>
      </w:r>
      <w:r>
        <w:rPr>
          <w:sz w:val="21"/>
          <w:szCs w:val="21"/>
        </w:rPr>
        <w:t>建筑面积</w:t>
      </w:r>
      <w:r>
        <w:rPr>
          <w:rFonts w:hint="eastAsia"/>
          <w:sz w:val="21"/>
          <w:szCs w:val="21"/>
        </w:rPr>
        <w:t xml:space="preserve"> </w:t>
      </w:r>
      <w:r>
        <w:rPr>
          <w:rFonts w:hint="eastAsia"/>
          <w:sz w:val="21"/>
          <w:szCs w:val="21"/>
          <w:u w:val="single"/>
        </w:rPr>
        <w:t xml:space="preserve">1964.04  </w:t>
      </w:r>
      <w:r>
        <w:rPr>
          <w:sz w:val="21"/>
          <w:szCs w:val="21"/>
        </w:rPr>
        <w:t>平方米。</w:t>
      </w:r>
    </w:p>
    <w:p w14:paraId="06B135FC">
      <w:pPr>
        <w:spacing w:line="360" w:lineRule="auto"/>
        <w:ind w:firstLine="420" w:firstLineChars="200"/>
        <w:jc w:val="both"/>
        <w:rPr>
          <w:rFonts w:hint="eastAsia" w:ascii="Verdana" w:hAnsi="Verdana" w:cs="宋体"/>
          <w:kern w:val="0"/>
          <w:sz w:val="21"/>
          <w:szCs w:val="21"/>
        </w:rPr>
      </w:pPr>
      <w:r>
        <w:rPr>
          <w:rFonts w:hint="eastAsia" w:cs="宋体"/>
          <w:kern w:val="0"/>
          <w:sz w:val="21"/>
          <w:szCs w:val="21"/>
        </w:rPr>
        <w:t>2、</w:t>
      </w:r>
      <w:r>
        <w:rPr>
          <w:rFonts w:ascii="Verdana" w:hAnsi="Verdana" w:cs="宋体"/>
          <w:kern w:val="0"/>
          <w:sz w:val="21"/>
          <w:szCs w:val="21"/>
        </w:rPr>
        <w:t>本租赁物</w:t>
      </w:r>
      <w:r>
        <w:rPr>
          <w:rFonts w:hint="eastAsia" w:ascii="Verdana" w:hAnsi="Verdana" w:cs="宋体"/>
          <w:kern w:val="0"/>
          <w:sz w:val="21"/>
          <w:szCs w:val="21"/>
        </w:rPr>
        <w:t>作为</w:t>
      </w:r>
      <w:r>
        <w:rPr>
          <w:rFonts w:hint="eastAsia"/>
          <w:sz w:val="21"/>
          <w:szCs w:val="21"/>
        </w:rPr>
        <w:t>办公</w:t>
      </w:r>
      <w:r>
        <w:rPr>
          <w:rFonts w:hint="eastAsia" w:ascii="Verdana" w:hAnsi="Verdana" w:cs="宋体"/>
          <w:kern w:val="0"/>
          <w:sz w:val="21"/>
          <w:szCs w:val="21"/>
        </w:rPr>
        <w:t>及生产场所</w:t>
      </w:r>
      <w:r>
        <w:rPr>
          <w:rFonts w:ascii="Verdana" w:hAnsi="Verdana" w:cs="宋体"/>
          <w:kern w:val="0"/>
          <w:sz w:val="21"/>
          <w:szCs w:val="21"/>
        </w:rPr>
        <w:t>包租给乙方使用。如乙方需转变使用功能，须经甲方书面同意，因转变功能所需办理的全部手续由乙方按</w:t>
      </w:r>
      <w:r>
        <w:rPr>
          <w:rFonts w:hint="eastAsia" w:ascii="Verdana" w:hAnsi="Verdana" w:cs="宋体"/>
          <w:kern w:val="0"/>
          <w:sz w:val="21"/>
          <w:szCs w:val="21"/>
        </w:rPr>
        <w:t>国家</w:t>
      </w:r>
      <w:r>
        <w:rPr>
          <w:rFonts w:ascii="Verdana" w:hAnsi="Verdana" w:cs="宋体"/>
          <w:kern w:val="0"/>
          <w:sz w:val="21"/>
          <w:szCs w:val="21"/>
        </w:rPr>
        <w:t>的有关规定申报</w:t>
      </w:r>
      <w:r>
        <w:rPr>
          <w:rFonts w:hint="eastAsia" w:ascii="Verdana" w:hAnsi="Verdana" w:cs="宋体"/>
          <w:kern w:val="0"/>
          <w:sz w:val="21"/>
          <w:szCs w:val="21"/>
        </w:rPr>
        <w:t>。</w:t>
      </w:r>
      <w:r>
        <w:rPr>
          <w:rFonts w:ascii="Verdana" w:hAnsi="Verdana" w:cs="宋体"/>
          <w:kern w:val="0"/>
          <w:sz w:val="21"/>
          <w:szCs w:val="21"/>
        </w:rPr>
        <w:t>因改变使用功能所应交纳的全部费用由乙方自行承</w:t>
      </w:r>
      <w:r>
        <w:rPr>
          <w:rFonts w:ascii="Verdana" w:hAnsi="Verdana" w:cs="宋体"/>
          <w:color w:val="000000"/>
          <w:kern w:val="0"/>
          <w:sz w:val="21"/>
          <w:szCs w:val="21"/>
        </w:rPr>
        <w:t>担。</w:t>
      </w:r>
      <w:r>
        <w:rPr>
          <w:rFonts w:hint="eastAsia" w:ascii="Verdana" w:hAnsi="Verdana" w:cs="宋体"/>
          <w:color w:val="000000"/>
          <w:kern w:val="0"/>
          <w:sz w:val="21"/>
          <w:szCs w:val="21"/>
        </w:rPr>
        <w:t>乙方不得在租赁区域内从事乙方营业范围之外的任何工作。</w:t>
      </w:r>
      <w:r>
        <w:rPr>
          <w:rFonts w:ascii="Verdana" w:hAnsi="Verdana" w:cs="宋体"/>
          <w:kern w:val="0"/>
          <w:sz w:val="21"/>
          <w:szCs w:val="21"/>
        </w:rPr>
        <w:br w:type="textWrapping"/>
      </w:r>
      <w:r>
        <w:rPr>
          <w:rFonts w:ascii="Verdana" w:hAnsi="Verdana" w:cs="宋体"/>
          <w:kern w:val="0"/>
          <w:sz w:val="21"/>
          <w:szCs w:val="21"/>
        </w:rPr>
        <w:t>　　</w:t>
      </w:r>
      <w:r>
        <w:rPr>
          <w:rFonts w:hint="eastAsia" w:cs="宋体"/>
          <w:kern w:val="0"/>
          <w:sz w:val="21"/>
          <w:szCs w:val="21"/>
        </w:rPr>
        <w:t>3、</w:t>
      </w:r>
      <w:r>
        <w:rPr>
          <w:rFonts w:ascii="Verdana" w:hAnsi="Verdana" w:cs="宋体"/>
          <w:kern w:val="0"/>
          <w:sz w:val="21"/>
          <w:szCs w:val="21"/>
        </w:rPr>
        <w:t>本租赁物采取</w:t>
      </w:r>
      <w:r>
        <w:rPr>
          <w:rFonts w:ascii="Verdana" w:hAnsi="Verdana" w:cs="宋体"/>
          <w:kern w:val="0"/>
          <w:sz w:val="21"/>
          <w:szCs w:val="21"/>
          <w:u w:val="single"/>
        </w:rPr>
        <w:t>包租</w:t>
      </w:r>
      <w:r>
        <w:rPr>
          <w:rFonts w:ascii="Verdana" w:hAnsi="Verdana" w:cs="宋体"/>
          <w:kern w:val="0"/>
          <w:sz w:val="21"/>
          <w:szCs w:val="21"/>
        </w:rPr>
        <w:t>的方式，由乙方自行管理。</w:t>
      </w:r>
    </w:p>
    <w:p w14:paraId="1C4FCF08">
      <w:pPr>
        <w:spacing w:line="360" w:lineRule="auto"/>
        <w:ind w:firstLine="422" w:firstLineChars="200"/>
        <w:jc w:val="both"/>
        <w:rPr>
          <w:b/>
          <w:sz w:val="21"/>
          <w:szCs w:val="21"/>
        </w:rPr>
      </w:pPr>
      <w:r>
        <w:rPr>
          <w:rFonts w:hint="eastAsia"/>
          <w:b/>
          <w:sz w:val="21"/>
          <w:szCs w:val="21"/>
        </w:rPr>
        <w:t>第二条 租赁期限</w:t>
      </w:r>
    </w:p>
    <w:p w14:paraId="1D413552">
      <w:pPr>
        <w:spacing w:line="360" w:lineRule="auto"/>
        <w:ind w:firstLine="420" w:firstLineChars="200"/>
        <w:jc w:val="both"/>
        <w:rPr>
          <w:sz w:val="21"/>
          <w:szCs w:val="21"/>
        </w:rPr>
      </w:pPr>
      <w:r>
        <w:rPr>
          <w:rFonts w:hint="eastAsia"/>
          <w:sz w:val="21"/>
          <w:szCs w:val="21"/>
        </w:rPr>
        <w:t>租赁期共一年，自</w:t>
      </w:r>
      <w:r>
        <w:rPr>
          <w:rFonts w:hint="eastAsia"/>
          <w:sz w:val="21"/>
          <w:szCs w:val="21"/>
          <w:u w:val="single"/>
          <w:lang w:val="en-US" w:eastAsia="zh-CN"/>
        </w:rPr>
        <w:t xml:space="preserve">    </w:t>
      </w:r>
      <w:r>
        <w:rPr>
          <w:rFonts w:hint="eastAsia"/>
          <w:sz w:val="21"/>
          <w:szCs w:val="21"/>
        </w:rPr>
        <w:t>年</w:t>
      </w:r>
      <w:r>
        <w:rPr>
          <w:rFonts w:hint="eastAsia"/>
          <w:sz w:val="21"/>
          <w:szCs w:val="21"/>
          <w:u w:val="single"/>
          <w:lang w:val="en-US" w:eastAsia="zh-CN"/>
        </w:rPr>
        <w:t xml:space="preserve">   </w:t>
      </w:r>
      <w:r>
        <w:rPr>
          <w:rFonts w:hint="eastAsia"/>
          <w:sz w:val="21"/>
          <w:szCs w:val="21"/>
        </w:rPr>
        <w:t>月</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日起至</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年</w:t>
      </w:r>
      <w:r>
        <w:rPr>
          <w:rFonts w:hint="eastAsia"/>
          <w:sz w:val="21"/>
          <w:szCs w:val="21"/>
          <w:u w:val="single"/>
          <w:lang w:val="en-US" w:eastAsia="zh-CN"/>
        </w:rPr>
        <w:t xml:space="preserve">   </w:t>
      </w:r>
      <w:r>
        <w:rPr>
          <w:rFonts w:hint="eastAsia"/>
          <w:sz w:val="21"/>
          <w:szCs w:val="21"/>
        </w:rPr>
        <w:t>月</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rPr>
        <w:t>日止。</w:t>
      </w:r>
    </w:p>
    <w:p w14:paraId="6867BC86">
      <w:pPr>
        <w:spacing w:line="360" w:lineRule="auto"/>
        <w:ind w:firstLine="422" w:firstLineChars="200"/>
        <w:jc w:val="both"/>
        <w:rPr>
          <w:sz w:val="21"/>
          <w:szCs w:val="21"/>
        </w:rPr>
      </w:pPr>
      <w:r>
        <w:rPr>
          <w:rFonts w:hint="eastAsia"/>
          <w:b/>
          <w:sz w:val="21"/>
          <w:szCs w:val="21"/>
        </w:rPr>
        <w:t>第三条 租金和其他费用及租赁物交付</w:t>
      </w:r>
    </w:p>
    <w:p w14:paraId="03DC250A">
      <w:pPr>
        <w:spacing w:line="360" w:lineRule="auto"/>
        <w:ind w:firstLine="420" w:firstLineChars="200"/>
        <w:jc w:val="both"/>
        <w:rPr>
          <w:rFonts w:hint="eastAsia"/>
          <w:sz w:val="21"/>
          <w:szCs w:val="21"/>
        </w:rPr>
      </w:pPr>
      <w:r>
        <w:rPr>
          <w:rFonts w:hint="eastAsia"/>
          <w:sz w:val="21"/>
          <w:szCs w:val="21"/>
        </w:rPr>
        <w:t>1、每月租赁费为</w:t>
      </w:r>
      <w:r>
        <w:rPr>
          <w:rFonts w:hint="eastAsia"/>
          <w:sz w:val="21"/>
          <w:szCs w:val="21"/>
          <w:u w:val="single"/>
          <w:lang w:val="en-US" w:eastAsia="zh-CN"/>
        </w:rPr>
        <w:t xml:space="preserve">      </w:t>
      </w:r>
      <w:r>
        <w:rPr>
          <w:sz w:val="21"/>
          <w:szCs w:val="21"/>
        </w:rPr>
        <w:t>元（大写</w:t>
      </w:r>
      <w:r>
        <w:rPr>
          <w:rFonts w:hint="eastAsia"/>
          <w:sz w:val="21"/>
          <w:szCs w:val="21"/>
        </w:rPr>
        <w:t>：</w:t>
      </w:r>
      <w:r>
        <w:rPr>
          <w:rFonts w:hint="eastAsia"/>
          <w:sz w:val="21"/>
          <w:szCs w:val="21"/>
          <w:u w:val="single"/>
          <w:lang w:val="en-US" w:eastAsia="zh-CN"/>
        </w:rPr>
        <w:t xml:space="preserve">           </w:t>
      </w:r>
      <w:r>
        <w:rPr>
          <w:sz w:val="21"/>
          <w:szCs w:val="21"/>
        </w:rPr>
        <w:t>）。每年租赁费为</w:t>
      </w:r>
      <w:r>
        <w:rPr>
          <w:rFonts w:hint="eastAsia"/>
          <w:sz w:val="21"/>
          <w:szCs w:val="21"/>
          <w:u w:val="single"/>
          <w:lang w:val="en-US" w:eastAsia="zh-CN"/>
        </w:rPr>
        <w:t xml:space="preserve">      </w:t>
      </w:r>
      <w:r>
        <w:rPr>
          <w:sz w:val="21"/>
          <w:szCs w:val="21"/>
        </w:rPr>
        <w:t>元</w:t>
      </w:r>
      <w:r>
        <w:rPr>
          <w:rFonts w:hint="eastAsia"/>
          <w:sz w:val="21"/>
          <w:szCs w:val="21"/>
        </w:rPr>
        <w:t>（大写：</w:t>
      </w:r>
      <w:r>
        <w:rPr>
          <w:rFonts w:hint="eastAsia"/>
          <w:sz w:val="21"/>
          <w:szCs w:val="21"/>
          <w:u w:val="single"/>
          <w:lang w:val="en-US" w:eastAsia="zh-CN"/>
        </w:rPr>
        <w:t xml:space="preserve">      </w:t>
      </w:r>
      <w:r>
        <w:rPr>
          <w:rFonts w:hint="eastAsia"/>
          <w:sz w:val="21"/>
          <w:szCs w:val="21"/>
        </w:rPr>
        <w:t>），出租遵循</w:t>
      </w:r>
      <w:r>
        <w:rPr>
          <w:sz w:val="21"/>
          <w:szCs w:val="21"/>
        </w:rPr>
        <w:t>先付</w:t>
      </w:r>
      <w:r>
        <w:rPr>
          <w:rFonts w:hint="eastAsia"/>
          <w:sz w:val="21"/>
          <w:szCs w:val="21"/>
        </w:rPr>
        <w:t>费</w:t>
      </w:r>
      <w:r>
        <w:rPr>
          <w:sz w:val="21"/>
          <w:szCs w:val="21"/>
        </w:rPr>
        <w:t>后</w:t>
      </w:r>
      <w:r>
        <w:rPr>
          <w:rFonts w:hint="eastAsia"/>
          <w:sz w:val="21"/>
          <w:szCs w:val="21"/>
        </w:rPr>
        <w:t>使</w:t>
      </w:r>
      <w:r>
        <w:rPr>
          <w:sz w:val="21"/>
          <w:szCs w:val="21"/>
        </w:rPr>
        <w:t>用</w:t>
      </w:r>
      <w:r>
        <w:rPr>
          <w:rFonts w:hint="eastAsia"/>
          <w:sz w:val="21"/>
          <w:szCs w:val="21"/>
        </w:rPr>
        <w:t>的原则</w:t>
      </w:r>
      <w:r>
        <w:rPr>
          <w:sz w:val="21"/>
          <w:szCs w:val="21"/>
        </w:rPr>
        <w:t>。</w:t>
      </w:r>
    </w:p>
    <w:p w14:paraId="12B1DB0C">
      <w:pPr>
        <w:spacing w:line="360" w:lineRule="auto"/>
        <w:ind w:firstLine="420" w:firstLineChars="200"/>
        <w:jc w:val="both"/>
        <w:rPr>
          <w:rFonts w:hint="eastAsia"/>
          <w:sz w:val="21"/>
          <w:szCs w:val="21"/>
        </w:rPr>
      </w:pPr>
      <w:r>
        <w:rPr>
          <w:rFonts w:hint="eastAsia"/>
          <w:sz w:val="21"/>
          <w:szCs w:val="21"/>
        </w:rPr>
        <w:t>2、租赁期间，每年的</w:t>
      </w:r>
      <w:r>
        <w:rPr>
          <w:rFonts w:hint="eastAsia"/>
          <w:sz w:val="21"/>
          <w:szCs w:val="21"/>
          <w:lang w:val="en-US" w:eastAsia="zh-CN"/>
        </w:rPr>
        <w:t>6</w:t>
      </w:r>
      <w:r>
        <w:rPr>
          <w:rFonts w:hint="eastAsia"/>
          <w:sz w:val="21"/>
          <w:szCs w:val="21"/>
        </w:rPr>
        <w:t>月1日至</w:t>
      </w:r>
      <w:r>
        <w:rPr>
          <w:rFonts w:hint="eastAsia"/>
          <w:sz w:val="21"/>
          <w:szCs w:val="21"/>
          <w:lang w:val="en-US" w:eastAsia="zh-CN"/>
        </w:rPr>
        <w:t>12</w:t>
      </w:r>
      <w:r>
        <w:rPr>
          <w:rFonts w:hint="eastAsia"/>
          <w:sz w:val="21"/>
          <w:szCs w:val="21"/>
        </w:rPr>
        <w:t>月</w:t>
      </w:r>
      <w:r>
        <w:rPr>
          <w:rFonts w:hint="eastAsia"/>
          <w:sz w:val="21"/>
          <w:szCs w:val="21"/>
          <w:lang w:val="en-US" w:eastAsia="zh-CN"/>
        </w:rPr>
        <w:t>31</w:t>
      </w:r>
      <w:bookmarkStart w:id="0" w:name="_GoBack"/>
      <w:bookmarkEnd w:id="0"/>
      <w:r>
        <w:rPr>
          <w:rFonts w:hint="eastAsia"/>
          <w:sz w:val="21"/>
          <w:szCs w:val="21"/>
        </w:rPr>
        <w:t>日为收费期，乙方一次性交清当年1月1日至12月31日期间租赁费及其他费用。</w:t>
      </w:r>
    </w:p>
    <w:p w14:paraId="71915C65">
      <w:pPr>
        <w:spacing w:line="360" w:lineRule="auto"/>
        <w:ind w:firstLine="420" w:firstLineChars="200"/>
        <w:jc w:val="both"/>
        <w:rPr>
          <w:rFonts w:hint="eastAsia"/>
          <w:sz w:val="21"/>
          <w:szCs w:val="21"/>
        </w:rPr>
      </w:pPr>
      <w:r>
        <w:rPr>
          <w:rFonts w:hint="eastAsia"/>
          <w:sz w:val="21"/>
          <w:szCs w:val="21"/>
          <w:lang w:val="en-US" w:eastAsia="zh-CN"/>
        </w:rPr>
        <w:t xml:space="preserve">    </w:t>
      </w:r>
      <w:r>
        <w:rPr>
          <w:rFonts w:hint="eastAsia"/>
          <w:sz w:val="21"/>
          <w:szCs w:val="21"/>
        </w:rPr>
        <w:t>年</w:t>
      </w:r>
      <w:r>
        <w:rPr>
          <w:rFonts w:hint="eastAsia"/>
          <w:sz w:val="21"/>
          <w:szCs w:val="21"/>
          <w:lang w:val="en-US" w:eastAsia="zh-CN"/>
        </w:rPr>
        <w:t xml:space="preserve">   </w:t>
      </w:r>
      <w:r>
        <w:rPr>
          <w:rFonts w:hint="eastAsia"/>
          <w:sz w:val="21"/>
          <w:szCs w:val="21"/>
        </w:rPr>
        <w:t>月</w:t>
      </w:r>
      <w:r>
        <w:rPr>
          <w:rFonts w:hint="eastAsia"/>
          <w:sz w:val="21"/>
          <w:szCs w:val="21"/>
          <w:lang w:val="en-US" w:eastAsia="zh-CN"/>
        </w:rPr>
        <w:t xml:space="preserve">    </w:t>
      </w:r>
      <w:r>
        <w:rPr>
          <w:rFonts w:hint="eastAsia"/>
          <w:sz w:val="21"/>
          <w:szCs w:val="21"/>
        </w:rPr>
        <w:t>日前乙方交清经单一来源招标程序确定后的</w:t>
      </w:r>
      <w:r>
        <w:rPr>
          <w:rFonts w:hint="eastAsia"/>
          <w:sz w:val="21"/>
          <w:szCs w:val="21"/>
          <w:lang w:val="en-US" w:eastAsia="zh-CN"/>
        </w:rPr>
        <w:t xml:space="preserve">   </w:t>
      </w:r>
      <w:r>
        <w:rPr>
          <w:rFonts w:hint="eastAsia"/>
          <w:sz w:val="21"/>
          <w:szCs w:val="21"/>
        </w:rPr>
        <w:t>年</w:t>
      </w:r>
      <w:r>
        <w:rPr>
          <w:rFonts w:hint="eastAsia"/>
          <w:sz w:val="21"/>
          <w:szCs w:val="21"/>
          <w:lang w:val="en-US" w:eastAsia="zh-CN"/>
        </w:rPr>
        <w:t xml:space="preserve">   </w:t>
      </w:r>
      <w:r>
        <w:rPr>
          <w:rFonts w:hint="eastAsia"/>
          <w:sz w:val="21"/>
          <w:szCs w:val="21"/>
        </w:rPr>
        <w:t>月</w:t>
      </w:r>
      <w:r>
        <w:rPr>
          <w:rFonts w:hint="eastAsia"/>
          <w:sz w:val="21"/>
          <w:szCs w:val="21"/>
          <w:lang w:val="en-US" w:eastAsia="zh-CN"/>
        </w:rPr>
        <w:t xml:space="preserve">  </w:t>
      </w:r>
      <w:r>
        <w:rPr>
          <w:rFonts w:hint="eastAsia"/>
          <w:sz w:val="21"/>
          <w:szCs w:val="21"/>
        </w:rPr>
        <w:t>日至</w:t>
      </w:r>
      <w:r>
        <w:rPr>
          <w:rFonts w:hint="eastAsia"/>
          <w:sz w:val="21"/>
          <w:szCs w:val="21"/>
          <w:lang w:val="en-US" w:eastAsia="zh-CN"/>
        </w:rPr>
        <w:t xml:space="preserve">   </w:t>
      </w:r>
      <w:r>
        <w:rPr>
          <w:rFonts w:hint="eastAsia"/>
          <w:sz w:val="21"/>
          <w:szCs w:val="21"/>
        </w:rPr>
        <w:t>年</w:t>
      </w:r>
      <w:r>
        <w:rPr>
          <w:rFonts w:hint="eastAsia"/>
          <w:sz w:val="21"/>
          <w:szCs w:val="21"/>
          <w:lang w:val="en-US" w:eastAsia="zh-CN"/>
        </w:rPr>
        <w:t xml:space="preserve">  </w:t>
      </w:r>
      <w:r>
        <w:rPr>
          <w:rFonts w:hint="eastAsia"/>
          <w:sz w:val="21"/>
          <w:szCs w:val="21"/>
        </w:rPr>
        <w:t>月</w:t>
      </w:r>
      <w:r>
        <w:rPr>
          <w:rFonts w:hint="eastAsia"/>
          <w:sz w:val="21"/>
          <w:szCs w:val="21"/>
          <w:lang w:val="en-US" w:eastAsia="zh-CN"/>
        </w:rPr>
        <w:t xml:space="preserve">   </w:t>
      </w:r>
      <w:r>
        <w:rPr>
          <w:rFonts w:hint="eastAsia"/>
          <w:sz w:val="21"/>
          <w:szCs w:val="21"/>
        </w:rPr>
        <w:t>日期间的房屋租赁费</w:t>
      </w:r>
      <w:r>
        <w:rPr>
          <w:rFonts w:hint="eastAsia"/>
          <w:sz w:val="21"/>
          <w:szCs w:val="21"/>
          <w:u w:val="single"/>
          <w:lang w:val="en-US" w:eastAsia="zh-CN"/>
        </w:rPr>
        <w:t xml:space="preserve">                                  </w:t>
      </w:r>
      <w:r>
        <w:rPr>
          <w:rFonts w:hint="eastAsia"/>
          <w:sz w:val="21"/>
          <w:szCs w:val="21"/>
        </w:rPr>
        <w:t>。</w:t>
      </w:r>
    </w:p>
    <w:p w14:paraId="07E846E2">
      <w:pPr>
        <w:spacing w:line="360" w:lineRule="auto"/>
        <w:ind w:firstLine="420" w:firstLineChars="200"/>
        <w:jc w:val="both"/>
        <w:rPr>
          <w:rFonts w:hint="eastAsia"/>
          <w:sz w:val="21"/>
          <w:szCs w:val="21"/>
        </w:rPr>
      </w:pPr>
      <w:r>
        <w:rPr>
          <w:rFonts w:hint="eastAsia"/>
          <w:sz w:val="21"/>
          <w:szCs w:val="21"/>
        </w:rPr>
        <w:t>物业费、水电费等其他费用以实际发生为准，乙方按照甲方要求交纳。</w:t>
      </w:r>
    </w:p>
    <w:p w14:paraId="312A4218">
      <w:pPr>
        <w:spacing w:line="360" w:lineRule="auto"/>
        <w:ind w:firstLine="420" w:firstLineChars="200"/>
        <w:jc w:val="both"/>
        <w:rPr>
          <w:rFonts w:hint="eastAsia"/>
          <w:sz w:val="21"/>
          <w:szCs w:val="21"/>
        </w:rPr>
      </w:pPr>
      <w:r>
        <w:rPr>
          <w:rFonts w:hint="eastAsia"/>
          <w:color w:val="000000"/>
          <w:sz w:val="21"/>
          <w:szCs w:val="21"/>
          <w:lang w:val="en-US" w:eastAsia="zh-CN"/>
        </w:rPr>
        <w:t xml:space="preserve">    </w:t>
      </w:r>
      <w:r>
        <w:rPr>
          <w:color w:val="000000"/>
          <w:sz w:val="21"/>
          <w:szCs w:val="21"/>
        </w:rPr>
        <w:t>年</w:t>
      </w:r>
      <w:r>
        <w:rPr>
          <w:sz w:val="21"/>
          <w:szCs w:val="21"/>
        </w:rPr>
        <w:t>房屋租赁费为</w:t>
      </w:r>
      <w:r>
        <w:rPr>
          <w:rFonts w:hint="eastAsia"/>
          <w:sz w:val="21"/>
          <w:szCs w:val="21"/>
          <w:lang w:val="en-US" w:eastAsia="zh-CN"/>
        </w:rPr>
        <w:t xml:space="preserve">          </w:t>
      </w:r>
      <w:r>
        <w:rPr>
          <w:rFonts w:hint="eastAsia"/>
          <w:sz w:val="21"/>
          <w:szCs w:val="21"/>
        </w:rPr>
        <w:t>，按</w:t>
      </w:r>
      <w:r>
        <w:rPr>
          <w:rFonts w:hint="eastAsia"/>
          <w:sz w:val="21"/>
          <w:szCs w:val="21"/>
          <w:lang w:val="en-US" w:eastAsia="zh-CN"/>
        </w:rPr>
        <w:t xml:space="preserve">         </w:t>
      </w:r>
      <w:r>
        <w:rPr>
          <w:rFonts w:hint="eastAsia"/>
          <w:sz w:val="21"/>
          <w:szCs w:val="21"/>
        </w:rPr>
        <w:t>万元收取。</w:t>
      </w:r>
    </w:p>
    <w:p w14:paraId="5A4EDC29">
      <w:pPr>
        <w:spacing w:line="360" w:lineRule="auto"/>
        <w:ind w:firstLine="420" w:firstLineChars="200"/>
        <w:jc w:val="both"/>
        <w:rPr>
          <w:rFonts w:hint="eastAsia"/>
          <w:sz w:val="21"/>
          <w:szCs w:val="21"/>
        </w:rPr>
      </w:pPr>
      <w:r>
        <w:rPr>
          <w:rFonts w:hint="eastAsia"/>
          <w:sz w:val="21"/>
          <w:szCs w:val="21"/>
        </w:rPr>
        <w:t>3、</w:t>
      </w:r>
      <w:r>
        <w:rPr>
          <w:sz w:val="21"/>
          <w:szCs w:val="21"/>
        </w:rPr>
        <w:t>物业管理及服务由甲方或甲方委托的物业公司进行服务。乙方承诺按规定时间及时交纳租金、物业费、水电费等各项费用。乙方同意甲方</w:t>
      </w:r>
      <w:r>
        <w:rPr>
          <w:rFonts w:hint="eastAsia"/>
          <w:sz w:val="21"/>
          <w:szCs w:val="21"/>
        </w:rPr>
        <w:t>适时</w:t>
      </w:r>
      <w:r>
        <w:rPr>
          <w:sz w:val="21"/>
          <w:szCs w:val="21"/>
        </w:rPr>
        <w:t>根据运营及市场情况参照周边收费标准对物业费予以调整。</w:t>
      </w:r>
      <w:r>
        <w:rPr>
          <w:rFonts w:hint="eastAsia"/>
          <w:sz w:val="21"/>
          <w:szCs w:val="21"/>
        </w:rPr>
        <w:tab/>
      </w:r>
    </w:p>
    <w:p w14:paraId="54177E1B">
      <w:pPr>
        <w:spacing w:line="360" w:lineRule="auto"/>
        <w:ind w:firstLine="420" w:firstLineChars="200"/>
        <w:jc w:val="both"/>
        <w:rPr>
          <w:sz w:val="21"/>
          <w:szCs w:val="21"/>
        </w:rPr>
      </w:pPr>
      <w:r>
        <w:rPr>
          <w:rFonts w:hint="eastAsia"/>
          <w:sz w:val="21"/>
          <w:szCs w:val="21"/>
        </w:rPr>
        <w:t>4、租金为租赁办公及生产用房与配套设施的租赁费，不包含物业费、电费、水费、暖气费、停车费、电话费、宽带使用费等其他费用。</w:t>
      </w:r>
    </w:p>
    <w:p w14:paraId="7C50DF51">
      <w:pPr>
        <w:spacing w:line="360" w:lineRule="auto"/>
        <w:ind w:firstLine="420" w:firstLineChars="200"/>
        <w:jc w:val="both"/>
        <w:rPr>
          <w:sz w:val="21"/>
          <w:szCs w:val="21"/>
        </w:rPr>
      </w:pPr>
      <w:r>
        <w:rPr>
          <w:rFonts w:hint="eastAsia"/>
          <w:sz w:val="21"/>
          <w:szCs w:val="21"/>
        </w:rPr>
        <w:t>5、物业管理及服务由甲方或甲方委托的物业公司进行服务。</w:t>
      </w:r>
    </w:p>
    <w:p w14:paraId="3C0CED0F">
      <w:pPr>
        <w:spacing w:line="360" w:lineRule="auto"/>
        <w:ind w:firstLine="420" w:firstLineChars="200"/>
        <w:jc w:val="both"/>
        <w:rPr>
          <w:rFonts w:hint="eastAsia"/>
          <w:sz w:val="21"/>
          <w:szCs w:val="21"/>
        </w:rPr>
      </w:pPr>
      <w:r>
        <w:rPr>
          <w:rFonts w:hint="eastAsia"/>
          <w:sz w:val="21"/>
          <w:szCs w:val="21"/>
        </w:rPr>
        <w:t>6、电费缴纳：按照</w:t>
      </w:r>
      <w:r>
        <w:rPr>
          <w:sz w:val="21"/>
          <w:szCs w:val="21"/>
        </w:rPr>
        <w:t xml:space="preserve"> “单项计量、一表一卡”的方式由乙方直接到甲方购买使用。水费缴纳根据园区实际发生额按照租赁面积分摊计算。以上电量电费</w:t>
      </w:r>
      <w:r>
        <w:rPr>
          <w:rFonts w:hint="eastAsia"/>
          <w:sz w:val="21"/>
          <w:szCs w:val="21"/>
        </w:rPr>
        <w:t>与</w:t>
      </w:r>
      <w:r>
        <w:rPr>
          <w:sz w:val="21"/>
          <w:szCs w:val="21"/>
        </w:rPr>
        <w:t>水费的收费标准以园区书面通知为准。</w:t>
      </w:r>
      <w:r>
        <w:rPr>
          <w:rFonts w:hint="eastAsia"/>
          <w:sz w:val="21"/>
          <w:szCs w:val="21"/>
        </w:rPr>
        <w:t xml:space="preserve"> </w:t>
      </w:r>
    </w:p>
    <w:p w14:paraId="6709CE47">
      <w:pPr>
        <w:spacing w:line="360" w:lineRule="auto"/>
        <w:ind w:firstLine="420" w:firstLineChars="200"/>
        <w:jc w:val="both"/>
        <w:rPr>
          <w:sz w:val="21"/>
          <w:szCs w:val="21"/>
        </w:rPr>
      </w:pPr>
      <w:r>
        <w:rPr>
          <w:rFonts w:hint="eastAsia"/>
          <w:sz w:val="21"/>
          <w:szCs w:val="21"/>
        </w:rPr>
        <w:t>7、停车位按照租赁面积配置，费用依照甲方相关规定支付。</w:t>
      </w:r>
    </w:p>
    <w:p w14:paraId="33BCC6B0">
      <w:pPr>
        <w:spacing w:line="360" w:lineRule="auto"/>
        <w:ind w:firstLine="420" w:firstLineChars="200"/>
        <w:jc w:val="both"/>
        <w:rPr>
          <w:sz w:val="21"/>
          <w:szCs w:val="21"/>
        </w:rPr>
      </w:pPr>
      <w:r>
        <w:rPr>
          <w:rFonts w:hint="eastAsia"/>
          <w:sz w:val="21"/>
          <w:szCs w:val="21"/>
        </w:rPr>
        <w:t>8、除以上租金、物业管理费、水电费、停车费外的其他费用依照有关规定支付。</w:t>
      </w:r>
    </w:p>
    <w:p w14:paraId="12B5E6F9">
      <w:pPr>
        <w:spacing w:line="360" w:lineRule="auto"/>
        <w:ind w:firstLine="420" w:firstLineChars="200"/>
        <w:jc w:val="both"/>
        <w:rPr>
          <w:rFonts w:ascii="Verdana" w:hAnsi="Verdana" w:cs="宋体"/>
          <w:kern w:val="0"/>
          <w:sz w:val="21"/>
          <w:szCs w:val="21"/>
        </w:rPr>
      </w:pPr>
      <w:r>
        <w:rPr>
          <w:rFonts w:hint="eastAsia"/>
          <w:sz w:val="21"/>
          <w:szCs w:val="21"/>
        </w:rPr>
        <w:t>9、</w:t>
      </w:r>
      <w:r>
        <w:rPr>
          <w:rFonts w:ascii="Verdana" w:hAnsi="Verdana" w:cs="宋体"/>
          <w:kern w:val="0"/>
          <w:sz w:val="21"/>
          <w:szCs w:val="21"/>
        </w:rPr>
        <w:t>在本出租合同生效之日起</w:t>
      </w:r>
      <w:r>
        <w:rPr>
          <w:rFonts w:hint="eastAsia" w:ascii="Verdana" w:hAnsi="Verdana" w:cs="宋体"/>
          <w:kern w:val="0"/>
          <w:sz w:val="21"/>
          <w:szCs w:val="21"/>
          <w:u w:val="single"/>
        </w:rPr>
        <w:t>7</w:t>
      </w:r>
      <w:r>
        <w:rPr>
          <w:rFonts w:ascii="Verdana" w:hAnsi="Verdana" w:cs="宋体"/>
          <w:kern w:val="0"/>
          <w:sz w:val="21"/>
          <w:szCs w:val="21"/>
        </w:rPr>
        <w:t>日内，甲方将</w:t>
      </w:r>
      <w:r>
        <w:rPr>
          <w:rFonts w:hint="eastAsia"/>
          <w:sz w:val="21"/>
          <w:szCs w:val="21"/>
        </w:rPr>
        <w:t>出租的办公及生产用房（包括但不限于出租房、钥匙、电卡等一切与出租房有关的配套设施及物品）</w:t>
      </w:r>
      <w:r>
        <w:rPr>
          <w:rFonts w:ascii="Verdana" w:hAnsi="Verdana" w:cs="宋体"/>
          <w:kern w:val="0"/>
          <w:sz w:val="21"/>
          <w:szCs w:val="21"/>
        </w:rPr>
        <w:t>按现状交付乙方使用，且乙方同意按租赁物及设施的现状承租。</w:t>
      </w:r>
    </w:p>
    <w:p w14:paraId="04542458">
      <w:pPr>
        <w:spacing w:line="360" w:lineRule="auto"/>
        <w:ind w:left="480"/>
        <w:jc w:val="both"/>
        <w:rPr>
          <w:b/>
          <w:color w:val="000000"/>
          <w:sz w:val="21"/>
          <w:szCs w:val="21"/>
        </w:rPr>
      </w:pPr>
      <w:r>
        <w:rPr>
          <w:rFonts w:hint="eastAsia"/>
          <w:b/>
          <w:color w:val="000000"/>
          <w:sz w:val="21"/>
          <w:szCs w:val="21"/>
        </w:rPr>
        <w:t>第四条 保证金条款</w:t>
      </w:r>
    </w:p>
    <w:p w14:paraId="3F6963DA">
      <w:pPr>
        <w:spacing w:line="360" w:lineRule="auto"/>
        <w:ind w:firstLine="435"/>
        <w:rPr>
          <w:color w:val="000000"/>
          <w:sz w:val="21"/>
          <w:szCs w:val="21"/>
        </w:rPr>
      </w:pPr>
      <w:r>
        <w:rPr>
          <w:rFonts w:hint="eastAsia"/>
          <w:color w:val="000000"/>
          <w:sz w:val="21"/>
          <w:szCs w:val="21"/>
        </w:rPr>
        <w:t>1、乙方应在签订本合同后</w:t>
      </w:r>
      <w:r>
        <w:rPr>
          <w:rFonts w:hint="eastAsia"/>
          <w:color w:val="000000"/>
          <w:sz w:val="21"/>
          <w:szCs w:val="21"/>
          <w:u w:val="single"/>
        </w:rPr>
        <w:t xml:space="preserve"> 10</w:t>
      </w:r>
      <w:r>
        <w:rPr>
          <w:rFonts w:hint="eastAsia"/>
          <w:color w:val="000000"/>
          <w:sz w:val="21"/>
          <w:szCs w:val="21"/>
        </w:rPr>
        <w:t>日内向甲方支付</w:t>
      </w:r>
      <w:r>
        <w:rPr>
          <w:rFonts w:hint="eastAsia"/>
          <w:color w:val="000000"/>
          <w:sz w:val="21"/>
          <w:szCs w:val="21"/>
          <w:u w:val="single"/>
        </w:rPr>
        <w:t xml:space="preserve"> 84500</w:t>
      </w:r>
      <w:r>
        <w:rPr>
          <w:rFonts w:hint="eastAsia"/>
          <w:color w:val="000000"/>
          <w:sz w:val="21"/>
          <w:szCs w:val="21"/>
        </w:rPr>
        <w:t>元（总金额大写：</w:t>
      </w:r>
      <w:r>
        <w:rPr>
          <w:rFonts w:hint="eastAsia"/>
          <w:color w:val="000000"/>
          <w:sz w:val="21"/>
          <w:szCs w:val="21"/>
          <w:u w:val="single"/>
        </w:rPr>
        <w:t>捌万肆仟伍佰圆整</w:t>
      </w:r>
      <w:r>
        <w:rPr>
          <w:rFonts w:hint="eastAsia"/>
          <w:color w:val="000000"/>
          <w:sz w:val="21"/>
          <w:szCs w:val="21"/>
        </w:rPr>
        <w:t>）作为履行本合同义务的保证金，逾期交纳本合同不发生法律效力（此保证金已于2015年交清）。</w:t>
      </w:r>
    </w:p>
    <w:p w14:paraId="46B71D4B">
      <w:pPr>
        <w:spacing w:line="360" w:lineRule="auto"/>
        <w:ind w:firstLine="435"/>
        <w:rPr>
          <w:color w:val="000000"/>
          <w:sz w:val="21"/>
          <w:szCs w:val="21"/>
        </w:rPr>
      </w:pPr>
      <w:r>
        <w:rPr>
          <w:rFonts w:hint="eastAsia"/>
          <w:sz w:val="21"/>
          <w:szCs w:val="21"/>
        </w:rPr>
        <w:t>2、</w:t>
      </w:r>
      <w:r>
        <w:rPr>
          <w:rFonts w:cs="宋体"/>
          <w:kern w:val="0"/>
          <w:sz w:val="21"/>
          <w:szCs w:val="21"/>
        </w:rPr>
        <w:t>该</w:t>
      </w:r>
      <w:r>
        <w:rPr>
          <w:rFonts w:hint="eastAsia" w:cs="宋体"/>
          <w:kern w:val="0"/>
          <w:sz w:val="21"/>
          <w:szCs w:val="21"/>
        </w:rPr>
        <w:t>保证</w:t>
      </w:r>
      <w:r>
        <w:rPr>
          <w:rFonts w:cs="宋体"/>
          <w:kern w:val="0"/>
          <w:sz w:val="21"/>
          <w:szCs w:val="21"/>
        </w:rPr>
        <w:t>金用于保障</w:t>
      </w:r>
      <w:r>
        <w:rPr>
          <w:rFonts w:hint="eastAsia"/>
          <w:sz w:val="21"/>
          <w:szCs w:val="21"/>
        </w:rPr>
        <w:t>出租建筑内</w:t>
      </w:r>
      <w:r>
        <w:rPr>
          <w:rFonts w:cs="宋体"/>
          <w:kern w:val="0"/>
          <w:sz w:val="21"/>
          <w:szCs w:val="21"/>
        </w:rPr>
        <w:t>的设备完好，如出现设备损坏的现象，甲方有权按照市场价格扣除相应的赔偿款。</w:t>
      </w:r>
      <w:r>
        <w:rPr>
          <w:rFonts w:hint="eastAsia"/>
          <w:sz w:val="21"/>
          <w:szCs w:val="21"/>
        </w:rPr>
        <w:t>合同保证金待合同约定的权利义务终止后，乙方无本合同约定违约事项，并经甲方确认乙方已经办理完相关退租手续后予以退还（退还收取的保证金本金，无利息）。</w:t>
      </w:r>
      <w:r>
        <w:rPr>
          <w:rFonts w:hint="eastAsia"/>
          <w:color w:val="000000"/>
          <w:sz w:val="21"/>
          <w:szCs w:val="21"/>
        </w:rPr>
        <w:t>如合同终止时乙方尚拖欠合同约定的租金、违约金、滞纳金及其他费用的，甲方有权直接从保证金中予以扣取或者直接支付给相关收款单位，甲方扣除相关费用后，乙方应于</w:t>
      </w:r>
      <w:r>
        <w:rPr>
          <w:rFonts w:hint="eastAsia"/>
          <w:color w:val="000000"/>
          <w:sz w:val="21"/>
          <w:szCs w:val="21"/>
          <w:u w:val="single"/>
        </w:rPr>
        <w:t xml:space="preserve"> 7 </w:t>
      </w:r>
      <w:r>
        <w:rPr>
          <w:rFonts w:hint="eastAsia"/>
          <w:color w:val="000000"/>
          <w:sz w:val="21"/>
          <w:szCs w:val="21"/>
        </w:rPr>
        <w:t>日内补足保证金。</w:t>
      </w:r>
    </w:p>
    <w:p w14:paraId="3D66B7E6">
      <w:pPr>
        <w:spacing w:line="360" w:lineRule="auto"/>
        <w:ind w:left="480"/>
        <w:jc w:val="both"/>
        <w:rPr>
          <w:b/>
          <w:sz w:val="21"/>
          <w:szCs w:val="21"/>
        </w:rPr>
      </w:pPr>
      <w:r>
        <w:rPr>
          <w:rFonts w:hint="eastAsia"/>
          <w:b/>
          <w:sz w:val="21"/>
          <w:szCs w:val="21"/>
        </w:rPr>
        <w:t xml:space="preserve">第五条 </w:t>
      </w:r>
      <w:r>
        <w:rPr>
          <w:rFonts w:hint="eastAsia"/>
          <w:sz w:val="21"/>
          <w:szCs w:val="21"/>
        </w:rPr>
        <w:t xml:space="preserve"> </w:t>
      </w:r>
      <w:r>
        <w:rPr>
          <w:rFonts w:hint="eastAsia"/>
          <w:b/>
          <w:bCs/>
          <w:sz w:val="21"/>
          <w:szCs w:val="21"/>
        </w:rPr>
        <w:t>支付方式</w:t>
      </w:r>
    </w:p>
    <w:p w14:paraId="5220FC7B">
      <w:pPr>
        <w:spacing w:line="360" w:lineRule="auto"/>
        <w:ind w:firstLine="411" w:firstLineChars="196"/>
        <w:jc w:val="both"/>
        <w:rPr>
          <w:sz w:val="21"/>
          <w:szCs w:val="21"/>
        </w:rPr>
      </w:pPr>
      <w:r>
        <w:rPr>
          <w:rFonts w:hint="eastAsia"/>
          <w:sz w:val="21"/>
          <w:szCs w:val="21"/>
        </w:rPr>
        <w:t xml:space="preserve"> 1、乙方采用</w:t>
      </w:r>
      <w:r>
        <w:rPr>
          <w:rFonts w:hint="eastAsia"/>
          <w:sz w:val="21"/>
          <w:szCs w:val="21"/>
          <w:u w:val="single"/>
        </w:rPr>
        <w:t xml:space="preserve"> 转账 </w:t>
      </w:r>
      <w:r>
        <w:rPr>
          <w:rFonts w:hint="eastAsia"/>
          <w:sz w:val="21"/>
          <w:szCs w:val="21"/>
        </w:rPr>
        <w:t>方式支付租金及保证金。其他费用的缴纳，由乙方按照甲方要求的方式予以支付</w:t>
      </w:r>
    </w:p>
    <w:p w14:paraId="11C51ADA">
      <w:pPr>
        <w:spacing w:line="360" w:lineRule="auto"/>
        <w:ind w:firstLine="514" w:firstLineChars="245"/>
        <w:jc w:val="both"/>
        <w:rPr>
          <w:sz w:val="21"/>
          <w:szCs w:val="21"/>
        </w:rPr>
      </w:pPr>
      <w:r>
        <w:rPr>
          <w:rFonts w:hint="eastAsia"/>
          <w:sz w:val="21"/>
          <w:szCs w:val="21"/>
        </w:rPr>
        <w:t>2、甲方指定的收款账户为：</w:t>
      </w:r>
    </w:p>
    <w:p w14:paraId="015FD67F">
      <w:pPr>
        <w:spacing w:line="360" w:lineRule="auto"/>
        <w:ind w:firstLine="525" w:firstLineChars="250"/>
        <w:jc w:val="both"/>
        <w:rPr>
          <w:sz w:val="21"/>
          <w:szCs w:val="21"/>
        </w:rPr>
      </w:pPr>
      <w:r>
        <w:rPr>
          <w:sz w:val="21"/>
          <w:szCs w:val="21"/>
        </w:rPr>
        <w:t>开户行：</w:t>
      </w:r>
      <w:r>
        <w:rPr>
          <w:rFonts w:hint="eastAsia"/>
          <w:sz w:val="21"/>
          <w:szCs w:val="21"/>
          <w:u w:val="single"/>
        </w:rPr>
        <w:t xml:space="preserve">中国银行西安金花南路支行       </w:t>
      </w:r>
      <w:r>
        <w:rPr>
          <w:rFonts w:hint="eastAsia"/>
          <w:sz w:val="21"/>
          <w:szCs w:val="21"/>
        </w:rPr>
        <w:t>；</w:t>
      </w:r>
    </w:p>
    <w:p w14:paraId="4D0D8CDE">
      <w:pPr>
        <w:spacing w:line="360" w:lineRule="auto"/>
        <w:ind w:firstLine="525" w:firstLineChars="250"/>
        <w:jc w:val="both"/>
        <w:rPr>
          <w:sz w:val="21"/>
          <w:szCs w:val="21"/>
        </w:rPr>
      </w:pPr>
      <w:r>
        <w:rPr>
          <w:sz w:val="21"/>
          <w:szCs w:val="21"/>
        </w:rPr>
        <w:t>户</w:t>
      </w:r>
      <w:r>
        <w:rPr>
          <w:rFonts w:hint="eastAsia"/>
          <w:sz w:val="21"/>
          <w:szCs w:val="21"/>
        </w:rPr>
        <w:t xml:space="preserve">  </w:t>
      </w:r>
      <w:r>
        <w:rPr>
          <w:sz w:val="21"/>
          <w:szCs w:val="21"/>
        </w:rPr>
        <w:t>名：</w:t>
      </w:r>
      <w:r>
        <w:rPr>
          <w:rFonts w:hint="eastAsia"/>
          <w:sz w:val="21"/>
          <w:szCs w:val="21"/>
          <w:u w:val="single"/>
        </w:rPr>
        <w:t xml:space="preserve">西安理工大资产经营管理有限公司 </w:t>
      </w:r>
      <w:r>
        <w:rPr>
          <w:rFonts w:hint="eastAsia"/>
          <w:sz w:val="21"/>
          <w:szCs w:val="21"/>
        </w:rPr>
        <w:t xml:space="preserve">；账  </w:t>
      </w:r>
      <w:r>
        <w:rPr>
          <w:sz w:val="21"/>
          <w:szCs w:val="21"/>
        </w:rPr>
        <w:t>号：</w:t>
      </w:r>
      <w:r>
        <w:rPr>
          <w:rFonts w:hint="eastAsia"/>
          <w:color w:val="000000"/>
          <w:sz w:val="21"/>
          <w:szCs w:val="21"/>
          <w:u w:val="single"/>
        </w:rPr>
        <w:t xml:space="preserve">102000217205     </w:t>
      </w:r>
      <w:r>
        <w:rPr>
          <w:rFonts w:hint="eastAsia"/>
          <w:color w:val="000000"/>
          <w:sz w:val="21"/>
          <w:szCs w:val="21"/>
        </w:rPr>
        <w:t>；</w:t>
      </w:r>
    </w:p>
    <w:p w14:paraId="678B2D0B">
      <w:pPr>
        <w:spacing w:line="360" w:lineRule="auto"/>
        <w:ind w:firstLine="422" w:firstLineChars="200"/>
        <w:jc w:val="both"/>
        <w:rPr>
          <w:b/>
          <w:sz w:val="21"/>
          <w:szCs w:val="21"/>
        </w:rPr>
      </w:pPr>
      <w:r>
        <w:rPr>
          <w:rFonts w:hint="eastAsia"/>
          <w:b/>
          <w:sz w:val="21"/>
          <w:szCs w:val="21"/>
        </w:rPr>
        <w:t>第六条  双方义务</w:t>
      </w:r>
    </w:p>
    <w:p w14:paraId="22C6310B">
      <w:pPr>
        <w:spacing w:line="360" w:lineRule="auto"/>
        <w:ind w:firstLine="420" w:firstLineChars="200"/>
        <w:jc w:val="both"/>
        <w:rPr>
          <w:sz w:val="21"/>
          <w:szCs w:val="21"/>
        </w:rPr>
      </w:pPr>
      <w:r>
        <w:rPr>
          <w:rFonts w:hint="eastAsia"/>
          <w:sz w:val="21"/>
          <w:szCs w:val="21"/>
        </w:rPr>
        <w:t>（一）甲方义务</w:t>
      </w:r>
    </w:p>
    <w:p w14:paraId="7C54C65E">
      <w:pPr>
        <w:spacing w:line="360" w:lineRule="auto"/>
        <w:ind w:firstLine="420" w:firstLineChars="200"/>
        <w:jc w:val="both"/>
        <w:rPr>
          <w:sz w:val="21"/>
          <w:szCs w:val="21"/>
        </w:rPr>
      </w:pPr>
      <w:r>
        <w:rPr>
          <w:rFonts w:hint="eastAsia"/>
          <w:sz w:val="21"/>
          <w:szCs w:val="21"/>
        </w:rPr>
        <w:t>1、甲方按照合同规定的时间及时将办公及生产用房交付乙方使用，该用房应符合如下条件：</w:t>
      </w:r>
    </w:p>
    <w:p w14:paraId="1728D065">
      <w:pPr>
        <w:spacing w:line="360" w:lineRule="auto"/>
        <w:ind w:firstLine="420" w:firstLineChars="200"/>
        <w:jc w:val="both"/>
        <w:rPr>
          <w:sz w:val="21"/>
          <w:szCs w:val="21"/>
          <w:shd w:val="pct10" w:color="auto" w:fill="FFFFFF"/>
        </w:rPr>
      </w:pPr>
      <w:r>
        <w:rPr>
          <w:rFonts w:hint="eastAsia"/>
          <w:sz w:val="21"/>
          <w:szCs w:val="21"/>
        </w:rPr>
        <w:t>1）供水：管线接到公共卫生间内。</w:t>
      </w:r>
    </w:p>
    <w:p w14:paraId="2892841C">
      <w:pPr>
        <w:spacing w:line="360" w:lineRule="auto"/>
        <w:ind w:firstLine="420" w:firstLineChars="200"/>
        <w:jc w:val="both"/>
        <w:rPr>
          <w:sz w:val="21"/>
          <w:szCs w:val="21"/>
        </w:rPr>
      </w:pPr>
      <w:r>
        <w:rPr>
          <w:rFonts w:hint="eastAsia"/>
          <w:sz w:val="21"/>
          <w:szCs w:val="21"/>
        </w:rPr>
        <w:t>2）排水：乙方租赁期间，因排污而引起的一切法律责任均由乙方自行承担。</w:t>
      </w:r>
    </w:p>
    <w:p w14:paraId="2ED84591">
      <w:pPr>
        <w:spacing w:line="360" w:lineRule="auto"/>
        <w:ind w:firstLine="420" w:firstLineChars="200"/>
        <w:jc w:val="both"/>
        <w:rPr>
          <w:sz w:val="21"/>
          <w:szCs w:val="21"/>
        </w:rPr>
      </w:pPr>
      <w:r>
        <w:rPr>
          <w:rFonts w:hint="eastAsia"/>
          <w:sz w:val="21"/>
          <w:szCs w:val="21"/>
        </w:rPr>
        <w:t>3）供电：甲方线路接到办公及生产用房内，实行先交费后用电制，乙方在甲方指定地点购买用电量，电费按国家标准电价加损耗收取，不予退税。</w:t>
      </w:r>
    </w:p>
    <w:p w14:paraId="799C3565">
      <w:pPr>
        <w:spacing w:line="360" w:lineRule="auto"/>
        <w:ind w:firstLine="420" w:firstLineChars="200"/>
        <w:jc w:val="both"/>
        <w:rPr>
          <w:sz w:val="21"/>
          <w:szCs w:val="21"/>
        </w:rPr>
      </w:pPr>
      <w:r>
        <w:rPr>
          <w:rFonts w:hint="eastAsia"/>
          <w:sz w:val="21"/>
          <w:szCs w:val="21"/>
        </w:rPr>
        <w:t>4）通讯：中国联合网络通信有限公司西安分公司已将通讯线路已引入弱电井及沟道，乙方需要可自行申请安装，费用由乙方承担。</w:t>
      </w:r>
    </w:p>
    <w:p w14:paraId="0E602943">
      <w:pPr>
        <w:spacing w:line="360" w:lineRule="auto"/>
        <w:ind w:firstLine="420" w:firstLineChars="200"/>
        <w:jc w:val="both"/>
        <w:rPr>
          <w:sz w:val="21"/>
          <w:szCs w:val="21"/>
        </w:rPr>
      </w:pPr>
      <w:r>
        <w:rPr>
          <w:rFonts w:hint="eastAsia"/>
          <w:sz w:val="21"/>
          <w:szCs w:val="21"/>
        </w:rPr>
        <w:t>5）天然气、有线电视：按西安市有关规定由乙方自行办理、缴纳费用。</w:t>
      </w:r>
    </w:p>
    <w:p w14:paraId="7F440AE1">
      <w:pPr>
        <w:spacing w:line="360" w:lineRule="auto"/>
        <w:ind w:firstLine="420" w:firstLineChars="200"/>
        <w:jc w:val="both"/>
        <w:rPr>
          <w:sz w:val="21"/>
          <w:szCs w:val="21"/>
        </w:rPr>
      </w:pPr>
      <w:r>
        <w:rPr>
          <w:rFonts w:hint="eastAsia"/>
          <w:sz w:val="21"/>
          <w:szCs w:val="21"/>
        </w:rPr>
        <w:t>2、办公及生产用房维修分甲方维修和乙方自行维修。甲方负责园区公共部分及公共设施的日常维修、维护，确保乙方正常使用，因乙方人为原因造成的损坏，由乙方负责维修，责任和费用由乙方承担。乙方租赁用房内易损耗设施的维修、材料费、人工费由乙方负担。租赁用房在正常情况下大修（非乙方原因）（金额在</w:t>
      </w:r>
      <w:r>
        <w:rPr>
          <w:rFonts w:hint="eastAsia"/>
          <w:sz w:val="21"/>
          <w:szCs w:val="21"/>
          <w:u w:val="single"/>
        </w:rPr>
        <w:t xml:space="preserve"> 5000</w:t>
      </w:r>
      <w:r>
        <w:rPr>
          <w:rFonts w:hint="eastAsia"/>
          <w:sz w:val="21"/>
          <w:szCs w:val="21"/>
        </w:rPr>
        <w:t>元以上）由甲方负责。乙方自行投入的设备以及乙方经甲方同意对办公及生产用房改造、装修引起的损坏由乙方自行承担。</w:t>
      </w:r>
    </w:p>
    <w:p w14:paraId="5AE85702">
      <w:pPr>
        <w:spacing w:line="360" w:lineRule="auto"/>
        <w:ind w:firstLine="420" w:firstLineChars="200"/>
        <w:jc w:val="both"/>
        <w:rPr>
          <w:sz w:val="21"/>
          <w:szCs w:val="21"/>
        </w:rPr>
      </w:pPr>
      <w:r>
        <w:rPr>
          <w:rFonts w:hint="eastAsia"/>
          <w:sz w:val="21"/>
          <w:szCs w:val="21"/>
        </w:rPr>
        <w:t>3、甲方负责园区内的公共卫生、公共秩序、门卫保安和车辆停放的管理。</w:t>
      </w:r>
    </w:p>
    <w:p w14:paraId="15BD4BED">
      <w:pPr>
        <w:spacing w:line="360" w:lineRule="auto"/>
        <w:ind w:firstLine="420" w:firstLineChars="200"/>
        <w:jc w:val="both"/>
        <w:rPr>
          <w:sz w:val="21"/>
          <w:szCs w:val="21"/>
        </w:rPr>
      </w:pPr>
      <w:r>
        <w:rPr>
          <w:rFonts w:hint="eastAsia"/>
          <w:sz w:val="21"/>
          <w:szCs w:val="21"/>
        </w:rPr>
        <w:t>4、甲方承诺所出租的办公及生产用房质量达到国家标准。</w:t>
      </w:r>
    </w:p>
    <w:p w14:paraId="77CE0804">
      <w:pPr>
        <w:spacing w:line="360" w:lineRule="auto"/>
        <w:ind w:firstLine="420" w:firstLineChars="200"/>
        <w:jc w:val="both"/>
        <w:rPr>
          <w:sz w:val="21"/>
          <w:szCs w:val="21"/>
        </w:rPr>
      </w:pPr>
      <w:r>
        <w:rPr>
          <w:rFonts w:hint="eastAsia"/>
          <w:sz w:val="21"/>
          <w:szCs w:val="21"/>
        </w:rPr>
        <w:t>5、甲方承诺所出租的办公及生产用房拥有全部房屋产权。租赁期内，甲方因抵押、担保等导致甲、乙双方不能继续履行本合同，由此造成乙方损失，由甲方承担违约责任。</w:t>
      </w:r>
    </w:p>
    <w:p w14:paraId="21AD6BCF">
      <w:pPr>
        <w:spacing w:line="360" w:lineRule="auto"/>
        <w:ind w:firstLine="420" w:firstLineChars="200"/>
        <w:jc w:val="both"/>
        <w:rPr>
          <w:sz w:val="21"/>
          <w:szCs w:val="21"/>
        </w:rPr>
      </w:pPr>
      <w:r>
        <w:rPr>
          <w:rFonts w:hint="eastAsia"/>
          <w:sz w:val="21"/>
          <w:szCs w:val="21"/>
        </w:rPr>
        <w:t>6、甲方交付的租赁物及其附属设施应符合《中华人民共和国消防法》以及西安市高新区管委会有关消防安全制度和要求。</w:t>
      </w:r>
    </w:p>
    <w:p w14:paraId="3A772D3B">
      <w:pPr>
        <w:spacing w:line="360" w:lineRule="auto"/>
        <w:ind w:firstLine="420" w:firstLineChars="200"/>
        <w:jc w:val="both"/>
        <w:rPr>
          <w:sz w:val="21"/>
          <w:szCs w:val="21"/>
        </w:rPr>
      </w:pPr>
      <w:r>
        <w:rPr>
          <w:rFonts w:hint="eastAsia"/>
          <w:sz w:val="21"/>
          <w:szCs w:val="21"/>
        </w:rPr>
        <w:t>（二） 乙方义务</w:t>
      </w:r>
    </w:p>
    <w:p w14:paraId="640FBC06">
      <w:pPr>
        <w:spacing w:line="360" w:lineRule="auto"/>
        <w:ind w:firstLine="420" w:firstLineChars="200"/>
        <w:jc w:val="both"/>
        <w:rPr>
          <w:sz w:val="21"/>
          <w:szCs w:val="21"/>
        </w:rPr>
      </w:pPr>
      <w:r>
        <w:rPr>
          <w:rFonts w:hint="eastAsia"/>
          <w:sz w:val="21"/>
          <w:szCs w:val="21"/>
        </w:rPr>
        <w:t>1、乙方在租赁物交付使用时应认真检查办公及生产用房及附属设施，交付使用后</w:t>
      </w:r>
      <w:r>
        <w:rPr>
          <w:rFonts w:hint="eastAsia"/>
          <w:sz w:val="21"/>
          <w:szCs w:val="21"/>
          <w:u w:val="single"/>
        </w:rPr>
        <w:t>7</w:t>
      </w:r>
      <w:r>
        <w:rPr>
          <w:rFonts w:hint="eastAsia"/>
          <w:sz w:val="21"/>
          <w:szCs w:val="21"/>
        </w:rPr>
        <w:t>日内，乙方未提出书面异议视为租赁物符合前款约定的交付条件。检查接收以后，办公及</w:t>
      </w:r>
      <w:r>
        <w:rPr>
          <w:rFonts w:hint="eastAsia" w:ascii="Verdana" w:hAnsi="Verdana" w:cs="宋体"/>
          <w:kern w:val="0"/>
          <w:sz w:val="21"/>
          <w:szCs w:val="21"/>
        </w:rPr>
        <w:t>生产</w:t>
      </w:r>
      <w:r>
        <w:rPr>
          <w:rFonts w:hint="eastAsia"/>
          <w:sz w:val="21"/>
          <w:szCs w:val="21"/>
        </w:rPr>
        <w:t>用房及其附属设施发生的一切事故和所发生的一切费用，均由乙方负责（非乙方责任除外）。乙方办公及生产用房及其附属设施由乙方自行维修的部分，乙方也可委托甲方进行有偿维修服务。</w:t>
      </w:r>
    </w:p>
    <w:p w14:paraId="0E3CE414">
      <w:pPr>
        <w:spacing w:line="360" w:lineRule="auto"/>
        <w:ind w:firstLine="420" w:firstLineChars="200"/>
        <w:jc w:val="both"/>
        <w:rPr>
          <w:sz w:val="21"/>
          <w:szCs w:val="21"/>
        </w:rPr>
      </w:pPr>
      <w:r>
        <w:rPr>
          <w:rFonts w:hint="eastAsia"/>
          <w:sz w:val="21"/>
          <w:szCs w:val="21"/>
        </w:rPr>
        <w:t xml:space="preserve">2、按规定时间及时交纳租赁物租金、物业管理费、水电费和供热费等各项费用。 </w:t>
      </w:r>
    </w:p>
    <w:p w14:paraId="13F22EA1">
      <w:pPr>
        <w:spacing w:line="360" w:lineRule="auto"/>
        <w:ind w:firstLine="420" w:firstLineChars="200"/>
        <w:jc w:val="both"/>
        <w:rPr>
          <w:sz w:val="21"/>
          <w:szCs w:val="21"/>
        </w:rPr>
      </w:pPr>
      <w:r>
        <w:rPr>
          <w:rFonts w:hint="eastAsia"/>
          <w:sz w:val="21"/>
          <w:szCs w:val="21"/>
        </w:rPr>
        <w:t xml:space="preserve">3、乙方对租赁物必须爱护，未经甲方书面同意不得装修、改建，不得转租、转借，不得擅自改变办公及生产用房用途。乙方不得从事乙方营业执照中经营范围以外的任何活动及行为。楼面活载荷标准为3.0KN/平方米，乙方不得超出使用标准。租赁区域在图纸中设计有配电容量标准，乙方不得超负荷使用用电设备。如有违反上述规定的，乙方承担产生的一切后果及责任，甲方有权解除合同并收回所出租的办公及生产用房，保证金不予退回。     </w:t>
      </w:r>
    </w:p>
    <w:p w14:paraId="4E069014">
      <w:pPr>
        <w:spacing w:line="360" w:lineRule="auto"/>
        <w:ind w:firstLine="420" w:firstLineChars="200"/>
        <w:jc w:val="both"/>
        <w:rPr>
          <w:sz w:val="21"/>
          <w:szCs w:val="21"/>
        </w:rPr>
      </w:pPr>
      <w:r>
        <w:rPr>
          <w:rFonts w:hint="eastAsia"/>
          <w:sz w:val="21"/>
          <w:szCs w:val="21"/>
        </w:rPr>
        <w:t>4、乙方在租赁期内征得甲方书面同意后，可以在不破坏原建筑结构的基础上，进行办公及生产用房内装修。合同期满，在同等条件下有续租的优先权。如不继续租用，已完成的办公及生产用房内装修的固定部分（不可拆除的），或影响办公及生产用房结构的部分，应无偿赠与甲方或按甲方要求将办公及生产用房恢复原状，费用由乙方承担。</w:t>
      </w:r>
    </w:p>
    <w:p w14:paraId="5D721D6A">
      <w:pPr>
        <w:spacing w:line="360" w:lineRule="auto"/>
        <w:ind w:firstLine="420" w:firstLineChars="200"/>
        <w:rPr>
          <w:sz w:val="21"/>
          <w:szCs w:val="21"/>
        </w:rPr>
      </w:pPr>
      <w:r>
        <w:rPr>
          <w:rFonts w:hint="eastAsia"/>
          <w:sz w:val="21"/>
          <w:szCs w:val="21"/>
        </w:rPr>
        <w:t>5、乙方对办公及生产用房的使用应符合房屋设施的承载能力</w:t>
      </w:r>
      <w:r>
        <w:rPr>
          <w:rFonts w:hint="eastAsia"/>
          <w:color w:val="000000"/>
          <w:sz w:val="21"/>
          <w:szCs w:val="21"/>
        </w:rPr>
        <w:t>（二层楼面活载荷标准值为3.0KN/</w:t>
      </w:r>
      <w:r>
        <w:rPr>
          <w:rFonts w:hint="eastAsia"/>
          <w:color w:val="000000"/>
        </w:rPr>
        <w:t>㎡</w:t>
      </w:r>
      <w:r>
        <w:rPr>
          <w:color w:val="000000"/>
        </w:rPr>
        <w:t>）</w:t>
      </w:r>
      <w:r>
        <w:rPr>
          <w:rFonts w:hint="eastAsia"/>
          <w:color w:val="000000"/>
          <w:sz w:val="21"/>
          <w:szCs w:val="21"/>
        </w:rPr>
        <w:t>、水电等</w:t>
      </w:r>
      <w:r>
        <w:rPr>
          <w:rFonts w:hint="eastAsia"/>
          <w:sz w:val="21"/>
          <w:szCs w:val="21"/>
        </w:rPr>
        <w:t>允许容量（负荷）以及消防等级等，并全面负责租赁物的防火和使用安全。原有防火等级、容量等不符合乙方要求的，乙方须在经过甲方同意的前提下自行设计、施工或改造，并按规定向当地消防或水电部门申请，费用由乙方自行承担；否则，由此引起的一切法律责任均由乙方自行承担。</w:t>
      </w:r>
    </w:p>
    <w:p w14:paraId="568844F5">
      <w:pPr>
        <w:spacing w:line="360" w:lineRule="auto"/>
        <w:ind w:firstLine="420" w:firstLineChars="200"/>
        <w:jc w:val="both"/>
        <w:rPr>
          <w:sz w:val="21"/>
          <w:szCs w:val="21"/>
        </w:rPr>
      </w:pPr>
      <w:r>
        <w:rPr>
          <w:rFonts w:hint="eastAsia"/>
          <w:sz w:val="21"/>
          <w:szCs w:val="21"/>
        </w:rPr>
        <w:t>6、如办公及生产用房在使用中出现问题，须对办公及生产用房进行改造、分割、修复等结构性的变更应与甲方协商解决，乙方不得单方面处理；否则，甲方有权解除本合同并收回所出租的办公及生产用房。</w:t>
      </w:r>
    </w:p>
    <w:p w14:paraId="7928B795">
      <w:pPr>
        <w:spacing w:line="360" w:lineRule="auto"/>
        <w:ind w:firstLine="420" w:firstLineChars="200"/>
        <w:jc w:val="both"/>
        <w:rPr>
          <w:sz w:val="21"/>
          <w:szCs w:val="21"/>
        </w:rPr>
      </w:pPr>
      <w:r>
        <w:rPr>
          <w:rFonts w:hint="eastAsia"/>
          <w:sz w:val="21"/>
          <w:szCs w:val="21"/>
        </w:rPr>
        <w:t>7、乙方应遵守甲方或甲方所委托的物业公司制定的有关规定，服从管理，爱护办公及生产用房内设施，如因乙方原因造成其所承租的办公及生产用房和附属设施的损坏，乙方应负责赔偿。</w:t>
      </w:r>
    </w:p>
    <w:p w14:paraId="5D60FDD0">
      <w:pPr>
        <w:spacing w:line="360" w:lineRule="auto"/>
        <w:ind w:firstLine="420" w:firstLineChars="200"/>
        <w:rPr>
          <w:sz w:val="21"/>
          <w:szCs w:val="21"/>
        </w:rPr>
      </w:pPr>
      <w:r>
        <w:rPr>
          <w:rFonts w:hint="eastAsia"/>
          <w:sz w:val="21"/>
          <w:szCs w:val="21"/>
        </w:rPr>
        <w:t>8、乙方在公共空地临时自建房屋或其附属设施占用公摊部位面积，应先向甲方提出申请，待批准后，到甲方办理相关手续后方可实施。所建房屋或者附属设施依照本合同约定的规则处理。</w:t>
      </w:r>
    </w:p>
    <w:p w14:paraId="4ABC3A14">
      <w:pPr>
        <w:spacing w:line="360" w:lineRule="auto"/>
        <w:ind w:firstLine="420" w:firstLineChars="200"/>
        <w:jc w:val="both"/>
        <w:rPr>
          <w:dstrike/>
          <w:sz w:val="21"/>
          <w:szCs w:val="21"/>
        </w:rPr>
      </w:pPr>
      <w:r>
        <w:rPr>
          <w:rFonts w:hint="eastAsia"/>
          <w:sz w:val="21"/>
          <w:szCs w:val="21"/>
        </w:rPr>
        <w:t>9、乙方应全面负责其放置在所租赁的办公及生产用房内的所有物品的安全。办公及生产用房及其附属设施在使用中出现的隐患及异常，乙方有义务及时排除或报修，否则，由此造成的办公及生产用房、附属设施及物品的损失由乙方承担。</w:t>
      </w:r>
    </w:p>
    <w:p w14:paraId="55A5733B">
      <w:pPr>
        <w:spacing w:line="360" w:lineRule="auto"/>
        <w:ind w:firstLine="420" w:firstLineChars="200"/>
        <w:rPr>
          <w:rFonts w:hint="eastAsia"/>
          <w:sz w:val="21"/>
          <w:szCs w:val="21"/>
        </w:rPr>
      </w:pPr>
      <w:r>
        <w:rPr>
          <w:rFonts w:hint="eastAsia"/>
          <w:sz w:val="21"/>
          <w:szCs w:val="21"/>
        </w:rPr>
        <w:t>10、乙方在使用办公及生产用房内产生的一切非生活类废弃物和垃圾禁止在园区内丢弃。如发现乙方丢弃，甲方有权对乙方进行限电处罚，乙方承担因此产生的所有损失。如因乙方丢弃造成园区公用设施损坏，乙方承担全部责任，赔偿损失并恢复原状。</w:t>
      </w:r>
    </w:p>
    <w:p w14:paraId="6A1D8360">
      <w:pPr>
        <w:spacing w:line="360" w:lineRule="auto"/>
        <w:ind w:firstLine="420" w:firstLineChars="200"/>
        <w:jc w:val="both"/>
        <w:rPr>
          <w:sz w:val="21"/>
          <w:szCs w:val="21"/>
        </w:rPr>
      </w:pPr>
      <w:r>
        <w:rPr>
          <w:rFonts w:hint="eastAsia"/>
          <w:sz w:val="21"/>
          <w:szCs w:val="21"/>
        </w:rPr>
        <w:t>11、乙方应遵守国家相关规定，对所租赁研办公及生产用房的改建、扩建、生产工艺需进行环评、安评、消防及相关验收手续，费用由乙方承担。</w:t>
      </w:r>
    </w:p>
    <w:p w14:paraId="4E4FCF07">
      <w:pPr>
        <w:spacing w:line="360" w:lineRule="auto"/>
        <w:ind w:firstLine="420" w:firstLineChars="200"/>
        <w:jc w:val="both"/>
        <w:rPr>
          <w:rFonts w:ascii="Verdana" w:hAnsi="Verdana" w:cs="宋体"/>
          <w:kern w:val="0"/>
          <w:sz w:val="21"/>
          <w:szCs w:val="21"/>
        </w:rPr>
      </w:pPr>
      <w:r>
        <w:rPr>
          <w:rFonts w:hint="eastAsia"/>
          <w:sz w:val="21"/>
          <w:szCs w:val="21"/>
        </w:rPr>
        <w:t>12、防火安全义务：</w:t>
      </w:r>
      <w:r>
        <w:rPr>
          <w:rFonts w:ascii="Verdana" w:hAnsi="Verdana" w:cs="宋体"/>
          <w:kern w:val="0"/>
          <w:sz w:val="21"/>
          <w:szCs w:val="21"/>
        </w:rPr>
        <w:t>乙方在租赁期间须严格遵守《中华人民共和国消防</w:t>
      </w:r>
      <w:r>
        <w:rPr>
          <w:rFonts w:hint="eastAsia" w:ascii="Verdana" w:hAnsi="Verdana" w:cs="宋体"/>
          <w:kern w:val="0"/>
          <w:sz w:val="21"/>
          <w:szCs w:val="21"/>
        </w:rPr>
        <w:t>法</w:t>
      </w:r>
      <w:r>
        <w:rPr>
          <w:rFonts w:ascii="Verdana" w:hAnsi="Verdana" w:cs="宋体"/>
          <w:kern w:val="0"/>
          <w:sz w:val="21"/>
          <w:szCs w:val="21"/>
        </w:rPr>
        <w:t>》以及</w:t>
      </w:r>
      <w:r>
        <w:rPr>
          <w:rFonts w:hint="eastAsia" w:ascii="Verdana" w:hAnsi="Verdana" w:cs="宋体"/>
          <w:kern w:val="0"/>
          <w:sz w:val="21"/>
          <w:szCs w:val="21"/>
          <w:u w:val="single"/>
        </w:rPr>
        <w:t>西安市高新区管委会</w:t>
      </w:r>
      <w:r>
        <w:rPr>
          <w:rFonts w:ascii="Verdana" w:hAnsi="Verdana" w:cs="宋体"/>
          <w:kern w:val="0"/>
          <w:sz w:val="21"/>
          <w:szCs w:val="21"/>
        </w:rPr>
        <w:t>有关制度，积极配合甲方做好消防工作，否则，由此产生的一切责任及损失由乙方承担。乙方应在</w:t>
      </w:r>
      <w:r>
        <w:rPr>
          <w:rFonts w:hint="eastAsia"/>
          <w:sz w:val="21"/>
          <w:szCs w:val="21"/>
        </w:rPr>
        <w:t>租赁物</w:t>
      </w:r>
      <w:r>
        <w:rPr>
          <w:rFonts w:ascii="Verdana" w:hAnsi="Verdana" w:cs="宋体"/>
          <w:kern w:val="0"/>
          <w:sz w:val="21"/>
          <w:szCs w:val="21"/>
        </w:rPr>
        <w:t>内按有关规定配置灭火</w:t>
      </w:r>
      <w:r>
        <w:rPr>
          <w:rFonts w:hint="eastAsia" w:ascii="Verdana" w:hAnsi="Verdana" w:cs="宋体"/>
          <w:kern w:val="0"/>
          <w:sz w:val="21"/>
          <w:szCs w:val="21"/>
        </w:rPr>
        <w:t>设备及设施</w:t>
      </w:r>
      <w:r>
        <w:rPr>
          <w:rFonts w:ascii="Verdana" w:hAnsi="Verdana" w:cs="宋体"/>
          <w:kern w:val="0"/>
          <w:sz w:val="21"/>
          <w:szCs w:val="21"/>
        </w:rPr>
        <w:t>，严禁将楼宇内消防设施用作其它用途。租赁物内确因维修等事务需进行一级临时动火作业时（含电焊、风焊等明火作业），须消防主管部门</w:t>
      </w:r>
      <w:r>
        <w:rPr>
          <w:rFonts w:hint="eastAsia" w:ascii="Verdana" w:hAnsi="Verdana" w:cs="宋体"/>
          <w:kern w:val="0"/>
          <w:sz w:val="21"/>
          <w:szCs w:val="21"/>
        </w:rPr>
        <w:t>及甲方</w:t>
      </w:r>
      <w:r>
        <w:rPr>
          <w:rFonts w:ascii="Verdana" w:hAnsi="Verdana" w:cs="宋体"/>
          <w:kern w:val="0"/>
          <w:sz w:val="21"/>
          <w:szCs w:val="21"/>
        </w:rPr>
        <w:t>批准。乙方应按消防部门</w:t>
      </w:r>
      <w:r>
        <w:rPr>
          <w:rFonts w:hint="eastAsia" w:ascii="Verdana" w:hAnsi="Verdana" w:cs="宋体"/>
          <w:kern w:val="0"/>
          <w:sz w:val="21"/>
          <w:szCs w:val="21"/>
        </w:rPr>
        <w:t>及甲方</w:t>
      </w:r>
      <w:r>
        <w:rPr>
          <w:rFonts w:ascii="Verdana" w:hAnsi="Verdana" w:cs="宋体"/>
          <w:kern w:val="0"/>
          <w:sz w:val="21"/>
          <w:szCs w:val="21"/>
        </w:rPr>
        <w:t>有关规定全面负责租赁物内的防火安全，甲方有权</w:t>
      </w:r>
      <w:r>
        <w:rPr>
          <w:rFonts w:hint="eastAsia" w:ascii="Verdana" w:hAnsi="Verdana" w:cs="宋体"/>
          <w:kern w:val="0"/>
          <w:sz w:val="21"/>
          <w:szCs w:val="21"/>
        </w:rPr>
        <w:t>对租赁物进行</w:t>
      </w:r>
      <w:r>
        <w:rPr>
          <w:rFonts w:ascii="Verdana" w:hAnsi="Verdana" w:cs="宋体"/>
          <w:kern w:val="0"/>
          <w:sz w:val="21"/>
          <w:szCs w:val="21"/>
        </w:rPr>
        <w:t>防火安全</w:t>
      </w:r>
      <w:r>
        <w:rPr>
          <w:rFonts w:hint="eastAsia" w:ascii="Verdana" w:hAnsi="Verdana" w:cs="宋体"/>
          <w:kern w:val="0"/>
          <w:sz w:val="21"/>
          <w:szCs w:val="21"/>
        </w:rPr>
        <w:t>的随时检查</w:t>
      </w:r>
      <w:r>
        <w:rPr>
          <w:rFonts w:ascii="Verdana" w:hAnsi="Verdana" w:cs="宋体"/>
          <w:kern w:val="0"/>
          <w:sz w:val="21"/>
          <w:szCs w:val="21"/>
        </w:rPr>
        <w:t>，乙方不得无理拒绝或延迟同意。</w:t>
      </w:r>
    </w:p>
    <w:p w14:paraId="0E705D15">
      <w:pPr>
        <w:spacing w:line="360" w:lineRule="auto"/>
        <w:ind w:firstLine="422" w:firstLineChars="200"/>
        <w:jc w:val="both"/>
        <w:rPr>
          <w:b/>
          <w:sz w:val="21"/>
          <w:szCs w:val="21"/>
        </w:rPr>
      </w:pPr>
      <w:r>
        <w:rPr>
          <w:rFonts w:hint="eastAsia"/>
          <w:b/>
          <w:sz w:val="21"/>
          <w:szCs w:val="21"/>
        </w:rPr>
        <w:t>第七条 违约责任</w:t>
      </w:r>
    </w:p>
    <w:p w14:paraId="49DEBE05">
      <w:pPr>
        <w:spacing w:line="360" w:lineRule="auto"/>
        <w:ind w:firstLine="514" w:firstLineChars="245"/>
        <w:jc w:val="both"/>
        <w:rPr>
          <w:sz w:val="21"/>
          <w:szCs w:val="21"/>
        </w:rPr>
      </w:pPr>
      <w:r>
        <w:rPr>
          <w:rFonts w:hint="eastAsia"/>
          <w:sz w:val="21"/>
          <w:szCs w:val="21"/>
        </w:rPr>
        <w:t xml:space="preserve">1、由于甲方怠于履行维修义务，或者情况紧急，乙方组织维修的，甲方应支付乙方费用或折抵租金，但乙方应提供有效证明及相关凭证。  </w:t>
      </w:r>
    </w:p>
    <w:p w14:paraId="3FB5919D">
      <w:pPr>
        <w:spacing w:line="360" w:lineRule="auto"/>
        <w:ind w:firstLine="434" w:firstLineChars="207"/>
        <w:rPr>
          <w:rFonts w:hint="eastAsia"/>
          <w:sz w:val="21"/>
          <w:szCs w:val="21"/>
        </w:rPr>
      </w:pPr>
      <w:r>
        <w:rPr>
          <w:rFonts w:hint="eastAsia"/>
          <w:sz w:val="21"/>
          <w:szCs w:val="21"/>
        </w:rPr>
        <w:t>2、租赁期间，甲方单方提前解除合同（应提前</w:t>
      </w:r>
      <w:r>
        <w:rPr>
          <w:rFonts w:hint="eastAsia"/>
          <w:sz w:val="21"/>
          <w:szCs w:val="21"/>
          <w:u w:val="single"/>
        </w:rPr>
        <w:t>90</w:t>
      </w:r>
      <w:r>
        <w:rPr>
          <w:rFonts w:hint="eastAsia"/>
          <w:sz w:val="21"/>
          <w:szCs w:val="21"/>
        </w:rPr>
        <w:t>天书面通知乙方），向乙方退还按比例计算的剩余期限的租金，并额外支付剩余期限租金的</w:t>
      </w:r>
      <w:r>
        <w:rPr>
          <w:rFonts w:hint="eastAsia"/>
          <w:sz w:val="21"/>
          <w:szCs w:val="21"/>
          <w:u w:val="single"/>
        </w:rPr>
        <w:t>50</w:t>
      </w:r>
      <w:r>
        <w:rPr>
          <w:rFonts w:hint="eastAsia"/>
          <w:sz w:val="21"/>
          <w:szCs w:val="21"/>
        </w:rPr>
        <w:t>%作为违约金。</w:t>
      </w:r>
    </w:p>
    <w:p w14:paraId="36CB27F3">
      <w:pPr>
        <w:spacing w:line="360" w:lineRule="auto"/>
        <w:ind w:firstLine="420" w:firstLineChars="200"/>
        <w:rPr>
          <w:sz w:val="21"/>
          <w:szCs w:val="21"/>
        </w:rPr>
      </w:pPr>
      <w:r>
        <w:rPr>
          <w:rFonts w:hint="eastAsia"/>
          <w:sz w:val="21"/>
          <w:szCs w:val="21"/>
        </w:rPr>
        <w:t>3、租赁期间，有下列行为之一的，甲方有权通知乙方解除合同，收回出租的办公及生产用房，乙方应按照合同租金总额的</w:t>
      </w:r>
      <w:r>
        <w:rPr>
          <w:rFonts w:hint="eastAsia"/>
          <w:sz w:val="21"/>
          <w:szCs w:val="21"/>
          <w:u w:val="single"/>
        </w:rPr>
        <w:t>50</w:t>
      </w:r>
      <w:r>
        <w:rPr>
          <w:rFonts w:hint="eastAsia"/>
          <w:sz w:val="21"/>
          <w:szCs w:val="21"/>
        </w:rPr>
        <w:t>%向甲方支付违约金。若支付的违约金不足弥补甲方损失的，乙方还应赔偿直至达到弥补甲方全部损失为止。</w:t>
      </w:r>
    </w:p>
    <w:p w14:paraId="0DAE7814">
      <w:pPr>
        <w:widowControl w:val="0"/>
        <w:spacing w:line="360" w:lineRule="auto"/>
        <w:ind w:firstLine="315" w:firstLineChars="150"/>
        <w:jc w:val="both"/>
        <w:rPr>
          <w:sz w:val="21"/>
          <w:szCs w:val="21"/>
        </w:rPr>
      </w:pPr>
      <w:r>
        <w:rPr>
          <w:rFonts w:hint="eastAsia"/>
          <w:sz w:val="21"/>
          <w:szCs w:val="21"/>
        </w:rPr>
        <w:t>（1）甲方依照法律规定行使法定解除权的；</w:t>
      </w:r>
    </w:p>
    <w:p w14:paraId="28CDFB0A">
      <w:pPr>
        <w:widowControl w:val="0"/>
        <w:spacing w:line="360" w:lineRule="auto"/>
        <w:ind w:firstLine="315" w:firstLineChars="150"/>
        <w:jc w:val="both"/>
        <w:rPr>
          <w:sz w:val="21"/>
          <w:szCs w:val="21"/>
        </w:rPr>
      </w:pPr>
      <w:r>
        <w:rPr>
          <w:rFonts w:hint="eastAsia"/>
          <w:sz w:val="21"/>
          <w:szCs w:val="21"/>
        </w:rPr>
        <w:t>（2）乙方未经甲方同意，</w:t>
      </w:r>
      <w:r>
        <w:rPr>
          <w:sz w:val="21"/>
          <w:szCs w:val="21"/>
        </w:rPr>
        <w:t>擅自将</w:t>
      </w:r>
      <w:r>
        <w:rPr>
          <w:rFonts w:hint="eastAsia"/>
          <w:sz w:val="21"/>
          <w:szCs w:val="21"/>
        </w:rPr>
        <w:t>办公及生产用房</w:t>
      </w:r>
      <w:r>
        <w:rPr>
          <w:sz w:val="21"/>
          <w:szCs w:val="21"/>
        </w:rPr>
        <w:t>转租、分租、转让、转借、联营、入股或</w:t>
      </w:r>
      <w:r>
        <w:rPr>
          <w:rFonts w:hint="eastAsia"/>
          <w:sz w:val="21"/>
          <w:szCs w:val="21"/>
        </w:rPr>
        <w:t>与</w:t>
      </w:r>
      <w:r>
        <w:rPr>
          <w:sz w:val="21"/>
          <w:szCs w:val="21"/>
        </w:rPr>
        <w:t>他人调剂交换的；</w:t>
      </w:r>
    </w:p>
    <w:p w14:paraId="60832D72">
      <w:pPr>
        <w:widowControl w:val="0"/>
        <w:spacing w:line="360" w:lineRule="auto"/>
        <w:ind w:firstLine="315" w:firstLineChars="150"/>
        <w:jc w:val="both"/>
        <w:rPr>
          <w:sz w:val="21"/>
          <w:szCs w:val="21"/>
        </w:rPr>
      </w:pPr>
      <w:r>
        <w:rPr>
          <w:rFonts w:hint="eastAsia"/>
          <w:sz w:val="21"/>
          <w:szCs w:val="21"/>
        </w:rPr>
        <w:t>（3）乙方未经甲方同意，拆改变动办公及生产用房结构或损坏办公及生产用房；</w:t>
      </w:r>
    </w:p>
    <w:p w14:paraId="45CD73FF">
      <w:pPr>
        <w:widowControl w:val="0"/>
        <w:spacing w:line="360" w:lineRule="auto"/>
        <w:ind w:firstLine="315" w:firstLineChars="150"/>
        <w:jc w:val="both"/>
        <w:rPr>
          <w:rFonts w:hint="eastAsia"/>
          <w:sz w:val="21"/>
          <w:szCs w:val="21"/>
        </w:rPr>
      </w:pPr>
      <w:r>
        <w:rPr>
          <w:rFonts w:hint="eastAsia"/>
          <w:sz w:val="21"/>
          <w:szCs w:val="21"/>
        </w:rPr>
        <w:t>（4）乙方利用该办公及生产用房进行违法活动，</w:t>
      </w:r>
      <w:r>
        <w:rPr>
          <w:rFonts w:cs="宋体"/>
          <w:kern w:val="0"/>
          <w:sz w:val="21"/>
          <w:szCs w:val="21"/>
        </w:rPr>
        <w:t>损害公共利益的</w:t>
      </w:r>
      <w:r>
        <w:rPr>
          <w:rFonts w:hint="eastAsia" w:cs="宋体"/>
          <w:kern w:val="0"/>
          <w:sz w:val="21"/>
          <w:szCs w:val="21"/>
        </w:rPr>
        <w:t>；</w:t>
      </w:r>
    </w:p>
    <w:p w14:paraId="2371384F">
      <w:pPr>
        <w:widowControl w:val="0"/>
        <w:spacing w:line="360" w:lineRule="auto"/>
        <w:ind w:firstLine="315" w:firstLineChars="150"/>
        <w:jc w:val="both"/>
        <w:rPr>
          <w:sz w:val="21"/>
          <w:szCs w:val="21"/>
        </w:rPr>
      </w:pPr>
      <w:r>
        <w:rPr>
          <w:rFonts w:hint="eastAsia"/>
          <w:sz w:val="21"/>
          <w:szCs w:val="21"/>
        </w:rPr>
        <w:t>（5）乙方有本条第4款约定的再逾期超过十五日未付租金的情形（非乙方原因除外）；</w:t>
      </w:r>
    </w:p>
    <w:p w14:paraId="5332B42A">
      <w:pPr>
        <w:widowControl w:val="0"/>
        <w:spacing w:line="360" w:lineRule="auto"/>
        <w:ind w:firstLine="315" w:firstLineChars="150"/>
        <w:jc w:val="both"/>
        <w:rPr>
          <w:sz w:val="21"/>
          <w:szCs w:val="21"/>
        </w:rPr>
      </w:pPr>
      <w:r>
        <w:rPr>
          <w:rFonts w:hint="eastAsia"/>
          <w:sz w:val="21"/>
          <w:szCs w:val="21"/>
        </w:rPr>
        <w:t>（6）本协议约定的乙方违约时甲方有权行使解除权的其他情形。</w:t>
      </w:r>
    </w:p>
    <w:p w14:paraId="33867E58">
      <w:pPr>
        <w:spacing w:line="360" w:lineRule="auto"/>
        <w:ind w:firstLine="434" w:firstLineChars="207"/>
        <w:rPr>
          <w:sz w:val="21"/>
          <w:szCs w:val="21"/>
        </w:rPr>
      </w:pPr>
      <w:r>
        <w:rPr>
          <w:rFonts w:hint="eastAsia"/>
          <w:sz w:val="21"/>
          <w:szCs w:val="21"/>
        </w:rPr>
        <w:t>4、乙方如遇实际困难，不能按期支付租金的，可给予</w:t>
      </w:r>
      <w:r>
        <w:rPr>
          <w:rFonts w:hint="eastAsia"/>
          <w:sz w:val="21"/>
          <w:szCs w:val="21"/>
          <w:u w:val="single"/>
        </w:rPr>
        <w:t>七</w:t>
      </w:r>
      <w:r>
        <w:rPr>
          <w:rFonts w:hint="eastAsia"/>
          <w:sz w:val="21"/>
          <w:szCs w:val="21"/>
        </w:rPr>
        <w:t>个工作日宽限期。宽限期满再逾期（以下简称“再逾期”）支付,每逾期一日, 应向甲方支付应付款</w:t>
      </w:r>
      <w:r>
        <w:rPr>
          <w:rFonts w:hint="eastAsia"/>
          <w:sz w:val="21"/>
          <w:szCs w:val="21"/>
          <w:u w:val="single"/>
        </w:rPr>
        <w:t>1%</w:t>
      </w:r>
      <w:r>
        <w:rPr>
          <w:rFonts w:hint="eastAsia"/>
          <w:sz w:val="21"/>
          <w:szCs w:val="21"/>
        </w:rPr>
        <w:t>的违约金。乙方再逾期支付租金超过</w:t>
      </w:r>
      <w:r>
        <w:rPr>
          <w:rFonts w:hint="eastAsia"/>
          <w:sz w:val="21"/>
          <w:szCs w:val="21"/>
          <w:u w:val="single"/>
        </w:rPr>
        <w:t>七</w:t>
      </w:r>
      <w:r>
        <w:rPr>
          <w:rFonts w:hint="eastAsia"/>
          <w:sz w:val="21"/>
          <w:szCs w:val="21"/>
        </w:rPr>
        <w:t>日不足</w:t>
      </w:r>
      <w:r>
        <w:rPr>
          <w:rFonts w:hint="eastAsia"/>
          <w:sz w:val="21"/>
          <w:szCs w:val="21"/>
          <w:u w:val="single"/>
        </w:rPr>
        <w:t>十五</w:t>
      </w:r>
      <w:r>
        <w:rPr>
          <w:rFonts w:hint="eastAsia"/>
          <w:sz w:val="21"/>
          <w:szCs w:val="21"/>
        </w:rPr>
        <w:t>日的，还应另支付一个月的租金和物业费，乙方再逾期超过</w:t>
      </w:r>
      <w:r>
        <w:rPr>
          <w:rFonts w:hint="eastAsia"/>
          <w:sz w:val="21"/>
          <w:szCs w:val="21"/>
          <w:u w:val="single"/>
        </w:rPr>
        <w:t>十五</w:t>
      </w:r>
      <w:r>
        <w:rPr>
          <w:rFonts w:hint="eastAsia"/>
          <w:sz w:val="21"/>
          <w:szCs w:val="21"/>
        </w:rPr>
        <w:t>日未付租金，乙方除应向甲方支付本项约定的违约金外，甲方还有权依照前项的约定单方解除合同。</w:t>
      </w:r>
    </w:p>
    <w:p w14:paraId="358E59EC">
      <w:pPr>
        <w:spacing w:line="360" w:lineRule="auto"/>
        <w:ind w:firstLine="434" w:firstLineChars="207"/>
        <w:rPr>
          <w:sz w:val="21"/>
          <w:szCs w:val="21"/>
        </w:rPr>
      </w:pPr>
      <w:r>
        <w:rPr>
          <w:rFonts w:hint="eastAsia"/>
          <w:sz w:val="21"/>
          <w:szCs w:val="21"/>
        </w:rPr>
        <w:t>5、乙方如未履行本合同规定的义务，经催告仍不履行，乙方所交保证金及剩余租金视为违约金，甲方有权不予退还，且乙方应承担其所承租的办公及生产用房恢复原状的全部费用。</w:t>
      </w:r>
    </w:p>
    <w:p w14:paraId="18AC6B87">
      <w:pPr>
        <w:spacing w:line="360" w:lineRule="auto"/>
        <w:ind w:firstLine="420" w:firstLineChars="200"/>
        <w:rPr>
          <w:sz w:val="21"/>
          <w:szCs w:val="21"/>
        </w:rPr>
      </w:pPr>
      <w:r>
        <w:rPr>
          <w:rFonts w:hint="eastAsia"/>
          <w:sz w:val="21"/>
          <w:szCs w:val="21"/>
        </w:rPr>
        <w:t>6、租赁期满，双方未约定继续租赁的，乙方应如期交还办公及生产</w:t>
      </w:r>
      <w:r>
        <w:rPr>
          <w:rFonts w:hint="eastAsia" w:ascii="Verdana" w:hAnsi="Verdana" w:cs="宋体"/>
          <w:kern w:val="0"/>
          <w:sz w:val="21"/>
          <w:szCs w:val="21"/>
        </w:rPr>
        <w:t>实验</w:t>
      </w:r>
      <w:r>
        <w:rPr>
          <w:rFonts w:hint="eastAsia"/>
          <w:sz w:val="21"/>
          <w:szCs w:val="21"/>
        </w:rPr>
        <w:t>用房。经双方协商一致同意乙方逾期归还的，则按照平均的日租金计算逾期的租金；未经双方协商一致的，每逾期一日应按照平均的日租金的</w:t>
      </w:r>
      <w:r>
        <w:rPr>
          <w:rFonts w:hint="eastAsia"/>
          <w:sz w:val="21"/>
          <w:szCs w:val="21"/>
          <w:u w:val="single"/>
        </w:rPr>
        <w:t>两</w:t>
      </w:r>
      <w:r>
        <w:rPr>
          <w:rFonts w:hint="eastAsia"/>
          <w:sz w:val="21"/>
          <w:szCs w:val="21"/>
        </w:rPr>
        <w:t>倍向甲方支付滞纳金。</w:t>
      </w:r>
    </w:p>
    <w:p w14:paraId="73CEE008">
      <w:pPr>
        <w:spacing w:line="360" w:lineRule="auto"/>
        <w:ind w:firstLine="420" w:firstLineChars="200"/>
        <w:rPr>
          <w:dstrike/>
          <w:sz w:val="21"/>
          <w:szCs w:val="21"/>
        </w:rPr>
      </w:pPr>
      <w:r>
        <w:rPr>
          <w:rFonts w:hint="eastAsia"/>
          <w:sz w:val="21"/>
          <w:szCs w:val="21"/>
        </w:rPr>
        <w:t>7、租赁期满，乙方如不愿续租，应于合同履行期届满</w:t>
      </w:r>
      <w:r>
        <w:rPr>
          <w:rFonts w:hint="eastAsia"/>
          <w:sz w:val="21"/>
          <w:szCs w:val="21"/>
          <w:u w:val="single"/>
        </w:rPr>
        <w:t>90</w:t>
      </w:r>
      <w:r>
        <w:rPr>
          <w:rFonts w:hint="eastAsia"/>
          <w:sz w:val="21"/>
          <w:szCs w:val="21"/>
        </w:rPr>
        <w:t>日前书面通知甲方，且应在租赁期限届满前搬离所承租的办公及生产用房，经甲方或甲方委托的物业公司验收后，办理退租手续。如乙方逾期履行上述义务，甲方有权拒绝退还乙方所缴纳的保证金，乙方未搬离的物品，双方同意视为赠与甲方，甲方有权无偿取得其所有权。</w:t>
      </w:r>
    </w:p>
    <w:p w14:paraId="2AC3E197">
      <w:pPr>
        <w:spacing w:line="360" w:lineRule="auto"/>
        <w:ind w:firstLine="420" w:firstLineChars="200"/>
        <w:rPr>
          <w:rFonts w:hint="eastAsia"/>
          <w:b/>
          <w:sz w:val="21"/>
          <w:szCs w:val="21"/>
        </w:rPr>
      </w:pPr>
      <w:r>
        <w:rPr>
          <w:rFonts w:hint="eastAsia"/>
          <w:sz w:val="21"/>
          <w:szCs w:val="21"/>
        </w:rPr>
        <w:t>8、租赁期间，乙方未经甲方书面同意提前单方提出解除合同，甲方对收取的保证金不予退还，同时乙方还应并按合同剩余期限租金总额的</w:t>
      </w:r>
      <w:r>
        <w:rPr>
          <w:rFonts w:hint="eastAsia"/>
          <w:sz w:val="21"/>
          <w:szCs w:val="21"/>
          <w:u w:val="single"/>
        </w:rPr>
        <w:t xml:space="preserve"> 50 </w:t>
      </w:r>
      <w:r>
        <w:rPr>
          <w:rFonts w:hint="eastAsia"/>
          <w:sz w:val="21"/>
          <w:szCs w:val="21"/>
        </w:rPr>
        <w:t>%向甲方支付违约金。</w:t>
      </w:r>
    </w:p>
    <w:p w14:paraId="20EE5EC6">
      <w:pPr>
        <w:spacing w:line="360" w:lineRule="auto"/>
        <w:ind w:firstLine="420" w:firstLineChars="200"/>
        <w:rPr>
          <w:rFonts w:hint="eastAsia"/>
          <w:sz w:val="21"/>
          <w:szCs w:val="21"/>
        </w:rPr>
      </w:pPr>
      <w:r>
        <w:rPr>
          <w:rFonts w:hint="eastAsia"/>
          <w:sz w:val="21"/>
          <w:szCs w:val="21"/>
        </w:rPr>
        <w:t>9、乙方在支付租赁费时，由于经常会发生因财政预算及支付程序等实际情况，可能会有逾期支付，乙方应提前通知甲方，甲方可根据实际情况酌情处理。</w:t>
      </w:r>
    </w:p>
    <w:p w14:paraId="6811AB8B">
      <w:pPr>
        <w:spacing w:line="360" w:lineRule="auto"/>
        <w:ind w:firstLine="422" w:firstLineChars="200"/>
        <w:rPr>
          <w:b/>
          <w:bCs/>
          <w:sz w:val="21"/>
          <w:szCs w:val="21"/>
        </w:rPr>
      </w:pPr>
      <w:r>
        <w:rPr>
          <w:rFonts w:hint="eastAsia"/>
          <w:b/>
          <w:bCs/>
          <w:sz w:val="21"/>
          <w:szCs w:val="21"/>
        </w:rPr>
        <w:t xml:space="preserve">第八条 </w:t>
      </w:r>
      <w:r>
        <w:rPr>
          <w:rFonts w:hint="eastAsia"/>
          <w:b/>
          <w:sz w:val="21"/>
          <w:szCs w:val="21"/>
        </w:rPr>
        <w:t>办公及生产用房</w:t>
      </w:r>
      <w:r>
        <w:rPr>
          <w:rFonts w:hint="eastAsia"/>
          <w:b/>
          <w:bCs/>
          <w:sz w:val="21"/>
          <w:szCs w:val="21"/>
        </w:rPr>
        <w:t>的转让与转租和续租</w:t>
      </w:r>
    </w:p>
    <w:p w14:paraId="72C496D8">
      <w:pPr>
        <w:spacing w:line="360" w:lineRule="auto"/>
        <w:ind w:firstLine="420" w:firstLineChars="200"/>
        <w:jc w:val="both"/>
        <w:rPr>
          <w:sz w:val="21"/>
          <w:szCs w:val="21"/>
        </w:rPr>
      </w:pPr>
      <w:r>
        <w:rPr>
          <w:rFonts w:hint="eastAsia"/>
          <w:sz w:val="21"/>
          <w:szCs w:val="21"/>
        </w:rPr>
        <w:t>1、租赁期间，甲方有权依照法定程序转让该办公及生产用房的所有权，转让后，本合同对新的办公及生产用房所有人和乙方继续有效。</w:t>
      </w:r>
    </w:p>
    <w:p w14:paraId="6DDB0854">
      <w:pPr>
        <w:spacing w:line="360" w:lineRule="auto"/>
        <w:ind w:firstLine="420" w:firstLineChars="200"/>
        <w:jc w:val="both"/>
        <w:rPr>
          <w:rFonts w:hint="eastAsia"/>
          <w:sz w:val="21"/>
          <w:szCs w:val="21"/>
        </w:rPr>
      </w:pPr>
      <w:r>
        <w:rPr>
          <w:rFonts w:hint="eastAsia"/>
          <w:sz w:val="21"/>
          <w:szCs w:val="21"/>
        </w:rPr>
        <w:t>2、未经甲方同意，乙方不得转租、转借承租的办公及生产用房。</w:t>
      </w:r>
    </w:p>
    <w:p w14:paraId="51D04E9F">
      <w:pPr>
        <w:spacing w:line="360" w:lineRule="auto"/>
        <w:ind w:firstLine="420" w:firstLineChars="200"/>
        <w:jc w:val="both"/>
        <w:rPr>
          <w:sz w:val="21"/>
          <w:szCs w:val="21"/>
        </w:rPr>
      </w:pPr>
      <w:r>
        <w:rPr>
          <w:rFonts w:hint="eastAsia"/>
          <w:sz w:val="21"/>
          <w:szCs w:val="21"/>
        </w:rPr>
        <w:t>3、甲方出售该办公及生产用房，须在</w:t>
      </w:r>
      <w:r>
        <w:rPr>
          <w:rFonts w:hint="eastAsia"/>
          <w:sz w:val="21"/>
          <w:szCs w:val="21"/>
          <w:u w:val="single"/>
        </w:rPr>
        <w:t>90</w:t>
      </w:r>
      <w:r>
        <w:rPr>
          <w:rFonts w:hint="eastAsia"/>
          <w:sz w:val="21"/>
          <w:szCs w:val="21"/>
        </w:rPr>
        <w:t>日前书面通知乙方。</w:t>
      </w:r>
    </w:p>
    <w:p w14:paraId="760E012A">
      <w:pPr>
        <w:spacing w:line="360" w:lineRule="auto"/>
        <w:ind w:firstLine="420" w:firstLineChars="200"/>
        <w:rPr>
          <w:sz w:val="21"/>
          <w:szCs w:val="21"/>
        </w:rPr>
      </w:pPr>
      <w:r>
        <w:rPr>
          <w:rFonts w:hint="eastAsia"/>
          <w:sz w:val="21"/>
          <w:szCs w:val="21"/>
        </w:rPr>
        <w:t>4、合同期满，如甲方继续出租该办公及生产用房，经双方协商一致，在同等条件下乙方拥有优先承租权。</w:t>
      </w:r>
    </w:p>
    <w:p w14:paraId="2E8147E2">
      <w:pPr>
        <w:spacing w:line="360" w:lineRule="auto"/>
        <w:ind w:firstLine="434" w:firstLineChars="207"/>
        <w:rPr>
          <w:rFonts w:hint="eastAsia"/>
          <w:sz w:val="21"/>
          <w:szCs w:val="21"/>
        </w:rPr>
      </w:pPr>
      <w:r>
        <w:rPr>
          <w:rFonts w:hint="eastAsia"/>
          <w:sz w:val="21"/>
          <w:szCs w:val="21"/>
        </w:rPr>
        <w:t>5、合同期满，乙方需要续租的，应提前</w:t>
      </w:r>
      <w:r>
        <w:rPr>
          <w:rFonts w:hint="eastAsia"/>
          <w:sz w:val="21"/>
          <w:szCs w:val="21"/>
          <w:u w:val="single"/>
        </w:rPr>
        <w:t>180</w:t>
      </w:r>
      <w:r>
        <w:rPr>
          <w:rFonts w:hint="eastAsia"/>
          <w:sz w:val="21"/>
          <w:szCs w:val="21"/>
        </w:rPr>
        <w:t>天书面通知甲方，并续签下期租赁合同，否则丧失优先承租权。</w:t>
      </w:r>
    </w:p>
    <w:p w14:paraId="4DA85409">
      <w:pPr>
        <w:spacing w:line="360" w:lineRule="auto"/>
        <w:ind w:firstLine="422" w:firstLineChars="200"/>
        <w:rPr>
          <w:b/>
          <w:sz w:val="21"/>
          <w:szCs w:val="21"/>
        </w:rPr>
      </w:pPr>
      <w:r>
        <w:rPr>
          <w:rFonts w:hint="eastAsia"/>
          <w:b/>
          <w:sz w:val="21"/>
          <w:szCs w:val="21"/>
        </w:rPr>
        <w:t>第九条 合同的终止</w:t>
      </w:r>
    </w:p>
    <w:p w14:paraId="5DCD5FA9">
      <w:pPr>
        <w:spacing w:line="360" w:lineRule="auto"/>
        <w:ind w:firstLine="420" w:firstLineChars="200"/>
        <w:jc w:val="both"/>
        <w:rPr>
          <w:sz w:val="21"/>
          <w:szCs w:val="21"/>
        </w:rPr>
      </w:pPr>
      <w:r>
        <w:rPr>
          <w:rFonts w:hint="eastAsia"/>
          <w:sz w:val="21"/>
          <w:szCs w:val="21"/>
        </w:rPr>
        <w:t>1、合同期满，双方结清全部手续且未续签的，本合同终止。</w:t>
      </w:r>
    </w:p>
    <w:p w14:paraId="48E5EC2B">
      <w:pPr>
        <w:spacing w:line="360" w:lineRule="auto"/>
        <w:ind w:firstLine="420" w:firstLineChars="200"/>
        <w:jc w:val="both"/>
        <w:rPr>
          <w:sz w:val="21"/>
          <w:szCs w:val="21"/>
        </w:rPr>
      </w:pPr>
      <w:r>
        <w:rPr>
          <w:rFonts w:hint="eastAsia"/>
          <w:sz w:val="21"/>
          <w:szCs w:val="21"/>
        </w:rPr>
        <w:t>2、依照法律规定或者约定解除合同的。</w:t>
      </w:r>
    </w:p>
    <w:p w14:paraId="2D3A0AD1">
      <w:pPr>
        <w:spacing w:line="360" w:lineRule="auto"/>
        <w:ind w:firstLine="403" w:firstLineChars="192"/>
        <w:rPr>
          <w:rFonts w:hint="eastAsia"/>
          <w:sz w:val="21"/>
          <w:szCs w:val="21"/>
        </w:rPr>
      </w:pPr>
      <w:r>
        <w:rPr>
          <w:rFonts w:hint="eastAsia"/>
          <w:vanish/>
          <w:sz w:val="21"/>
          <w:szCs w:val="21"/>
        </w:rPr>
        <w:t xml:space="preserve"> 同权租金视为违约金，甲方有权不予退还，且乙方应承担其所承租厂房</w:t>
      </w:r>
      <w:r>
        <w:rPr>
          <w:rFonts w:hint="eastAsia"/>
          <w:sz w:val="21"/>
          <w:szCs w:val="21"/>
        </w:rPr>
        <w:t>3、本合同所涉及的甲方单方解除合同程序为：按《民法典》的规定,书面通知乙方，合同即解除。乙方在合同解除后</w:t>
      </w:r>
      <w:r>
        <w:rPr>
          <w:rFonts w:hint="eastAsia"/>
          <w:sz w:val="21"/>
          <w:szCs w:val="21"/>
          <w:u w:val="single"/>
        </w:rPr>
        <w:t xml:space="preserve"> 30 </w:t>
      </w:r>
      <w:r>
        <w:rPr>
          <w:rFonts w:hint="eastAsia"/>
          <w:sz w:val="21"/>
          <w:szCs w:val="21"/>
        </w:rPr>
        <w:t>日内未搬离的物品，视为乙方自愿赠与甲方，甲方有权无偿取得其所有权。</w:t>
      </w:r>
    </w:p>
    <w:p w14:paraId="5AD5E857">
      <w:pPr>
        <w:spacing w:line="360" w:lineRule="auto"/>
        <w:ind w:firstLine="403" w:firstLineChars="192"/>
        <w:rPr>
          <w:rFonts w:hint="eastAsia"/>
          <w:sz w:val="21"/>
          <w:szCs w:val="21"/>
        </w:rPr>
      </w:pPr>
      <w:r>
        <w:rPr>
          <w:rFonts w:hint="eastAsia"/>
          <w:sz w:val="21"/>
          <w:szCs w:val="21"/>
        </w:rPr>
        <w:t>4、见本合同</w:t>
      </w:r>
      <w:r>
        <w:rPr>
          <w:rFonts w:hint="eastAsia"/>
          <w:b/>
          <w:sz w:val="21"/>
          <w:szCs w:val="21"/>
        </w:rPr>
        <w:t>“第十四条</w:t>
      </w:r>
      <w:r>
        <w:rPr>
          <w:b/>
          <w:sz w:val="21"/>
          <w:szCs w:val="21"/>
        </w:rPr>
        <w:t xml:space="preserve">  其他约定</w:t>
      </w:r>
      <w:r>
        <w:rPr>
          <w:rFonts w:hint="eastAsia"/>
          <w:b/>
          <w:sz w:val="21"/>
          <w:szCs w:val="21"/>
        </w:rPr>
        <w:t>”</w:t>
      </w:r>
    </w:p>
    <w:p w14:paraId="7940C60E">
      <w:pPr>
        <w:spacing w:line="360" w:lineRule="auto"/>
        <w:ind w:firstLine="422" w:firstLineChars="200"/>
        <w:jc w:val="both"/>
        <w:rPr>
          <w:rFonts w:hint="eastAsia" w:ascii="Verdana" w:hAnsi="Verdana" w:cs="宋体"/>
          <w:kern w:val="0"/>
          <w:sz w:val="21"/>
          <w:szCs w:val="21"/>
        </w:rPr>
      </w:pPr>
      <w:r>
        <w:rPr>
          <w:rFonts w:hint="eastAsia"/>
          <w:b/>
          <w:sz w:val="21"/>
          <w:szCs w:val="21"/>
        </w:rPr>
        <w:t xml:space="preserve">第十条  </w:t>
      </w:r>
      <w:r>
        <w:rPr>
          <w:rFonts w:ascii="Verdana" w:hAnsi="Verdana" w:cs="宋体"/>
          <w:b/>
          <w:kern w:val="0"/>
          <w:sz w:val="21"/>
          <w:szCs w:val="21"/>
        </w:rPr>
        <w:t>有关税费</w:t>
      </w:r>
      <w:r>
        <w:rPr>
          <w:rFonts w:ascii="Verdana" w:hAnsi="Verdana" w:cs="宋体"/>
          <w:kern w:val="0"/>
          <w:sz w:val="21"/>
          <w:szCs w:val="21"/>
        </w:rPr>
        <w:br w:type="textWrapping"/>
      </w:r>
      <w:r>
        <w:rPr>
          <w:rFonts w:ascii="Verdana" w:hAnsi="Verdana" w:cs="宋体"/>
          <w:kern w:val="0"/>
          <w:sz w:val="21"/>
          <w:szCs w:val="21"/>
        </w:rPr>
        <w:t>　　按国家及</w:t>
      </w:r>
      <w:r>
        <w:rPr>
          <w:rFonts w:hint="eastAsia" w:ascii="Verdana" w:hAnsi="Verdana" w:cs="宋体"/>
          <w:kern w:val="0"/>
          <w:sz w:val="21"/>
          <w:szCs w:val="21"/>
          <w:u w:val="single"/>
        </w:rPr>
        <w:t xml:space="preserve"> 西安</w:t>
      </w:r>
      <w:r>
        <w:rPr>
          <w:rFonts w:ascii="Verdana" w:hAnsi="Verdana" w:cs="宋体"/>
          <w:kern w:val="0"/>
          <w:sz w:val="21"/>
          <w:szCs w:val="21"/>
        </w:rPr>
        <w:t>市有关规定，因本合同缴纳的印花税、登记费、公证费及其他有关的税项及费用，按</w:t>
      </w:r>
      <w:r>
        <w:rPr>
          <w:rFonts w:hint="eastAsia" w:ascii="Verdana" w:hAnsi="Verdana" w:cs="宋体"/>
          <w:kern w:val="0"/>
          <w:sz w:val="21"/>
          <w:szCs w:val="21"/>
        </w:rPr>
        <w:t>照相关政策</w:t>
      </w:r>
      <w:r>
        <w:rPr>
          <w:rFonts w:ascii="Verdana" w:hAnsi="Verdana" w:cs="宋体"/>
          <w:kern w:val="0"/>
          <w:sz w:val="21"/>
          <w:szCs w:val="21"/>
        </w:rPr>
        <w:t>甲方</w:t>
      </w:r>
      <w:r>
        <w:rPr>
          <w:rFonts w:hint="eastAsia" w:ascii="Verdana" w:hAnsi="Verdana" w:cs="宋体"/>
          <w:kern w:val="0"/>
          <w:sz w:val="21"/>
          <w:szCs w:val="21"/>
        </w:rPr>
        <w:t>、</w:t>
      </w:r>
      <w:r>
        <w:rPr>
          <w:rFonts w:ascii="Verdana" w:hAnsi="Verdana" w:cs="宋体"/>
          <w:kern w:val="0"/>
          <w:sz w:val="21"/>
          <w:szCs w:val="21"/>
        </w:rPr>
        <w:t>乙方</w:t>
      </w:r>
      <w:r>
        <w:rPr>
          <w:rFonts w:hint="eastAsia" w:ascii="Verdana" w:hAnsi="Verdana" w:cs="宋体"/>
          <w:kern w:val="0"/>
          <w:sz w:val="21"/>
          <w:szCs w:val="21"/>
        </w:rPr>
        <w:t>各</w:t>
      </w:r>
      <w:r>
        <w:rPr>
          <w:rFonts w:ascii="Verdana" w:hAnsi="Verdana" w:cs="宋体"/>
          <w:kern w:val="0"/>
          <w:sz w:val="21"/>
          <w:szCs w:val="21"/>
        </w:rPr>
        <w:t>承担</w:t>
      </w:r>
      <w:r>
        <w:rPr>
          <w:rFonts w:hint="eastAsia" w:ascii="Verdana" w:hAnsi="Verdana" w:cs="宋体"/>
          <w:kern w:val="0"/>
          <w:sz w:val="21"/>
          <w:szCs w:val="21"/>
        </w:rPr>
        <w:t>本单位需要缴纳的费用，</w:t>
      </w:r>
      <w:r>
        <w:rPr>
          <w:rFonts w:ascii="Verdana" w:hAnsi="Verdana" w:cs="宋体"/>
          <w:kern w:val="0"/>
          <w:sz w:val="21"/>
          <w:szCs w:val="21"/>
        </w:rPr>
        <w:t>有关登记手续由甲方负责办理。</w:t>
      </w:r>
    </w:p>
    <w:p w14:paraId="1FC1FE70">
      <w:pPr>
        <w:spacing w:line="360" w:lineRule="auto"/>
        <w:ind w:firstLine="422" w:firstLineChars="200"/>
        <w:jc w:val="both"/>
        <w:rPr>
          <w:b/>
          <w:sz w:val="21"/>
          <w:szCs w:val="21"/>
        </w:rPr>
      </w:pPr>
      <w:r>
        <w:rPr>
          <w:rFonts w:hint="eastAsia"/>
          <w:b/>
          <w:sz w:val="21"/>
          <w:szCs w:val="21"/>
        </w:rPr>
        <w:t>第十一条 补充规定</w:t>
      </w:r>
    </w:p>
    <w:p w14:paraId="11F9A185">
      <w:pPr>
        <w:spacing w:line="360" w:lineRule="auto"/>
        <w:ind w:firstLine="420" w:firstLineChars="200"/>
        <w:jc w:val="both"/>
        <w:rPr>
          <w:sz w:val="21"/>
          <w:szCs w:val="21"/>
        </w:rPr>
      </w:pPr>
      <w:r>
        <w:rPr>
          <w:rFonts w:hint="eastAsia"/>
          <w:sz w:val="21"/>
          <w:szCs w:val="21"/>
        </w:rPr>
        <w:t>1、本合同未尽事宜，由经合同双方共同协商做出补充规定。补充合同不得与</w:t>
      </w:r>
      <w:r>
        <w:rPr>
          <w:rFonts w:hint="eastAsia"/>
          <w:sz w:val="21"/>
          <w:szCs w:val="21"/>
          <w:u w:val="single"/>
        </w:rPr>
        <w:t>西安市高新区管理委员会</w:t>
      </w:r>
      <w:r>
        <w:rPr>
          <w:rFonts w:hint="eastAsia"/>
          <w:sz w:val="21"/>
          <w:szCs w:val="21"/>
        </w:rPr>
        <w:t>的有关文件规定相冲突。补充规定与本合同具有同等法律效力。</w:t>
      </w:r>
    </w:p>
    <w:p w14:paraId="6FD7739D">
      <w:pPr>
        <w:spacing w:line="440" w:lineRule="exact"/>
        <w:ind w:firstLine="420" w:firstLineChars="200"/>
        <w:jc w:val="both"/>
        <w:rPr>
          <w:rFonts w:hint="eastAsia"/>
          <w:sz w:val="21"/>
          <w:szCs w:val="21"/>
        </w:rPr>
      </w:pPr>
      <w:r>
        <w:rPr>
          <w:rFonts w:hint="eastAsia"/>
          <w:sz w:val="21"/>
          <w:szCs w:val="21"/>
        </w:rPr>
        <w:t>2、如本合同中相关条款与</w:t>
      </w:r>
      <w:r>
        <w:rPr>
          <w:rFonts w:hint="eastAsia"/>
          <w:sz w:val="21"/>
          <w:szCs w:val="21"/>
          <w:u w:val="single"/>
        </w:rPr>
        <w:t>西安市高新区管理委员会</w:t>
      </w:r>
      <w:r>
        <w:rPr>
          <w:rFonts w:hint="eastAsia"/>
          <w:sz w:val="21"/>
          <w:szCs w:val="21"/>
        </w:rPr>
        <w:t>相关文件相冲突的，甲乙双方同意以</w:t>
      </w:r>
      <w:r>
        <w:rPr>
          <w:rFonts w:hint="eastAsia"/>
          <w:sz w:val="21"/>
          <w:szCs w:val="21"/>
          <w:u w:val="single"/>
        </w:rPr>
        <w:t>西安市高新区管理委员会</w:t>
      </w:r>
      <w:r>
        <w:rPr>
          <w:rFonts w:hint="eastAsia"/>
          <w:sz w:val="21"/>
          <w:szCs w:val="21"/>
        </w:rPr>
        <w:t>文件规定为准。</w:t>
      </w:r>
    </w:p>
    <w:p w14:paraId="3433C94D">
      <w:pPr>
        <w:spacing w:line="440" w:lineRule="exact"/>
        <w:ind w:firstLine="420" w:firstLineChars="200"/>
        <w:jc w:val="both"/>
        <w:rPr>
          <w:rFonts w:hint="eastAsia"/>
          <w:sz w:val="21"/>
          <w:szCs w:val="21"/>
        </w:rPr>
      </w:pPr>
      <w:r>
        <w:rPr>
          <w:rFonts w:hint="eastAsia"/>
          <w:sz w:val="21"/>
          <w:szCs w:val="21"/>
        </w:rPr>
        <w:t>3、如双方对本合同未尽事宜未能达成协商一致，但</w:t>
      </w:r>
      <w:r>
        <w:rPr>
          <w:rFonts w:hint="eastAsia"/>
          <w:sz w:val="21"/>
          <w:szCs w:val="21"/>
          <w:u w:val="single"/>
        </w:rPr>
        <w:t>西安市高新区管理委员会</w:t>
      </w:r>
      <w:r>
        <w:rPr>
          <w:rFonts w:hint="eastAsia"/>
          <w:sz w:val="21"/>
          <w:szCs w:val="21"/>
        </w:rPr>
        <w:t>的相关文件对该未尽事宜有规定的，甲乙双方同意按</w:t>
      </w:r>
      <w:r>
        <w:rPr>
          <w:rFonts w:hint="eastAsia"/>
          <w:sz w:val="21"/>
          <w:szCs w:val="21"/>
          <w:u w:val="single"/>
        </w:rPr>
        <w:t>西安市高新区管理委员会</w:t>
      </w:r>
      <w:r>
        <w:rPr>
          <w:rFonts w:hint="eastAsia"/>
          <w:sz w:val="21"/>
          <w:szCs w:val="21"/>
        </w:rPr>
        <w:t>文件规定进行处理。</w:t>
      </w:r>
    </w:p>
    <w:p w14:paraId="5745AE28">
      <w:pPr>
        <w:spacing w:line="440" w:lineRule="exact"/>
        <w:ind w:firstLine="420" w:firstLineChars="200"/>
        <w:jc w:val="both"/>
        <w:rPr>
          <w:rFonts w:hint="eastAsia" w:ascii="Verdana" w:hAnsi="Verdana" w:cs="宋体"/>
          <w:kern w:val="0"/>
          <w:sz w:val="21"/>
          <w:szCs w:val="21"/>
        </w:rPr>
      </w:pPr>
      <w:r>
        <w:rPr>
          <w:rFonts w:hint="eastAsia"/>
          <w:sz w:val="21"/>
          <w:szCs w:val="21"/>
        </w:rPr>
        <w:t>4、</w:t>
      </w:r>
      <w:r>
        <w:rPr>
          <w:rFonts w:ascii="Verdana" w:hAnsi="Verdana" w:cs="宋体"/>
          <w:kern w:val="0"/>
          <w:sz w:val="21"/>
          <w:szCs w:val="21"/>
        </w:rPr>
        <w:t>本合同受中华人民共和国法律的管辖，并按中华人民共和国法律解释。</w:t>
      </w:r>
    </w:p>
    <w:p w14:paraId="52E0A0E1">
      <w:pPr>
        <w:spacing w:line="360" w:lineRule="auto"/>
        <w:ind w:firstLine="422" w:firstLineChars="200"/>
        <w:jc w:val="both"/>
        <w:rPr>
          <w:b/>
          <w:sz w:val="21"/>
          <w:szCs w:val="21"/>
        </w:rPr>
      </w:pPr>
      <w:r>
        <w:rPr>
          <w:rFonts w:hint="eastAsia"/>
          <w:b/>
          <w:sz w:val="21"/>
          <w:szCs w:val="21"/>
        </w:rPr>
        <w:t>第十二条  免责条件</w:t>
      </w:r>
    </w:p>
    <w:p w14:paraId="246E56B3">
      <w:pPr>
        <w:spacing w:line="360" w:lineRule="auto"/>
        <w:ind w:firstLine="420" w:firstLineChars="200"/>
        <w:jc w:val="both"/>
        <w:rPr>
          <w:sz w:val="21"/>
          <w:szCs w:val="21"/>
        </w:rPr>
      </w:pPr>
      <w:r>
        <w:rPr>
          <w:sz w:val="21"/>
          <w:szCs w:val="21"/>
        </w:rPr>
        <w:t>1．</w:t>
      </w:r>
      <w:r>
        <w:rPr>
          <w:rFonts w:hint="eastAsia"/>
          <w:sz w:val="21"/>
          <w:szCs w:val="21"/>
        </w:rPr>
        <w:t>租赁物</w:t>
      </w:r>
      <w:r>
        <w:rPr>
          <w:sz w:val="21"/>
          <w:szCs w:val="21"/>
        </w:rPr>
        <w:t>如因不可抗拒的原因导致损毁或造成乙方损失的，甲、乙双方互不承担责任。</w:t>
      </w:r>
      <w:r>
        <w:rPr>
          <w:sz w:val="21"/>
          <w:szCs w:val="21"/>
        </w:rPr>
        <w:br w:type="textWrapping"/>
      </w:r>
      <w:r>
        <w:rPr>
          <w:rFonts w:hint="eastAsia"/>
          <w:sz w:val="21"/>
          <w:szCs w:val="21"/>
        </w:rPr>
        <w:t xml:space="preserve">    </w:t>
      </w:r>
      <w:r>
        <w:rPr>
          <w:sz w:val="21"/>
          <w:szCs w:val="21"/>
        </w:rPr>
        <w:t>2．因市政建设需要拆除或改造已租赁的</w:t>
      </w:r>
      <w:r>
        <w:rPr>
          <w:rFonts w:hint="eastAsia"/>
          <w:sz w:val="21"/>
          <w:szCs w:val="21"/>
        </w:rPr>
        <w:t>办公及生产用房</w:t>
      </w:r>
      <w:r>
        <w:rPr>
          <w:sz w:val="21"/>
          <w:szCs w:val="21"/>
        </w:rPr>
        <w:t>，使甲、乙双方造成损失，互不承担责任。</w:t>
      </w:r>
    </w:p>
    <w:p w14:paraId="4BB4F9E7">
      <w:pPr>
        <w:spacing w:line="360" w:lineRule="auto"/>
        <w:ind w:firstLine="420" w:firstLineChars="200"/>
        <w:jc w:val="both"/>
        <w:rPr>
          <w:rFonts w:hint="eastAsia"/>
          <w:sz w:val="21"/>
          <w:szCs w:val="21"/>
        </w:rPr>
      </w:pPr>
      <w:r>
        <w:rPr>
          <w:rFonts w:hint="eastAsia"/>
          <w:sz w:val="21"/>
          <w:szCs w:val="21"/>
          <w:shd w:val="clear" w:color="auto" w:fill="FFFFFF"/>
        </w:rPr>
        <w:t>3</w:t>
      </w:r>
      <w:r>
        <w:rPr>
          <w:sz w:val="21"/>
          <w:szCs w:val="21"/>
          <w:shd w:val="clear" w:color="auto" w:fill="FFFFFF"/>
        </w:rPr>
        <w:t>、</w:t>
      </w:r>
      <w:r>
        <w:rPr>
          <w:sz w:val="21"/>
          <w:szCs w:val="21"/>
        </w:rPr>
        <w:t>不可抗力系指</w:t>
      </w:r>
      <w:r>
        <w:rPr>
          <w:sz w:val="21"/>
          <w:szCs w:val="21"/>
          <w:shd w:val="clear" w:color="auto" w:fill="FFFFFF"/>
        </w:rPr>
        <w:t>"不能预见、不能避免并不能克服的客观情况"。</w:t>
      </w:r>
      <w:r>
        <w:rPr>
          <w:sz w:val="21"/>
          <w:szCs w:val="21"/>
        </w:rPr>
        <w:br w:type="textWrapping"/>
      </w:r>
      <w:r>
        <w:rPr>
          <w:sz w:val="21"/>
          <w:szCs w:val="21"/>
        </w:rPr>
        <w:t> </w:t>
      </w:r>
      <w:r>
        <w:rPr>
          <w:rFonts w:hint="eastAsia"/>
          <w:sz w:val="21"/>
          <w:szCs w:val="21"/>
        </w:rPr>
        <w:t xml:space="preserve"> </w:t>
      </w:r>
      <w:r>
        <w:rPr>
          <w:sz w:val="21"/>
          <w:szCs w:val="21"/>
        </w:rPr>
        <w:t xml:space="preserve"> 因上述原因而终止合同的，租金按实际使用时间计算，多退少补。</w:t>
      </w:r>
    </w:p>
    <w:p w14:paraId="276F04F4">
      <w:pPr>
        <w:spacing w:line="360" w:lineRule="auto"/>
        <w:ind w:firstLine="422" w:firstLineChars="200"/>
        <w:jc w:val="both"/>
        <w:rPr>
          <w:b/>
          <w:sz w:val="21"/>
          <w:szCs w:val="21"/>
        </w:rPr>
      </w:pPr>
      <w:r>
        <w:rPr>
          <w:rFonts w:hint="eastAsia"/>
          <w:b/>
          <w:sz w:val="21"/>
          <w:szCs w:val="21"/>
        </w:rPr>
        <w:t>第十三条  争议解决</w:t>
      </w:r>
    </w:p>
    <w:p w14:paraId="2742D855">
      <w:pPr>
        <w:spacing w:line="360" w:lineRule="auto"/>
        <w:ind w:firstLine="420" w:firstLineChars="200"/>
        <w:jc w:val="both"/>
        <w:rPr>
          <w:rFonts w:hint="eastAsia"/>
          <w:sz w:val="21"/>
          <w:szCs w:val="21"/>
          <w:shd w:val="clear" w:color="auto" w:fill="FFFFFF"/>
        </w:rPr>
      </w:pPr>
      <w:r>
        <w:rPr>
          <w:sz w:val="21"/>
          <w:szCs w:val="21"/>
          <w:shd w:val="clear" w:color="auto" w:fill="FFFFFF"/>
        </w:rPr>
        <w:t>本合同项下发生的争议，由</w:t>
      </w:r>
      <w:r>
        <w:rPr>
          <w:rFonts w:hint="eastAsia"/>
          <w:sz w:val="21"/>
          <w:szCs w:val="21"/>
          <w:shd w:val="clear" w:color="auto" w:fill="FFFFFF"/>
        </w:rPr>
        <w:t>甲乙双方友好协商。协商未果的，可</w:t>
      </w:r>
      <w:r>
        <w:rPr>
          <w:sz w:val="21"/>
          <w:szCs w:val="21"/>
          <w:u w:val="single"/>
          <w:shd w:val="clear" w:color="auto" w:fill="FFFFFF"/>
        </w:rPr>
        <w:t>依法向</w:t>
      </w:r>
      <w:r>
        <w:rPr>
          <w:rFonts w:hint="eastAsia"/>
          <w:sz w:val="21"/>
          <w:szCs w:val="21"/>
          <w:u w:val="single"/>
          <w:shd w:val="clear" w:color="auto" w:fill="FFFFFF"/>
        </w:rPr>
        <w:t>甲方所在地</w:t>
      </w:r>
      <w:r>
        <w:rPr>
          <w:sz w:val="21"/>
          <w:szCs w:val="21"/>
          <w:u w:val="single"/>
          <w:shd w:val="clear" w:color="auto" w:fill="FFFFFF"/>
        </w:rPr>
        <w:t>人民法院提起诉讼</w:t>
      </w:r>
      <w:r>
        <w:rPr>
          <w:rFonts w:hint="eastAsia"/>
          <w:sz w:val="21"/>
          <w:szCs w:val="21"/>
          <w:shd w:val="clear" w:color="auto" w:fill="FFFFFF"/>
        </w:rPr>
        <w:t>。</w:t>
      </w:r>
    </w:p>
    <w:p w14:paraId="29F9725E">
      <w:pPr>
        <w:spacing w:line="360" w:lineRule="auto"/>
        <w:ind w:firstLine="422" w:firstLineChars="200"/>
        <w:jc w:val="both"/>
        <w:rPr>
          <w:rFonts w:hint="eastAsia"/>
          <w:b/>
          <w:sz w:val="21"/>
          <w:szCs w:val="21"/>
        </w:rPr>
      </w:pPr>
      <w:r>
        <w:rPr>
          <w:rFonts w:hint="eastAsia"/>
          <w:b/>
          <w:sz w:val="21"/>
          <w:szCs w:val="21"/>
        </w:rPr>
        <w:t>第十四条  其他约定</w:t>
      </w:r>
    </w:p>
    <w:p w14:paraId="1215C933">
      <w:pPr>
        <w:spacing w:line="360" w:lineRule="auto"/>
        <w:ind w:firstLine="420" w:firstLineChars="200"/>
        <w:rPr>
          <w:rFonts w:hint="eastAsia" w:cs="宋体"/>
          <w:kern w:val="0"/>
          <w:sz w:val="21"/>
          <w:szCs w:val="21"/>
        </w:rPr>
      </w:pPr>
      <w:r>
        <w:rPr>
          <w:rFonts w:hint="eastAsia" w:cs="宋体"/>
          <w:kern w:val="0"/>
          <w:sz w:val="21"/>
          <w:szCs w:val="21"/>
        </w:rPr>
        <w:t>1、按照前期甲乙双方约定</w:t>
      </w:r>
      <w:r>
        <w:rPr>
          <w:rFonts w:cs="宋体"/>
          <w:kern w:val="0"/>
          <w:sz w:val="21"/>
          <w:szCs w:val="21"/>
        </w:rPr>
        <w:t>，乙方负责在园区东围墙开设东门出入口（具体位置由甲方指定），以供乙方业务车辆出入用，具体包括且不限于出入口的报审报批、设计、施工、监理、电力接入、竣工验收、配置车辆进出入门禁自动发卡系统、门卫室（放置一张办公桌、一把办公椅、一套门禁计算机系统）及门卫安保人员一名等各项内容（包括手续及所涉所有费用）。</w:t>
      </w:r>
    </w:p>
    <w:p w14:paraId="72A6458F">
      <w:pPr>
        <w:spacing w:line="360" w:lineRule="auto"/>
        <w:ind w:firstLine="420" w:firstLineChars="200"/>
        <w:rPr>
          <w:rFonts w:hint="eastAsia" w:cs="宋体"/>
          <w:kern w:val="0"/>
          <w:sz w:val="21"/>
          <w:szCs w:val="21"/>
        </w:rPr>
      </w:pPr>
      <w:r>
        <w:rPr>
          <w:rFonts w:hint="eastAsia" w:cs="宋体"/>
          <w:kern w:val="0"/>
          <w:sz w:val="21"/>
          <w:szCs w:val="21"/>
        </w:rPr>
        <w:t>2、</w:t>
      </w:r>
      <w:r>
        <w:rPr>
          <w:rFonts w:cs="宋体"/>
          <w:kern w:val="0"/>
          <w:sz w:val="21"/>
          <w:szCs w:val="21"/>
        </w:rPr>
        <w:t xml:space="preserve">本合同终止后10日内乙方须搬离园区，若乙方在期限内未搬离，甲方将有权自行处置乙方在园区的设备设施，并将所发生的费用从乙方缴纳的保证金中扣除。乙方自行与F座中跨承租方自行协商场地、电路分隔的方案及费用。 </w:t>
      </w:r>
    </w:p>
    <w:p w14:paraId="1DA45232">
      <w:pPr>
        <w:spacing w:line="360" w:lineRule="auto"/>
        <w:ind w:firstLine="420" w:firstLineChars="200"/>
        <w:rPr>
          <w:rFonts w:hint="eastAsia" w:cs="宋体"/>
          <w:kern w:val="0"/>
          <w:sz w:val="21"/>
          <w:szCs w:val="21"/>
        </w:rPr>
      </w:pPr>
      <w:r>
        <w:rPr>
          <w:rFonts w:hint="eastAsia" w:cs="宋体"/>
          <w:kern w:val="0"/>
          <w:sz w:val="21"/>
          <w:szCs w:val="21"/>
        </w:rPr>
        <w:t>3、因乙方自身原因，乙方租赁甲方场地需履行政府采购程序。因乙方采购招标程序滞后，因此，虽然乙方已进驻园区还未交费，但乙方无条件遵循本合同所有条款的约定。</w:t>
      </w:r>
    </w:p>
    <w:p w14:paraId="67AE231B">
      <w:pPr>
        <w:spacing w:line="360" w:lineRule="auto"/>
        <w:ind w:firstLine="420" w:firstLineChars="200"/>
        <w:rPr>
          <w:rFonts w:hint="eastAsia" w:cs="宋体"/>
          <w:kern w:val="0"/>
          <w:sz w:val="21"/>
          <w:szCs w:val="21"/>
        </w:rPr>
      </w:pPr>
      <w:r>
        <w:rPr>
          <w:rFonts w:hint="eastAsia" w:cs="宋体"/>
          <w:kern w:val="0"/>
          <w:sz w:val="21"/>
          <w:szCs w:val="21"/>
        </w:rPr>
        <w:t>4、若本合同期结束后甲方对乙方租赁的场地另有他用，则乙方须在本合同期结束前无条件搬离甲方场地，并将场地按照甲方要求恢复至租赁前状态。乙方在甲方要求的期限内未搬离的物品，视为赠与甲方，甲方有权无偿取得其所有权。</w:t>
      </w:r>
    </w:p>
    <w:p w14:paraId="1380D4DF">
      <w:pPr>
        <w:spacing w:line="360" w:lineRule="auto"/>
        <w:ind w:firstLine="422" w:firstLineChars="200"/>
        <w:jc w:val="both"/>
        <w:rPr>
          <w:b/>
          <w:sz w:val="21"/>
          <w:szCs w:val="21"/>
        </w:rPr>
      </w:pPr>
      <w:r>
        <w:rPr>
          <w:rFonts w:hint="eastAsia"/>
          <w:b/>
          <w:sz w:val="21"/>
          <w:szCs w:val="21"/>
        </w:rPr>
        <w:t>第十五条 其他</w:t>
      </w:r>
    </w:p>
    <w:p w14:paraId="36D7C1A1">
      <w:pPr>
        <w:spacing w:line="360" w:lineRule="auto"/>
        <w:ind w:firstLine="420" w:firstLineChars="200"/>
        <w:jc w:val="both"/>
        <w:rPr>
          <w:rFonts w:hint="eastAsia"/>
          <w:sz w:val="21"/>
          <w:szCs w:val="21"/>
        </w:rPr>
      </w:pPr>
      <w:r>
        <w:rPr>
          <w:rFonts w:hint="eastAsia"/>
          <w:sz w:val="21"/>
          <w:szCs w:val="21"/>
        </w:rPr>
        <w:t>本合同壹式</w:t>
      </w:r>
      <w:r>
        <w:rPr>
          <w:rFonts w:hint="eastAsia"/>
          <w:sz w:val="21"/>
          <w:szCs w:val="21"/>
          <w:u w:val="single"/>
        </w:rPr>
        <w:t>陆</w:t>
      </w:r>
      <w:r>
        <w:rPr>
          <w:rFonts w:hint="eastAsia"/>
          <w:sz w:val="21"/>
          <w:szCs w:val="21"/>
        </w:rPr>
        <w:t>份，甲方执</w:t>
      </w:r>
      <w:r>
        <w:rPr>
          <w:rFonts w:hint="eastAsia"/>
          <w:sz w:val="21"/>
          <w:szCs w:val="21"/>
          <w:u w:val="single"/>
        </w:rPr>
        <w:t>叁</w:t>
      </w:r>
      <w:r>
        <w:rPr>
          <w:rFonts w:hint="eastAsia"/>
          <w:sz w:val="21"/>
          <w:szCs w:val="21"/>
        </w:rPr>
        <w:t>份，乙方执</w:t>
      </w:r>
      <w:r>
        <w:rPr>
          <w:rFonts w:hint="eastAsia"/>
          <w:sz w:val="21"/>
          <w:szCs w:val="21"/>
          <w:u w:val="single"/>
        </w:rPr>
        <w:t>叁</w:t>
      </w:r>
      <w:r>
        <w:rPr>
          <w:rFonts w:hint="eastAsia"/>
          <w:sz w:val="21"/>
          <w:szCs w:val="21"/>
        </w:rPr>
        <w:t>份，具有同等法律效力。本合同自双方签字并加盖公章、</w:t>
      </w:r>
      <w:r>
        <w:rPr>
          <w:rFonts w:hint="eastAsia" w:ascii="Verdana" w:hAnsi="Verdana" w:cs="宋体"/>
          <w:kern w:val="0"/>
          <w:sz w:val="21"/>
          <w:szCs w:val="21"/>
        </w:rPr>
        <w:t>甲方</w:t>
      </w:r>
      <w:r>
        <w:rPr>
          <w:rFonts w:ascii="Verdana" w:hAnsi="Verdana" w:cs="宋体"/>
          <w:kern w:val="0"/>
          <w:sz w:val="21"/>
          <w:szCs w:val="21"/>
        </w:rPr>
        <w:t>收到乙方支付的租赁保证金款项后生效</w:t>
      </w:r>
      <w:r>
        <w:rPr>
          <w:rFonts w:hint="eastAsia"/>
          <w:sz w:val="21"/>
          <w:szCs w:val="21"/>
        </w:rPr>
        <w:t xml:space="preserve">。 </w:t>
      </w:r>
    </w:p>
    <w:p w14:paraId="09FCA055">
      <w:pPr>
        <w:spacing w:line="360" w:lineRule="auto"/>
        <w:ind w:firstLine="420" w:firstLineChars="200"/>
        <w:jc w:val="both"/>
        <w:rPr>
          <w:rFonts w:hint="eastAsia"/>
          <w:sz w:val="21"/>
          <w:szCs w:val="21"/>
        </w:rPr>
      </w:pPr>
    </w:p>
    <w:p w14:paraId="3C9CB2D0">
      <w:pPr>
        <w:spacing w:line="360" w:lineRule="auto"/>
        <w:ind w:firstLine="420" w:firstLineChars="200"/>
        <w:jc w:val="both"/>
        <w:rPr>
          <w:sz w:val="21"/>
          <w:szCs w:val="21"/>
        </w:rPr>
      </w:pPr>
      <w:r>
        <w:rPr>
          <w:rFonts w:hint="eastAsia"/>
          <w:sz w:val="21"/>
          <w:szCs w:val="21"/>
        </w:rPr>
        <w:t>甲方(出租方)：                            乙方(承租方)：</w:t>
      </w:r>
    </w:p>
    <w:p w14:paraId="5200DEFC">
      <w:pPr>
        <w:spacing w:after="156" w:afterLines="50" w:line="360" w:lineRule="auto"/>
        <w:ind w:firstLine="420" w:firstLineChars="200"/>
        <w:jc w:val="both"/>
        <w:rPr>
          <w:sz w:val="21"/>
          <w:szCs w:val="21"/>
        </w:rPr>
      </w:pPr>
      <w:r>
        <w:rPr>
          <w:rFonts w:hint="eastAsia"/>
          <w:sz w:val="21"/>
          <w:szCs w:val="21"/>
        </w:rPr>
        <w:t>西安理工大资产经营管理有限公司            西安计量技术研究院</w:t>
      </w:r>
    </w:p>
    <w:p w14:paraId="2BE71AC4">
      <w:pPr>
        <w:spacing w:line="360" w:lineRule="auto"/>
        <w:ind w:firstLine="420" w:firstLineChars="200"/>
        <w:jc w:val="both"/>
        <w:rPr>
          <w:rFonts w:hint="eastAsia"/>
          <w:sz w:val="21"/>
          <w:szCs w:val="21"/>
          <w:shd w:val="clear" w:color="auto" w:fill="FFFFFF"/>
        </w:rPr>
      </w:pPr>
    </w:p>
    <w:p w14:paraId="5F55BE01">
      <w:pPr>
        <w:spacing w:line="360" w:lineRule="auto"/>
        <w:ind w:firstLine="420" w:firstLineChars="200"/>
        <w:jc w:val="both"/>
        <w:rPr>
          <w:sz w:val="21"/>
          <w:szCs w:val="21"/>
        </w:rPr>
      </w:pPr>
      <w:r>
        <w:rPr>
          <w:sz w:val="21"/>
          <w:szCs w:val="21"/>
          <w:shd w:val="clear" w:color="auto" w:fill="FFFFFF"/>
        </w:rPr>
        <w:t>营业执照号：</w:t>
      </w:r>
      <w:r>
        <w:rPr>
          <w:rFonts w:hint="eastAsia"/>
          <w:color w:val="000000"/>
          <w:sz w:val="21"/>
          <w:szCs w:val="21"/>
          <w:shd w:val="clear" w:color="auto" w:fill="FFFFFF"/>
        </w:rPr>
        <w:t xml:space="preserve"> </w:t>
      </w:r>
      <w:r>
        <w:rPr>
          <w:rFonts w:hint="eastAsia"/>
          <w:color w:val="000000"/>
          <w:sz w:val="21"/>
          <w:szCs w:val="21"/>
        </w:rPr>
        <w:t xml:space="preserve">91610131757830364N  </w:t>
      </w:r>
      <w:r>
        <w:rPr>
          <w:rFonts w:hint="eastAsia"/>
          <w:sz w:val="21"/>
          <w:szCs w:val="21"/>
        </w:rPr>
        <w:t xml:space="preserve">         </w:t>
      </w:r>
      <w:r>
        <w:rPr>
          <w:rFonts w:hint="eastAsia"/>
          <w:sz w:val="21"/>
          <w:szCs w:val="21"/>
          <w:shd w:val="clear" w:color="auto" w:fill="FFFFFF"/>
        </w:rPr>
        <w:t>税号</w:t>
      </w:r>
      <w:r>
        <w:rPr>
          <w:sz w:val="21"/>
          <w:szCs w:val="21"/>
          <w:shd w:val="clear" w:color="auto" w:fill="FFFFFF"/>
        </w:rPr>
        <w:t>：</w:t>
      </w:r>
      <w:r>
        <w:rPr>
          <w:rFonts w:hint="eastAsia"/>
          <w:sz w:val="21"/>
          <w:szCs w:val="21"/>
          <w:shd w:val="clear" w:color="auto" w:fill="FFFFFF"/>
        </w:rPr>
        <w:t>12610100437202676Q</w:t>
      </w:r>
    </w:p>
    <w:p w14:paraId="3167C67F">
      <w:pPr>
        <w:spacing w:line="360" w:lineRule="auto"/>
        <w:ind w:firstLine="420" w:firstLineChars="200"/>
        <w:jc w:val="both"/>
        <w:rPr>
          <w:rFonts w:hint="eastAsia"/>
          <w:sz w:val="21"/>
          <w:szCs w:val="21"/>
        </w:rPr>
      </w:pPr>
    </w:p>
    <w:p w14:paraId="4EAAA64C">
      <w:pPr>
        <w:spacing w:line="360" w:lineRule="auto"/>
        <w:ind w:firstLine="420" w:firstLineChars="200"/>
        <w:jc w:val="both"/>
        <w:rPr>
          <w:rFonts w:hint="eastAsia"/>
          <w:sz w:val="21"/>
          <w:szCs w:val="21"/>
        </w:rPr>
      </w:pPr>
      <w:r>
        <w:rPr>
          <w:rFonts w:hint="eastAsia"/>
          <w:sz w:val="21"/>
          <w:szCs w:val="21"/>
        </w:rPr>
        <w:t>法定代表人或委托代理人：                  法定代表人或委托代理人：</w:t>
      </w:r>
    </w:p>
    <w:p w14:paraId="33ECA97F">
      <w:pPr>
        <w:spacing w:line="360" w:lineRule="auto"/>
        <w:ind w:firstLine="420" w:firstLineChars="200"/>
        <w:jc w:val="both"/>
        <w:rPr>
          <w:rFonts w:hint="eastAsia"/>
          <w:sz w:val="21"/>
          <w:szCs w:val="21"/>
        </w:rPr>
      </w:pPr>
    </w:p>
    <w:p w14:paraId="7A3A0404">
      <w:pPr>
        <w:spacing w:line="360" w:lineRule="auto"/>
        <w:ind w:firstLine="420" w:firstLineChars="200"/>
        <w:jc w:val="both"/>
        <w:rPr>
          <w:rFonts w:hint="eastAsia"/>
          <w:sz w:val="21"/>
          <w:szCs w:val="21"/>
        </w:rPr>
      </w:pPr>
    </w:p>
    <w:p w14:paraId="5BBB9134">
      <w:pPr>
        <w:spacing w:line="360" w:lineRule="auto"/>
        <w:ind w:firstLine="420" w:firstLineChars="200"/>
        <w:jc w:val="both"/>
        <w:rPr>
          <w:rFonts w:hint="eastAsia"/>
          <w:sz w:val="21"/>
          <w:szCs w:val="21"/>
        </w:rPr>
      </w:pPr>
    </w:p>
    <w:p w14:paraId="70872EA7">
      <w:pPr>
        <w:spacing w:line="360" w:lineRule="auto"/>
        <w:ind w:firstLine="420" w:firstLineChars="200"/>
        <w:jc w:val="both"/>
        <w:rPr>
          <w:rFonts w:hint="eastAsia"/>
          <w:sz w:val="21"/>
          <w:szCs w:val="21"/>
        </w:rPr>
      </w:pPr>
      <w:r>
        <w:rPr>
          <w:rFonts w:hint="eastAsia"/>
          <w:sz w:val="21"/>
          <w:szCs w:val="21"/>
        </w:rPr>
        <w:t>电话：029-68209991                        电话： 029- 88484341</w:t>
      </w:r>
    </w:p>
    <w:p w14:paraId="6057AAC4">
      <w:pPr>
        <w:spacing w:after="312" w:afterLines="100" w:line="360" w:lineRule="auto"/>
        <w:ind w:firstLine="420" w:firstLineChars="200"/>
        <w:jc w:val="both"/>
        <w:rPr>
          <w:rFonts w:hint="eastAsia"/>
          <w:sz w:val="21"/>
          <w:szCs w:val="21"/>
        </w:rPr>
      </w:pPr>
      <w:r>
        <w:rPr>
          <w:rFonts w:hint="eastAsia"/>
          <w:sz w:val="21"/>
          <w:szCs w:val="21"/>
        </w:rPr>
        <w:t>财务：029-68209990</w:t>
      </w:r>
    </w:p>
    <w:p w14:paraId="17B489C3">
      <w:pPr>
        <w:pStyle w:val="3"/>
        <w:ind w:firstLine="420"/>
        <w:jc w:val="left"/>
        <w:rPr>
          <w:rFonts w:hint="eastAsia"/>
          <w:sz w:val="21"/>
          <w:szCs w:val="21"/>
          <w:lang w:val="en-US" w:eastAsia="zh-CN"/>
        </w:rPr>
      </w:pPr>
      <w:r>
        <w:rPr>
          <w:rFonts w:hint="eastAsia"/>
          <w:sz w:val="21"/>
          <w:szCs w:val="21"/>
        </w:rPr>
        <w:t>鉴证方（丙方）：</w:t>
      </w:r>
      <w:r>
        <w:rPr>
          <w:rFonts w:hint="eastAsia"/>
          <w:sz w:val="21"/>
          <w:szCs w:val="21"/>
          <w:lang w:val="en-US" w:eastAsia="zh-CN"/>
        </w:rPr>
        <w:t xml:space="preserve">      </w:t>
      </w:r>
    </w:p>
    <w:p w14:paraId="76D0B3DC">
      <w:pPr>
        <w:pStyle w:val="3"/>
        <w:ind w:left="0" w:leftChars="0" w:firstLine="420" w:firstLineChars="200"/>
        <w:jc w:val="left"/>
        <w:rPr>
          <w:rFonts w:hint="eastAsia"/>
          <w:sz w:val="21"/>
          <w:szCs w:val="21"/>
        </w:rPr>
      </w:pPr>
      <w:r>
        <w:rPr>
          <w:rFonts w:hint="eastAsia"/>
          <w:sz w:val="21"/>
          <w:szCs w:val="21"/>
        </w:rPr>
        <w:t>地址：</w:t>
      </w:r>
    </w:p>
    <w:p w14:paraId="3F8C64DA">
      <w:pPr>
        <w:pStyle w:val="3"/>
        <w:ind w:firstLine="420"/>
        <w:jc w:val="left"/>
        <w:rPr>
          <w:rFonts w:hint="eastAsia"/>
          <w:sz w:val="21"/>
          <w:szCs w:val="21"/>
        </w:rPr>
      </w:pPr>
      <w:r>
        <w:rPr>
          <w:rFonts w:hint="eastAsia"/>
          <w:sz w:val="21"/>
          <w:szCs w:val="21"/>
        </w:rPr>
        <w:t>联系方式：</w:t>
      </w:r>
    </w:p>
    <w:p w14:paraId="44C56708">
      <w:pPr>
        <w:spacing w:line="360" w:lineRule="auto"/>
        <w:jc w:val="center"/>
        <w:rPr>
          <w:rFonts w:hint="eastAsia"/>
          <w:sz w:val="21"/>
          <w:szCs w:val="21"/>
        </w:rPr>
      </w:pPr>
    </w:p>
    <w:p w14:paraId="671667AC">
      <w:pPr>
        <w:spacing w:line="360" w:lineRule="auto"/>
        <w:jc w:val="center"/>
        <w:rPr>
          <w:rFonts w:hint="eastAsia"/>
          <w:sz w:val="21"/>
          <w:szCs w:val="21"/>
        </w:rPr>
      </w:pPr>
    </w:p>
    <w:p w14:paraId="43D396E2">
      <w:pPr>
        <w:spacing w:line="360" w:lineRule="auto"/>
        <w:jc w:val="center"/>
        <w:rPr>
          <w:rFonts w:hint="eastAsia"/>
          <w:sz w:val="21"/>
          <w:szCs w:val="21"/>
        </w:rPr>
      </w:pPr>
      <w:r>
        <w:rPr>
          <w:rFonts w:hint="eastAsia"/>
          <w:sz w:val="21"/>
          <w:szCs w:val="21"/>
        </w:rPr>
        <w:t xml:space="preserve">                           </w:t>
      </w:r>
    </w:p>
    <w:p w14:paraId="6F5946BA">
      <w:pPr>
        <w:spacing w:line="360" w:lineRule="auto"/>
        <w:jc w:val="center"/>
        <w:rPr>
          <w:rFonts w:hint="eastAsia"/>
          <w:sz w:val="21"/>
          <w:szCs w:val="21"/>
        </w:rPr>
      </w:pPr>
      <w:r>
        <w:rPr>
          <w:rFonts w:hint="eastAsia"/>
          <w:sz w:val="21"/>
          <w:szCs w:val="21"/>
        </w:rPr>
        <w:t>签订日期：         年     月     日</w:t>
      </w:r>
    </w:p>
    <w:sectPr>
      <w:footerReference r:id="rId3" w:type="default"/>
      <w:footerReference r:id="rId4" w:type="even"/>
      <w:pgSz w:w="11906" w:h="16838"/>
      <w:pgMar w:top="1440" w:right="1800" w:bottom="1440"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C9C30">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14:paraId="06291409">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70A7F">
    <w:pPr>
      <w:pStyle w:val="5"/>
      <w:framePr w:wrap="around" w:vAnchor="text" w:hAnchor="margin" w:xAlign="center" w:y="1"/>
      <w:rPr>
        <w:rStyle w:val="9"/>
      </w:rPr>
    </w:pPr>
    <w:r>
      <w:fldChar w:fldCharType="begin"/>
    </w:r>
    <w:r>
      <w:rPr>
        <w:rStyle w:val="9"/>
      </w:rPr>
      <w:instrText xml:space="preserve">PAGE  </w:instrText>
    </w:r>
    <w:r>
      <w:fldChar w:fldCharType="end"/>
    </w:r>
  </w:p>
  <w:p w14:paraId="3CA494A2">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第%1条"/>
      <w:lvlJc w:val="left"/>
      <w:pPr>
        <w:tabs>
          <w:tab w:val="left" w:pos="1440"/>
        </w:tabs>
        <w:ind w:left="1440" w:hanging="9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1NDJiMGYxNzk5OGI1M2UwOWRmMmQwNDBhY2RmZGIifQ=="/>
    <w:docVar w:name="KSO_WPS_MARK_KEY" w:val="a9c4fa58-697f-4097-a6d2-d0c0faafdb1d"/>
  </w:docVars>
  <w:rsids>
    <w:rsidRoot w:val="00CE5070"/>
    <w:rsid w:val="00012EDA"/>
    <w:rsid w:val="0001313F"/>
    <w:rsid w:val="000149B5"/>
    <w:rsid w:val="00014B48"/>
    <w:rsid w:val="00024DE3"/>
    <w:rsid w:val="0002523E"/>
    <w:rsid w:val="00042C3B"/>
    <w:rsid w:val="000452F9"/>
    <w:rsid w:val="000520D0"/>
    <w:rsid w:val="00054B16"/>
    <w:rsid w:val="0006417B"/>
    <w:rsid w:val="00072BC8"/>
    <w:rsid w:val="00074014"/>
    <w:rsid w:val="00077612"/>
    <w:rsid w:val="00092B18"/>
    <w:rsid w:val="000A5E38"/>
    <w:rsid w:val="000A6346"/>
    <w:rsid w:val="000A76A4"/>
    <w:rsid w:val="000B3E93"/>
    <w:rsid w:val="000C7755"/>
    <w:rsid w:val="000D2CAC"/>
    <w:rsid w:val="000D36FF"/>
    <w:rsid w:val="000D370B"/>
    <w:rsid w:val="000D4807"/>
    <w:rsid w:val="000F143B"/>
    <w:rsid w:val="000F36D8"/>
    <w:rsid w:val="000F6D7F"/>
    <w:rsid w:val="00102EA0"/>
    <w:rsid w:val="0010304F"/>
    <w:rsid w:val="00104BE2"/>
    <w:rsid w:val="00111D33"/>
    <w:rsid w:val="00113A36"/>
    <w:rsid w:val="0012293E"/>
    <w:rsid w:val="00124E98"/>
    <w:rsid w:val="0012523E"/>
    <w:rsid w:val="001312BB"/>
    <w:rsid w:val="00136964"/>
    <w:rsid w:val="001438E8"/>
    <w:rsid w:val="001447B9"/>
    <w:rsid w:val="001654D7"/>
    <w:rsid w:val="001820DE"/>
    <w:rsid w:val="001837BE"/>
    <w:rsid w:val="00194C30"/>
    <w:rsid w:val="00196F4E"/>
    <w:rsid w:val="001A2BB8"/>
    <w:rsid w:val="001A4367"/>
    <w:rsid w:val="001A55BC"/>
    <w:rsid w:val="001B3660"/>
    <w:rsid w:val="001C5269"/>
    <w:rsid w:val="001C54C6"/>
    <w:rsid w:val="001E259D"/>
    <w:rsid w:val="001E3823"/>
    <w:rsid w:val="001F4B92"/>
    <w:rsid w:val="002112B7"/>
    <w:rsid w:val="00212C54"/>
    <w:rsid w:val="00236F34"/>
    <w:rsid w:val="0024326E"/>
    <w:rsid w:val="002442D1"/>
    <w:rsid w:val="00246A6A"/>
    <w:rsid w:val="002504D2"/>
    <w:rsid w:val="00255568"/>
    <w:rsid w:val="0026286F"/>
    <w:rsid w:val="00262C45"/>
    <w:rsid w:val="00293AD4"/>
    <w:rsid w:val="00295226"/>
    <w:rsid w:val="002A57BD"/>
    <w:rsid w:val="002A749C"/>
    <w:rsid w:val="002B79D2"/>
    <w:rsid w:val="002D00A5"/>
    <w:rsid w:val="002D6B02"/>
    <w:rsid w:val="002E327E"/>
    <w:rsid w:val="002E5F27"/>
    <w:rsid w:val="002E7B67"/>
    <w:rsid w:val="002F240D"/>
    <w:rsid w:val="00314571"/>
    <w:rsid w:val="00321D2F"/>
    <w:rsid w:val="00331A19"/>
    <w:rsid w:val="00332347"/>
    <w:rsid w:val="003334E6"/>
    <w:rsid w:val="00335664"/>
    <w:rsid w:val="003417E0"/>
    <w:rsid w:val="00347E6F"/>
    <w:rsid w:val="003576B0"/>
    <w:rsid w:val="00364551"/>
    <w:rsid w:val="003702BF"/>
    <w:rsid w:val="0037661E"/>
    <w:rsid w:val="003811CE"/>
    <w:rsid w:val="00385FEE"/>
    <w:rsid w:val="00393A52"/>
    <w:rsid w:val="003A72A6"/>
    <w:rsid w:val="003B1FB9"/>
    <w:rsid w:val="003C2A34"/>
    <w:rsid w:val="003D7751"/>
    <w:rsid w:val="003E3E93"/>
    <w:rsid w:val="004022A2"/>
    <w:rsid w:val="00402C97"/>
    <w:rsid w:val="00406243"/>
    <w:rsid w:val="004157F2"/>
    <w:rsid w:val="004203AA"/>
    <w:rsid w:val="004228A9"/>
    <w:rsid w:val="00424D80"/>
    <w:rsid w:val="00440CE1"/>
    <w:rsid w:val="00443453"/>
    <w:rsid w:val="004446FC"/>
    <w:rsid w:val="00446356"/>
    <w:rsid w:val="0045006A"/>
    <w:rsid w:val="004648C5"/>
    <w:rsid w:val="004666DB"/>
    <w:rsid w:val="004709A3"/>
    <w:rsid w:val="00473A2B"/>
    <w:rsid w:val="00476A95"/>
    <w:rsid w:val="004875CA"/>
    <w:rsid w:val="00495C81"/>
    <w:rsid w:val="004A2032"/>
    <w:rsid w:val="004C0FF6"/>
    <w:rsid w:val="004C5015"/>
    <w:rsid w:val="004C7CD8"/>
    <w:rsid w:val="004D0AC7"/>
    <w:rsid w:val="004D12F7"/>
    <w:rsid w:val="004D1EEB"/>
    <w:rsid w:val="004D2D56"/>
    <w:rsid w:val="004D346E"/>
    <w:rsid w:val="004D7362"/>
    <w:rsid w:val="004E45C3"/>
    <w:rsid w:val="004F72E0"/>
    <w:rsid w:val="0050093B"/>
    <w:rsid w:val="00512C9D"/>
    <w:rsid w:val="00513CF0"/>
    <w:rsid w:val="00514337"/>
    <w:rsid w:val="00517DE8"/>
    <w:rsid w:val="00520D29"/>
    <w:rsid w:val="0052597A"/>
    <w:rsid w:val="00541855"/>
    <w:rsid w:val="00554FB2"/>
    <w:rsid w:val="00566DE8"/>
    <w:rsid w:val="00570AE0"/>
    <w:rsid w:val="00573BF5"/>
    <w:rsid w:val="0057616D"/>
    <w:rsid w:val="00576A4F"/>
    <w:rsid w:val="0057748C"/>
    <w:rsid w:val="0058295A"/>
    <w:rsid w:val="00584E79"/>
    <w:rsid w:val="00595C00"/>
    <w:rsid w:val="005A1ADD"/>
    <w:rsid w:val="005B3702"/>
    <w:rsid w:val="005B47C5"/>
    <w:rsid w:val="005C0EC6"/>
    <w:rsid w:val="005C1893"/>
    <w:rsid w:val="005C4575"/>
    <w:rsid w:val="005C58FC"/>
    <w:rsid w:val="005C5FC4"/>
    <w:rsid w:val="005C625B"/>
    <w:rsid w:val="005C65CC"/>
    <w:rsid w:val="005D06C2"/>
    <w:rsid w:val="005D6FDB"/>
    <w:rsid w:val="005E289D"/>
    <w:rsid w:val="005F54E6"/>
    <w:rsid w:val="005F79EF"/>
    <w:rsid w:val="00602EF8"/>
    <w:rsid w:val="00613411"/>
    <w:rsid w:val="0061551F"/>
    <w:rsid w:val="00620142"/>
    <w:rsid w:val="0062091D"/>
    <w:rsid w:val="00631525"/>
    <w:rsid w:val="006335EF"/>
    <w:rsid w:val="00635B39"/>
    <w:rsid w:val="006419DC"/>
    <w:rsid w:val="00645A0C"/>
    <w:rsid w:val="00650EEF"/>
    <w:rsid w:val="006520DD"/>
    <w:rsid w:val="00652250"/>
    <w:rsid w:val="00655DF5"/>
    <w:rsid w:val="00657745"/>
    <w:rsid w:val="00664C99"/>
    <w:rsid w:val="0066708E"/>
    <w:rsid w:val="006743AF"/>
    <w:rsid w:val="006771B3"/>
    <w:rsid w:val="006872A5"/>
    <w:rsid w:val="0069047A"/>
    <w:rsid w:val="00692934"/>
    <w:rsid w:val="006938D1"/>
    <w:rsid w:val="00693F42"/>
    <w:rsid w:val="00697061"/>
    <w:rsid w:val="006A688B"/>
    <w:rsid w:val="006D14EF"/>
    <w:rsid w:val="006D1F97"/>
    <w:rsid w:val="006D2F6C"/>
    <w:rsid w:val="006E2603"/>
    <w:rsid w:val="006F4CFA"/>
    <w:rsid w:val="00705D64"/>
    <w:rsid w:val="007070BD"/>
    <w:rsid w:val="007279AC"/>
    <w:rsid w:val="00741A59"/>
    <w:rsid w:val="007423E8"/>
    <w:rsid w:val="0075539B"/>
    <w:rsid w:val="00765006"/>
    <w:rsid w:val="00770A7B"/>
    <w:rsid w:val="00782746"/>
    <w:rsid w:val="007B3049"/>
    <w:rsid w:val="007B615B"/>
    <w:rsid w:val="007C13BC"/>
    <w:rsid w:val="007D09AF"/>
    <w:rsid w:val="007D1FB8"/>
    <w:rsid w:val="007D6995"/>
    <w:rsid w:val="007E1C66"/>
    <w:rsid w:val="007E4942"/>
    <w:rsid w:val="007E5238"/>
    <w:rsid w:val="007F101C"/>
    <w:rsid w:val="007F5A53"/>
    <w:rsid w:val="00813165"/>
    <w:rsid w:val="0081379C"/>
    <w:rsid w:val="00814371"/>
    <w:rsid w:val="00817B93"/>
    <w:rsid w:val="008279B0"/>
    <w:rsid w:val="0083596B"/>
    <w:rsid w:val="00836E1E"/>
    <w:rsid w:val="00844006"/>
    <w:rsid w:val="00851BBB"/>
    <w:rsid w:val="008713DE"/>
    <w:rsid w:val="00871D72"/>
    <w:rsid w:val="00874C00"/>
    <w:rsid w:val="008770C9"/>
    <w:rsid w:val="0088145D"/>
    <w:rsid w:val="00882786"/>
    <w:rsid w:val="008834F6"/>
    <w:rsid w:val="00897AE0"/>
    <w:rsid w:val="008A2FFD"/>
    <w:rsid w:val="008A652C"/>
    <w:rsid w:val="008A6864"/>
    <w:rsid w:val="008B71D6"/>
    <w:rsid w:val="008C1A96"/>
    <w:rsid w:val="008C2645"/>
    <w:rsid w:val="008D7921"/>
    <w:rsid w:val="008E0A6F"/>
    <w:rsid w:val="008E5754"/>
    <w:rsid w:val="008F4B9C"/>
    <w:rsid w:val="00905975"/>
    <w:rsid w:val="00906069"/>
    <w:rsid w:val="009117C7"/>
    <w:rsid w:val="00915398"/>
    <w:rsid w:val="00915A41"/>
    <w:rsid w:val="00917747"/>
    <w:rsid w:val="0092099A"/>
    <w:rsid w:val="009234F9"/>
    <w:rsid w:val="00925901"/>
    <w:rsid w:val="00925B6E"/>
    <w:rsid w:val="00926701"/>
    <w:rsid w:val="00927AA8"/>
    <w:rsid w:val="009318B4"/>
    <w:rsid w:val="00941081"/>
    <w:rsid w:val="009411CC"/>
    <w:rsid w:val="00944489"/>
    <w:rsid w:val="00946E4E"/>
    <w:rsid w:val="00953FE2"/>
    <w:rsid w:val="009632D6"/>
    <w:rsid w:val="00965F4B"/>
    <w:rsid w:val="00976FE2"/>
    <w:rsid w:val="009775C8"/>
    <w:rsid w:val="009860C3"/>
    <w:rsid w:val="00986265"/>
    <w:rsid w:val="00991B81"/>
    <w:rsid w:val="009920A0"/>
    <w:rsid w:val="0099306F"/>
    <w:rsid w:val="0099380F"/>
    <w:rsid w:val="00994DB0"/>
    <w:rsid w:val="009A2264"/>
    <w:rsid w:val="009A50DC"/>
    <w:rsid w:val="009B3DD5"/>
    <w:rsid w:val="009B6A56"/>
    <w:rsid w:val="009C45B4"/>
    <w:rsid w:val="009C5C6E"/>
    <w:rsid w:val="009D5472"/>
    <w:rsid w:val="009E16A8"/>
    <w:rsid w:val="009E589F"/>
    <w:rsid w:val="009F7717"/>
    <w:rsid w:val="00A0025A"/>
    <w:rsid w:val="00A143D3"/>
    <w:rsid w:val="00A2241A"/>
    <w:rsid w:val="00A31F24"/>
    <w:rsid w:val="00A33A60"/>
    <w:rsid w:val="00A367B4"/>
    <w:rsid w:val="00A514CB"/>
    <w:rsid w:val="00A51D32"/>
    <w:rsid w:val="00A53E80"/>
    <w:rsid w:val="00A6223A"/>
    <w:rsid w:val="00A70CF3"/>
    <w:rsid w:val="00A74452"/>
    <w:rsid w:val="00A75515"/>
    <w:rsid w:val="00A849B0"/>
    <w:rsid w:val="00A922C2"/>
    <w:rsid w:val="00A9260F"/>
    <w:rsid w:val="00A9701A"/>
    <w:rsid w:val="00AA0500"/>
    <w:rsid w:val="00AA25EE"/>
    <w:rsid w:val="00AA7F85"/>
    <w:rsid w:val="00AB018E"/>
    <w:rsid w:val="00AB4089"/>
    <w:rsid w:val="00AC3F37"/>
    <w:rsid w:val="00AC4961"/>
    <w:rsid w:val="00AC4D56"/>
    <w:rsid w:val="00AD1B7A"/>
    <w:rsid w:val="00AD633B"/>
    <w:rsid w:val="00AD74F5"/>
    <w:rsid w:val="00AE2B6A"/>
    <w:rsid w:val="00AF5514"/>
    <w:rsid w:val="00B206B4"/>
    <w:rsid w:val="00B21FCB"/>
    <w:rsid w:val="00B22B97"/>
    <w:rsid w:val="00B46DB2"/>
    <w:rsid w:val="00B55558"/>
    <w:rsid w:val="00B67830"/>
    <w:rsid w:val="00B778D9"/>
    <w:rsid w:val="00B82CA9"/>
    <w:rsid w:val="00B84946"/>
    <w:rsid w:val="00B87165"/>
    <w:rsid w:val="00B928B9"/>
    <w:rsid w:val="00BA27EC"/>
    <w:rsid w:val="00BB4498"/>
    <w:rsid w:val="00BC1B83"/>
    <w:rsid w:val="00BC7A97"/>
    <w:rsid w:val="00BD1FEF"/>
    <w:rsid w:val="00BD5115"/>
    <w:rsid w:val="00BE7E45"/>
    <w:rsid w:val="00BF2FFF"/>
    <w:rsid w:val="00BF5A88"/>
    <w:rsid w:val="00C016D2"/>
    <w:rsid w:val="00C22ADD"/>
    <w:rsid w:val="00C260AB"/>
    <w:rsid w:val="00C27A97"/>
    <w:rsid w:val="00C32933"/>
    <w:rsid w:val="00C372A9"/>
    <w:rsid w:val="00C43497"/>
    <w:rsid w:val="00C56C1F"/>
    <w:rsid w:val="00C60F7F"/>
    <w:rsid w:val="00C70339"/>
    <w:rsid w:val="00C72986"/>
    <w:rsid w:val="00C77E85"/>
    <w:rsid w:val="00C82CD3"/>
    <w:rsid w:val="00C83A91"/>
    <w:rsid w:val="00C90A65"/>
    <w:rsid w:val="00CB52A3"/>
    <w:rsid w:val="00CB6DD2"/>
    <w:rsid w:val="00CC113E"/>
    <w:rsid w:val="00CC7CBF"/>
    <w:rsid w:val="00CD0E22"/>
    <w:rsid w:val="00CE5070"/>
    <w:rsid w:val="00D045F9"/>
    <w:rsid w:val="00D06919"/>
    <w:rsid w:val="00D259FA"/>
    <w:rsid w:val="00D25BE1"/>
    <w:rsid w:val="00D25FD0"/>
    <w:rsid w:val="00D27659"/>
    <w:rsid w:val="00D339BD"/>
    <w:rsid w:val="00D46004"/>
    <w:rsid w:val="00D64711"/>
    <w:rsid w:val="00D66FA4"/>
    <w:rsid w:val="00D90FF1"/>
    <w:rsid w:val="00D97193"/>
    <w:rsid w:val="00DB5573"/>
    <w:rsid w:val="00DC6BF8"/>
    <w:rsid w:val="00DC7F89"/>
    <w:rsid w:val="00DD7FE1"/>
    <w:rsid w:val="00DE7805"/>
    <w:rsid w:val="00DF0D2A"/>
    <w:rsid w:val="00DF336F"/>
    <w:rsid w:val="00E057E5"/>
    <w:rsid w:val="00E0624B"/>
    <w:rsid w:val="00E10F0A"/>
    <w:rsid w:val="00E13A60"/>
    <w:rsid w:val="00E15452"/>
    <w:rsid w:val="00E204C8"/>
    <w:rsid w:val="00E40A89"/>
    <w:rsid w:val="00E51016"/>
    <w:rsid w:val="00E53AD1"/>
    <w:rsid w:val="00E5738E"/>
    <w:rsid w:val="00E66BE5"/>
    <w:rsid w:val="00E80705"/>
    <w:rsid w:val="00E80A62"/>
    <w:rsid w:val="00E81057"/>
    <w:rsid w:val="00E84FA3"/>
    <w:rsid w:val="00E92BFA"/>
    <w:rsid w:val="00EA2FEB"/>
    <w:rsid w:val="00EA63C6"/>
    <w:rsid w:val="00EB47D4"/>
    <w:rsid w:val="00EC001D"/>
    <w:rsid w:val="00EC00A1"/>
    <w:rsid w:val="00EC2B4A"/>
    <w:rsid w:val="00EC74AB"/>
    <w:rsid w:val="00EE18A1"/>
    <w:rsid w:val="00EE5AD7"/>
    <w:rsid w:val="00EE65CF"/>
    <w:rsid w:val="00EF53B4"/>
    <w:rsid w:val="00F0445E"/>
    <w:rsid w:val="00F054C3"/>
    <w:rsid w:val="00F06F14"/>
    <w:rsid w:val="00F151C1"/>
    <w:rsid w:val="00F17C9A"/>
    <w:rsid w:val="00F47DFA"/>
    <w:rsid w:val="00F60321"/>
    <w:rsid w:val="00F64FA0"/>
    <w:rsid w:val="00F66275"/>
    <w:rsid w:val="00F774FD"/>
    <w:rsid w:val="00F83DFF"/>
    <w:rsid w:val="00F87221"/>
    <w:rsid w:val="00F91EFC"/>
    <w:rsid w:val="00FA23BF"/>
    <w:rsid w:val="00FA429D"/>
    <w:rsid w:val="00FA5777"/>
    <w:rsid w:val="00FB051F"/>
    <w:rsid w:val="00FB6A79"/>
    <w:rsid w:val="00FC45CD"/>
    <w:rsid w:val="00FC70A6"/>
    <w:rsid w:val="00FD7164"/>
    <w:rsid w:val="00FE2580"/>
    <w:rsid w:val="00FE3D16"/>
    <w:rsid w:val="00FE3FF6"/>
    <w:rsid w:val="00FE4238"/>
    <w:rsid w:val="00FE6038"/>
    <w:rsid w:val="00FF4EE1"/>
    <w:rsid w:val="00FF56A5"/>
    <w:rsid w:val="15E14F59"/>
    <w:rsid w:val="4EA64116"/>
    <w:rsid w:val="59D5108D"/>
    <w:rsid w:val="6B497FB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Times New Roman"/>
      <w:kern w:val="2"/>
      <w:sz w:val="24"/>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iPriority w:val="0"/>
    <w:rPr>
      <w:kern w:val="0"/>
    </w:rPr>
  </w:style>
  <w:style w:type="paragraph" w:styleId="3">
    <w:name w:val="Body Text Indent"/>
    <w:basedOn w:val="1"/>
    <w:link w:val="14"/>
    <w:uiPriority w:val="0"/>
    <w:pPr>
      <w:spacing w:line="360" w:lineRule="auto"/>
      <w:ind w:firstLine="480" w:firstLineChars="200"/>
      <w:jc w:val="both"/>
    </w:pPr>
    <w:rPr>
      <w:kern w:val="0"/>
    </w:rPr>
  </w:style>
  <w:style w:type="paragraph" w:styleId="4">
    <w:name w:val="Balloon Text"/>
    <w:basedOn w:val="1"/>
    <w:link w:val="15"/>
    <w:semiHidden/>
    <w:unhideWhenUsed/>
    <w:qFormat/>
    <w:uiPriority w:val="99"/>
    <w:rPr>
      <w:kern w:val="0"/>
      <w:sz w:val="18"/>
      <w:szCs w:val="18"/>
    </w:rPr>
  </w:style>
  <w:style w:type="paragraph" w:styleId="5">
    <w:name w:val="footer"/>
    <w:basedOn w:val="1"/>
    <w:link w:val="12"/>
    <w:uiPriority w:val="0"/>
    <w:pPr>
      <w:tabs>
        <w:tab w:val="center" w:pos="4153"/>
        <w:tab w:val="right" w:pos="8306"/>
      </w:tabs>
      <w:snapToGrid w:val="0"/>
    </w:pPr>
    <w:rPr>
      <w:kern w:val="0"/>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rFonts w:ascii="宋体" w:hAnsi="宋体"/>
      <w:sz w:val="24"/>
      <w:szCs w:val="24"/>
    </w:rPr>
  </w:style>
  <w:style w:type="character" w:customStyle="1" w:styleId="12">
    <w:name w:val="页脚 Char"/>
    <w:link w:val="5"/>
    <w:qFormat/>
    <w:uiPriority w:val="0"/>
    <w:rPr>
      <w:rFonts w:ascii="宋体" w:hAnsi="宋体" w:eastAsia="宋体" w:cs="Times New Roman"/>
      <w:sz w:val="18"/>
      <w:szCs w:val="18"/>
    </w:rPr>
  </w:style>
  <w:style w:type="character" w:customStyle="1" w:styleId="13">
    <w:name w:val="批注文字 Char1"/>
    <w:semiHidden/>
    <w:qFormat/>
    <w:uiPriority w:val="99"/>
    <w:rPr>
      <w:rFonts w:ascii="宋体" w:hAnsi="宋体" w:eastAsia="宋体" w:cs="Times New Roman"/>
      <w:sz w:val="24"/>
      <w:szCs w:val="24"/>
    </w:rPr>
  </w:style>
  <w:style w:type="character" w:customStyle="1" w:styleId="14">
    <w:name w:val="正文文本缩进 Char"/>
    <w:link w:val="3"/>
    <w:qFormat/>
    <w:uiPriority w:val="0"/>
    <w:rPr>
      <w:rFonts w:ascii="宋体" w:hAnsi="宋体" w:eastAsia="宋体" w:cs="Times New Roman"/>
      <w:sz w:val="24"/>
      <w:szCs w:val="24"/>
    </w:rPr>
  </w:style>
  <w:style w:type="character" w:customStyle="1" w:styleId="15">
    <w:name w:val="批注框文本 Char"/>
    <w:link w:val="4"/>
    <w:semiHidden/>
    <w:qFormat/>
    <w:uiPriority w:val="99"/>
    <w:rPr>
      <w:rFonts w:ascii="宋体" w:hAnsi="宋体" w:eastAsia="宋体" w:cs="Times New Roman"/>
      <w:sz w:val="18"/>
      <w:szCs w:val="18"/>
    </w:rPr>
  </w:style>
  <w:style w:type="character" w:customStyle="1" w:styleId="16">
    <w:name w:val="页眉 Char"/>
    <w:link w:val="6"/>
    <w:qFormat/>
    <w:uiPriority w:val="99"/>
    <w:rPr>
      <w:rFonts w:ascii="宋体" w:hAnsi="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8</Pages>
  <Words>5141</Words>
  <Characters>5211</Characters>
  <Lines>51</Lines>
  <Paragraphs>14</Paragraphs>
  <TotalTime>6</TotalTime>
  <ScaleCrop>false</ScaleCrop>
  <LinksUpToDate>false</LinksUpToDate>
  <CharactersWithSpaces>5555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2023-04-24T03:29:00Z</dcterms:created>
  <dc:creator>user</dc:creator>
  <cp:lastModifiedBy>十五</cp:lastModifiedBy>
  <cp:lastPrinted>2023-05-25T01:18:00Z</cp:lastPrinted>
  <dcterms:modified xsi:type="dcterms:W3CDTF">2025-06-05T06:47:56Z</dcterms:modified>
  <dc:title>西安理工大学科技产业园</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F4B4982D06CD4138A6C9D10C680FFF84_13</vt:lpwstr>
  </property>
  <property fmtid="{D5CDD505-2E9C-101B-9397-08002B2CF9AE}" pid="4" name="KSOTemplateDocerSaveRecord">
    <vt:lpwstr>eyJoZGlkIjoiY2RlODhmMTk2NGUyOWI3OWViZmQ0ODkzZTYyOGI1ZDgiLCJ1c2VySWQiOiI0NzM2OTcxODIifQ==</vt:lpwstr>
  </property>
</Properties>
</file>