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版本号：XAJHXZB2025-00820250429003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图像监控系统运维项目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XAJHXZB2025-008</w:t>
      </w:r>
      <w:r>
        <w:br/>
      </w:r>
      <w:r>
        <w:br/>
      </w:r>
      <w:r>
        <w:br/>
      </w:r>
    </w:p>
    <w:p>
      <w:pPr>
        <w:pStyle w:val="null3"/>
        <w:jc w:val="center"/>
        <w:outlineLvl w:val="2"/>
      </w:pPr>
      <w:r>
        <w:rPr>
          <w:rFonts w:ascii="仿宋_GB2312" w:hAnsi="仿宋_GB2312" w:cs="仿宋_GB2312" w:eastAsia="仿宋_GB2312"/>
          <w:sz w:val="28"/>
          <w:b/>
        </w:rPr>
        <w:t>西安市城市照明管护中心</w:t>
      </w:r>
    </w:p>
    <w:p>
      <w:pPr>
        <w:pStyle w:val="null3"/>
        <w:jc w:val="center"/>
        <w:outlineLvl w:val="2"/>
      </w:pPr>
      <w:r>
        <w:rPr>
          <w:rFonts w:ascii="仿宋_GB2312" w:hAnsi="仿宋_GB2312" w:cs="仿宋_GB2312" w:eastAsia="仿宋_GB2312"/>
          <w:sz w:val="28"/>
          <w:b/>
        </w:rPr>
        <w:t>西安聚华信招标有限公司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西安聚华信招标有限公司</w:t>
      </w:r>
      <w:r>
        <w:rPr>
          <w:rFonts w:ascii="仿宋_GB2312" w:hAnsi="仿宋_GB2312" w:cs="仿宋_GB2312" w:eastAsia="仿宋_GB2312"/>
        </w:rPr>
        <w:t>（以下简称“代理机构”）受</w:t>
      </w:r>
      <w:r>
        <w:rPr>
          <w:rFonts w:ascii="仿宋_GB2312" w:hAnsi="仿宋_GB2312" w:cs="仿宋_GB2312" w:eastAsia="仿宋_GB2312"/>
        </w:rPr>
        <w:t>西安市城市照明管护中心</w:t>
      </w:r>
      <w:r>
        <w:rPr>
          <w:rFonts w:ascii="仿宋_GB2312" w:hAnsi="仿宋_GB2312" w:cs="仿宋_GB2312" w:eastAsia="仿宋_GB2312"/>
        </w:rPr>
        <w:t>委托，拟对</w:t>
      </w:r>
      <w:r>
        <w:rPr>
          <w:rFonts w:ascii="仿宋_GB2312" w:hAnsi="仿宋_GB2312" w:cs="仿宋_GB2312" w:eastAsia="仿宋_GB2312"/>
        </w:rPr>
        <w:t>图像监控系统运维项目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XAJHXZB2025-008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图像监控系统运维项目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图像监控系统运维项目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采购包1（图像监控系统运维项目）：属于专门面向中小企业采购。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2、安全生产许可证：供应商须提供有效的安全生产许可证。</w:t>
      </w:r>
    </w:p>
    <w:p>
      <w:pPr>
        <w:pStyle w:val="null3"/>
      </w:pPr>
      <w:r>
        <w:rPr>
          <w:rFonts w:ascii="仿宋_GB2312" w:hAnsi="仿宋_GB2312" w:cs="仿宋_GB2312" w:eastAsia="仿宋_GB2312"/>
        </w:rPr>
        <w:t>3、控股管理关系：单位负责人为同一人或者存在直接控股、管理关系的不同供应商（承包商），不得同时参加本项目的投标。</w:t>
      </w:r>
    </w:p>
    <w:p>
      <w:pPr>
        <w:pStyle w:val="null3"/>
      </w:pPr>
      <w:r>
        <w:rPr>
          <w:rFonts w:ascii="仿宋_GB2312" w:hAnsi="仿宋_GB2312" w:cs="仿宋_GB2312" w:eastAsia="仿宋_GB2312"/>
        </w:rPr>
        <w:t>4、信用查询：供应商不得为“信用中国”网站（www.creditchina.gov.cn）中列入“失信被执行人”（中国执行信息公开网http://zxgk.court.gov.cn/shixin/）和“重大税收违法失信主体”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5、联合体投标：本项目不接受联合体投标（提供非联合体声明）。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西安市城市照明管护中心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文景路南段13号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西安市城市照明管护中心经办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029-86279816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西安聚华信招标有限公司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西安市碑林区雁塔中路百脑汇科技大厦13A31室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桑工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18391725472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采购包1：829,400.00元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代理服务费收费标准：（一）成交供应商在领取成交通知书的同时，须向采购代理机构一次性支付招标代理服务费。 （二）代理服务费参照《国家计委关于印发&lt;招标代理服务收费管理暂行办法&gt;的通知》（计价格[2002]1980号）规定标准下浮20%按标段收取。成交单位在领取成交通知书前，须向采购代理机构一次性支付代理服务费。 （三）成交单位服务费交纳信息 银行户名：西安聚华信招标有限公司 开户行：招商银行股份有限公司西安雁塔路支行 账 号：129910225210802 联系电话：029-89642268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西安市城市照明管护中心</w:t>
      </w:r>
      <w:r>
        <w:rPr>
          <w:rFonts w:ascii="仿宋_GB2312" w:hAnsi="仿宋_GB2312" w:cs="仿宋_GB2312" w:eastAsia="仿宋_GB2312"/>
        </w:rPr>
        <w:t>和</w:t>
      </w:r>
      <w:r>
        <w:rPr>
          <w:rFonts w:ascii="仿宋_GB2312" w:hAnsi="仿宋_GB2312" w:cs="仿宋_GB2312" w:eastAsia="仿宋_GB2312"/>
        </w:rPr>
        <w:t>西安聚华信招标有限公司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西安市城市照明管护中心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西安聚华信招标有限公司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西安市城市照明管护中心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西安聚华信招标有限公司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西安聚华信招标有限公司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西安聚华信招标有限公司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西安聚华信招标有限公司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联系人：桑工</w:t>
      </w:r>
    </w:p>
    <w:p>
      <w:pPr>
        <w:pStyle w:val="null3"/>
      </w:pPr>
      <w:r>
        <w:rPr>
          <w:rFonts w:ascii="仿宋_GB2312" w:hAnsi="仿宋_GB2312" w:cs="仿宋_GB2312" w:eastAsia="仿宋_GB2312"/>
        </w:rPr>
        <w:t>联系电话：029-89642268</w:t>
      </w:r>
    </w:p>
    <w:p>
      <w:pPr>
        <w:pStyle w:val="null3"/>
      </w:pPr>
      <w:r>
        <w:rPr>
          <w:rFonts w:ascii="仿宋_GB2312" w:hAnsi="仿宋_GB2312" w:cs="仿宋_GB2312" w:eastAsia="仿宋_GB2312"/>
        </w:rPr>
        <w:t>地址：西安市碑林区雁塔中路百脑汇科技大厦13A31室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图像监控系统从2007年开始建设，目前共完成三期项目建设，监控丈八东路、长乐路、土门立交、东元立交、文景南路、太白立交、南二环、南大街、长安路、环城南路10条路段，视频点位120个。在照明设施实时监控、高效发现问题、处理故障、汛期应急保障、远程图像监控等方面都发挥了重要作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829,400.00</w:t>
      </w:r>
    </w:p>
    <w:p>
      <w:pPr>
        <w:pStyle w:val="null3"/>
      </w:pPr>
      <w:r>
        <w:rPr>
          <w:rFonts w:ascii="仿宋_GB2312" w:hAnsi="仿宋_GB2312" w:cs="仿宋_GB2312" w:eastAsia="仿宋_GB2312"/>
        </w:rPr>
        <w:t>采购包最高限价（元）: 829,400.00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图像监控系统运维项目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829,400.00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标的名称：图像监控系统运维项目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rPr>
              <w:t>一、项目概况</w:t>
            </w:r>
          </w:p>
          <w:p>
            <w:pPr>
              <w:pStyle w:val="null3"/>
              <w:ind w:firstLine="420"/>
              <w:jc w:val="left"/>
            </w:pPr>
            <w:r>
              <w:rPr>
                <w:rFonts w:ascii="仿宋_GB2312" w:hAnsi="仿宋_GB2312" w:cs="仿宋_GB2312" w:eastAsia="仿宋_GB2312"/>
                <w:sz w:val="21"/>
                <w:color w:val="333333"/>
              </w:rPr>
              <w:t>图像监控系统从</w:t>
            </w:r>
            <w:r>
              <w:rPr>
                <w:rFonts w:ascii="仿宋_GB2312" w:hAnsi="仿宋_GB2312" w:cs="仿宋_GB2312" w:eastAsia="仿宋_GB2312"/>
                <w:sz w:val="21"/>
                <w:color w:val="333333"/>
              </w:rPr>
              <w:t>2007年开始建设，目前共完成三期项目建设，监控丈八东路、长乐路、土门立交、东元立交、文景南路、太白立交、南二环、南大街、长安路、环城南路10条路段，视频点位120个。在照明设施实时监控</w:t>
            </w:r>
            <w:r>
              <w:rPr>
                <w:rFonts w:ascii="仿宋_GB2312" w:hAnsi="仿宋_GB2312" w:cs="仿宋_GB2312" w:eastAsia="仿宋_GB2312"/>
                <w:sz w:val="21"/>
                <w:color w:val="333333"/>
              </w:rPr>
              <w:t>、</w:t>
            </w:r>
            <w:r>
              <w:rPr>
                <w:rFonts w:ascii="仿宋_GB2312" w:hAnsi="仿宋_GB2312" w:cs="仿宋_GB2312" w:eastAsia="仿宋_GB2312"/>
                <w:sz w:val="21"/>
                <w:color w:val="333333"/>
              </w:rPr>
              <w:t>高效发现问题</w:t>
            </w:r>
            <w:r>
              <w:rPr>
                <w:rFonts w:ascii="仿宋_GB2312" w:hAnsi="仿宋_GB2312" w:cs="仿宋_GB2312" w:eastAsia="仿宋_GB2312"/>
                <w:sz w:val="21"/>
                <w:color w:val="333333"/>
              </w:rPr>
              <w:t>、</w:t>
            </w:r>
            <w:r>
              <w:rPr>
                <w:rFonts w:ascii="仿宋_GB2312" w:hAnsi="仿宋_GB2312" w:cs="仿宋_GB2312" w:eastAsia="仿宋_GB2312"/>
                <w:sz w:val="21"/>
                <w:color w:val="333333"/>
              </w:rPr>
              <w:t>处理故障、</w:t>
            </w:r>
            <w:r>
              <w:rPr>
                <w:rFonts w:ascii="仿宋_GB2312" w:hAnsi="仿宋_GB2312" w:cs="仿宋_GB2312" w:eastAsia="仿宋_GB2312"/>
                <w:sz w:val="21"/>
                <w:color w:val="333333"/>
              </w:rPr>
              <w:t>汛期应急保障、</w:t>
            </w:r>
            <w:r>
              <w:rPr>
                <w:rFonts w:ascii="仿宋_GB2312" w:hAnsi="仿宋_GB2312" w:cs="仿宋_GB2312" w:eastAsia="仿宋_GB2312"/>
                <w:sz w:val="21"/>
                <w:color w:val="333333"/>
              </w:rPr>
              <w:t>远程</w:t>
            </w:r>
            <w:r>
              <w:rPr>
                <w:rFonts w:ascii="仿宋_GB2312" w:hAnsi="仿宋_GB2312" w:cs="仿宋_GB2312" w:eastAsia="仿宋_GB2312"/>
                <w:sz w:val="21"/>
                <w:color w:val="333333"/>
              </w:rPr>
              <w:t>图像</w:t>
            </w:r>
            <w:r>
              <w:rPr>
                <w:rFonts w:ascii="仿宋_GB2312" w:hAnsi="仿宋_GB2312" w:cs="仿宋_GB2312" w:eastAsia="仿宋_GB2312"/>
                <w:sz w:val="21"/>
                <w:color w:val="333333"/>
              </w:rPr>
              <w:t>监控等方面都发挥了重要作用。</w:t>
            </w:r>
            <w:r>
              <w:rPr>
                <w:rFonts w:ascii="仿宋_GB2312" w:hAnsi="仿宋_GB2312" w:cs="仿宋_GB2312" w:eastAsia="仿宋_GB2312"/>
                <w:sz w:val="21"/>
                <w:color w:val="333333"/>
              </w:rPr>
              <w:t xml:space="preserve">  </w:t>
            </w:r>
          </w:p>
          <w:p>
            <w:pPr>
              <w:pStyle w:val="null3"/>
              <w:ind w:firstLine="422"/>
              <w:jc w:val="left"/>
            </w:pPr>
            <w:r>
              <w:rPr>
                <w:rFonts w:ascii="仿宋_GB2312" w:hAnsi="仿宋_GB2312" w:cs="仿宋_GB2312" w:eastAsia="仿宋_GB2312"/>
                <w:sz w:val="21"/>
                <w:b/>
                <w:color w:val="333333"/>
              </w:rPr>
              <w:t>服务内容</w:t>
            </w:r>
            <w:r>
              <w:rPr>
                <w:rFonts w:ascii="仿宋_GB2312" w:hAnsi="仿宋_GB2312" w:cs="仿宋_GB2312" w:eastAsia="仿宋_GB2312"/>
                <w:sz w:val="21"/>
                <w:b/>
                <w:color w:val="333333"/>
              </w:rPr>
              <w:t>清单</w:t>
            </w:r>
            <w:r>
              <w:rPr>
                <w:rFonts w:ascii="仿宋_GB2312" w:hAnsi="仿宋_GB2312" w:cs="仿宋_GB2312" w:eastAsia="仿宋_GB2312"/>
                <w:sz w:val="21"/>
                <w:b/>
                <w:color w:val="333333"/>
              </w:rPr>
              <w:t>（见下表）</w:t>
            </w:r>
            <w:r>
              <w:rPr>
                <w:rFonts w:ascii="仿宋_GB2312" w:hAnsi="仿宋_GB2312" w:cs="仿宋_GB2312" w:eastAsia="仿宋_GB2312"/>
                <w:sz w:val="21"/>
                <w:b/>
                <w:color w:val="333333"/>
              </w:rPr>
              <w:t>均参考定额或市场价制定，投标单位投标报价不得超过每标段最高限价，分项报价不得超过清单单价。如遇重大节日或重要活动等临时性保障工作，需按采购人要求安排专人及设备值守。</w:t>
            </w:r>
          </w:p>
          <w:p>
            <w:pPr>
              <w:pStyle w:val="null3"/>
              <w:ind w:firstLine="422"/>
              <w:jc w:val="left"/>
            </w:pPr>
            <w:r>
              <w:rPr>
                <w:rFonts w:ascii="仿宋_GB2312" w:hAnsi="仿宋_GB2312" w:cs="仿宋_GB2312" w:eastAsia="仿宋_GB2312"/>
                <w:sz w:val="21"/>
                <w:b/>
                <w:color w:val="333333"/>
              </w:rPr>
              <w:t>二、</w:t>
            </w:r>
            <w:r>
              <w:rPr>
                <w:rFonts w:ascii="仿宋_GB2312" w:hAnsi="仿宋_GB2312" w:cs="仿宋_GB2312" w:eastAsia="仿宋_GB2312"/>
                <w:sz w:val="21"/>
                <w:b/>
                <w:color w:val="333333"/>
              </w:rPr>
              <w:t>采购内容</w:t>
            </w:r>
          </w:p>
          <w:p>
            <w:pPr>
              <w:pStyle w:val="null3"/>
              <w:ind w:firstLine="420"/>
              <w:jc w:val="left"/>
            </w:pPr>
            <w:r>
              <w:rPr>
                <w:rFonts w:ascii="仿宋_GB2312" w:hAnsi="仿宋_GB2312" w:cs="仿宋_GB2312" w:eastAsia="仿宋_GB2312"/>
                <w:sz w:val="21"/>
                <w:color w:val="333333"/>
              </w:rPr>
              <w:t>1.</w:t>
            </w:r>
            <w:r>
              <w:rPr>
                <w:rFonts w:ascii="仿宋_GB2312" w:hAnsi="仿宋_GB2312" w:cs="仿宋_GB2312" w:eastAsia="仿宋_GB2312"/>
                <w:sz w:val="21"/>
                <w:color w:val="333333"/>
              </w:rPr>
              <w:t>设备维保服务项目具体服务内容如下：</w:t>
            </w:r>
          </w:p>
          <w:p>
            <w:pPr>
              <w:pStyle w:val="null3"/>
              <w:ind w:firstLine="420"/>
              <w:jc w:val="left"/>
            </w:pPr>
            <w:r>
              <w:rPr>
                <w:rFonts w:ascii="仿宋_GB2312" w:hAnsi="仿宋_GB2312" w:cs="仿宋_GB2312" w:eastAsia="仿宋_GB2312"/>
                <w:sz w:val="21"/>
                <w:color w:val="333333"/>
              </w:rPr>
              <w:t>设备维保服务项目内容主要包括设备日常巡检维护保养，损坏设备、线路维修更换，配合数据局完成服务上云工作等。预算</w:t>
            </w:r>
            <w:r>
              <w:rPr>
                <w:rFonts w:ascii="仿宋_GB2312" w:hAnsi="仿宋_GB2312" w:cs="仿宋_GB2312" w:eastAsia="仿宋_GB2312"/>
                <w:sz w:val="21"/>
                <w:color w:val="333333"/>
              </w:rPr>
              <w:t>6</w:t>
            </w:r>
            <w:r>
              <w:rPr>
                <w:rFonts w:ascii="仿宋_GB2312" w:hAnsi="仿宋_GB2312" w:cs="仿宋_GB2312" w:eastAsia="仿宋_GB2312"/>
                <w:sz w:val="21"/>
                <w:color w:val="333333"/>
              </w:rPr>
              <w:t>5.94</w:t>
            </w:r>
            <w:r>
              <w:rPr>
                <w:rFonts w:ascii="仿宋_GB2312" w:hAnsi="仿宋_GB2312" w:cs="仿宋_GB2312" w:eastAsia="仿宋_GB2312"/>
                <w:sz w:val="21"/>
                <w:color w:val="333333"/>
              </w:rPr>
              <w:t>万元。</w:t>
            </w:r>
          </w:p>
          <w:p>
            <w:pPr>
              <w:pStyle w:val="null3"/>
              <w:ind w:firstLine="211"/>
              <w:jc w:val="left"/>
            </w:pPr>
            <w:r>
              <w:rPr>
                <w:rFonts w:ascii="仿宋_GB2312" w:hAnsi="仿宋_GB2312" w:cs="仿宋_GB2312" w:eastAsia="仿宋_GB2312"/>
                <w:sz w:val="21"/>
                <w:b/>
                <w:color w:val="333333"/>
              </w:rPr>
              <w:t>（</w:t>
            </w:r>
            <w:r>
              <w:rPr>
                <w:rFonts w:ascii="仿宋_GB2312" w:hAnsi="仿宋_GB2312" w:cs="仿宋_GB2312" w:eastAsia="仿宋_GB2312"/>
                <w:sz w:val="21"/>
                <w:b/>
                <w:color w:val="333333"/>
              </w:rPr>
              <w:t>1</w:t>
            </w:r>
            <w:r>
              <w:rPr>
                <w:rFonts w:ascii="仿宋_GB2312" w:hAnsi="仿宋_GB2312" w:cs="仿宋_GB2312" w:eastAsia="仿宋_GB2312"/>
                <w:sz w:val="21"/>
                <w:b/>
                <w:color w:val="333333"/>
              </w:rPr>
              <w:t>）</w:t>
            </w:r>
            <w:r>
              <w:rPr>
                <w:rFonts w:ascii="仿宋_GB2312" w:hAnsi="仿宋_GB2312" w:cs="仿宋_GB2312" w:eastAsia="仿宋_GB2312"/>
                <w:sz w:val="21"/>
                <w:b/>
                <w:color w:val="333333"/>
              </w:rPr>
              <w:t>摄像机保洁</w:t>
            </w:r>
          </w:p>
          <w:p>
            <w:pPr>
              <w:pStyle w:val="null3"/>
              <w:ind w:firstLine="420"/>
              <w:jc w:val="left"/>
            </w:pPr>
            <w:r>
              <w:rPr>
                <w:rFonts w:ascii="仿宋_GB2312" w:hAnsi="仿宋_GB2312" w:cs="仿宋_GB2312" w:eastAsia="仿宋_GB2312"/>
                <w:sz w:val="21"/>
                <w:color w:val="333333"/>
              </w:rPr>
              <w:t>对</w:t>
            </w:r>
            <w:r>
              <w:rPr>
                <w:rFonts w:ascii="仿宋_GB2312" w:hAnsi="仿宋_GB2312" w:cs="仿宋_GB2312" w:eastAsia="仿宋_GB2312"/>
                <w:sz w:val="21"/>
                <w:color w:val="333333"/>
              </w:rPr>
              <w:t>120个监控点位前端设备日常清洗保洁，每</w:t>
            </w:r>
            <w:r>
              <w:rPr>
                <w:rFonts w:ascii="仿宋_GB2312" w:hAnsi="仿宋_GB2312" w:cs="仿宋_GB2312" w:eastAsia="仿宋_GB2312"/>
                <w:sz w:val="21"/>
                <w:color w:val="333333"/>
              </w:rPr>
              <w:t>3</w:t>
            </w:r>
            <w:r>
              <w:rPr>
                <w:rFonts w:ascii="仿宋_GB2312" w:hAnsi="仿宋_GB2312" w:cs="仿宋_GB2312" w:eastAsia="仿宋_GB2312"/>
                <w:sz w:val="21"/>
                <w:color w:val="333333"/>
              </w:rPr>
              <w:t>周完成</w:t>
            </w:r>
            <w:r>
              <w:rPr>
                <w:rFonts w:ascii="仿宋_GB2312" w:hAnsi="仿宋_GB2312" w:cs="仿宋_GB2312" w:eastAsia="仿宋_GB2312"/>
                <w:sz w:val="21"/>
                <w:color w:val="333333"/>
              </w:rPr>
              <w:t>1次全部监控点位保洁</w:t>
            </w:r>
            <w:r>
              <w:rPr>
                <w:rFonts w:ascii="仿宋_GB2312" w:hAnsi="仿宋_GB2312" w:cs="仿宋_GB2312" w:eastAsia="仿宋_GB2312"/>
                <w:sz w:val="21"/>
                <w:color w:val="333333"/>
              </w:rPr>
              <w:t>。</w:t>
            </w:r>
          </w:p>
          <w:p>
            <w:pPr>
              <w:pStyle w:val="null3"/>
              <w:ind w:firstLine="211"/>
              <w:jc w:val="left"/>
            </w:pPr>
            <w:r>
              <w:rPr>
                <w:rFonts w:ascii="仿宋_GB2312" w:hAnsi="仿宋_GB2312" w:cs="仿宋_GB2312" w:eastAsia="仿宋_GB2312"/>
                <w:sz w:val="21"/>
                <w:b/>
                <w:color w:val="333333"/>
              </w:rPr>
              <w:t>（</w:t>
            </w:r>
            <w:r>
              <w:rPr>
                <w:rFonts w:ascii="仿宋_GB2312" w:hAnsi="仿宋_GB2312" w:cs="仿宋_GB2312" w:eastAsia="仿宋_GB2312"/>
                <w:sz w:val="21"/>
                <w:b/>
                <w:color w:val="333333"/>
              </w:rPr>
              <w:t>2</w:t>
            </w:r>
            <w:r>
              <w:rPr>
                <w:rFonts w:ascii="仿宋_GB2312" w:hAnsi="仿宋_GB2312" w:cs="仿宋_GB2312" w:eastAsia="仿宋_GB2312"/>
                <w:sz w:val="21"/>
                <w:b/>
                <w:color w:val="333333"/>
              </w:rPr>
              <w:t>）</w:t>
            </w:r>
            <w:r>
              <w:rPr>
                <w:rFonts w:ascii="仿宋_GB2312" w:hAnsi="仿宋_GB2312" w:cs="仿宋_GB2312" w:eastAsia="仿宋_GB2312"/>
                <w:sz w:val="21"/>
                <w:b/>
                <w:color w:val="333333"/>
              </w:rPr>
              <w:t>监控线路巡检</w:t>
            </w:r>
          </w:p>
          <w:p>
            <w:pPr>
              <w:pStyle w:val="null3"/>
              <w:ind w:firstLine="420"/>
              <w:jc w:val="left"/>
            </w:pPr>
            <w:r>
              <w:rPr>
                <w:rFonts w:ascii="仿宋_GB2312" w:hAnsi="仿宋_GB2312" w:cs="仿宋_GB2312" w:eastAsia="仿宋_GB2312"/>
                <w:sz w:val="21"/>
                <w:color w:val="333333"/>
              </w:rPr>
              <w:t>对</w:t>
            </w:r>
            <w:r>
              <w:rPr>
                <w:rFonts w:ascii="仿宋_GB2312" w:hAnsi="仿宋_GB2312" w:cs="仿宋_GB2312" w:eastAsia="仿宋_GB2312"/>
                <w:sz w:val="21"/>
                <w:color w:val="333333"/>
              </w:rPr>
              <w:t>10条监控道路进行线路及设备安全隐患检查，每2周完成1次全部监控道路检查。</w:t>
            </w:r>
          </w:p>
          <w:p>
            <w:pPr>
              <w:pStyle w:val="null3"/>
              <w:ind w:firstLine="211"/>
              <w:jc w:val="left"/>
            </w:pPr>
            <w:r>
              <w:rPr>
                <w:rFonts w:ascii="仿宋_GB2312" w:hAnsi="仿宋_GB2312" w:cs="仿宋_GB2312" w:eastAsia="仿宋_GB2312"/>
                <w:sz w:val="21"/>
                <w:b/>
                <w:color w:val="333333"/>
              </w:rPr>
              <w:t>（</w:t>
            </w:r>
            <w:r>
              <w:rPr>
                <w:rFonts w:ascii="仿宋_GB2312" w:hAnsi="仿宋_GB2312" w:cs="仿宋_GB2312" w:eastAsia="仿宋_GB2312"/>
                <w:sz w:val="21"/>
                <w:b/>
                <w:color w:val="333333"/>
              </w:rPr>
              <w:t>3</w:t>
            </w:r>
            <w:r>
              <w:rPr>
                <w:rFonts w:ascii="仿宋_GB2312" w:hAnsi="仿宋_GB2312" w:cs="仿宋_GB2312" w:eastAsia="仿宋_GB2312"/>
                <w:sz w:val="21"/>
                <w:b/>
                <w:color w:val="333333"/>
              </w:rPr>
              <w:t>）</w:t>
            </w:r>
            <w:r>
              <w:rPr>
                <w:rFonts w:ascii="仿宋_GB2312" w:hAnsi="仿宋_GB2312" w:cs="仿宋_GB2312" w:eastAsia="仿宋_GB2312"/>
                <w:sz w:val="21"/>
                <w:b/>
                <w:color w:val="333333"/>
              </w:rPr>
              <w:t>监控系统优化</w:t>
            </w:r>
          </w:p>
          <w:p>
            <w:pPr>
              <w:pStyle w:val="null3"/>
              <w:ind w:firstLine="420"/>
              <w:jc w:val="left"/>
            </w:pPr>
            <w:r>
              <w:rPr>
                <w:rFonts w:ascii="仿宋_GB2312" w:hAnsi="仿宋_GB2312" w:cs="仿宋_GB2312" w:eastAsia="仿宋_GB2312"/>
                <w:sz w:val="21"/>
                <w:color w:val="333333"/>
              </w:rPr>
              <w:t>对</w:t>
            </w:r>
            <w:r>
              <w:rPr>
                <w:rFonts w:ascii="仿宋_GB2312" w:hAnsi="仿宋_GB2312" w:cs="仿宋_GB2312" w:eastAsia="仿宋_GB2312"/>
                <w:sz w:val="21"/>
                <w:color w:val="333333"/>
              </w:rPr>
              <w:t>10条监控道路进行系统优化，每月完成1次全部监控道路系统优化。具体内容：网络延时检查、校准设备日期、清除设备缓存、存储设备清洁</w:t>
            </w:r>
            <w:r>
              <w:rPr>
                <w:rFonts w:ascii="仿宋_GB2312" w:hAnsi="仿宋_GB2312" w:cs="仿宋_GB2312" w:eastAsia="仿宋_GB2312"/>
                <w:sz w:val="21"/>
                <w:color w:val="333333"/>
              </w:rPr>
              <w:t>。</w:t>
            </w:r>
          </w:p>
          <w:p>
            <w:pPr>
              <w:pStyle w:val="null3"/>
              <w:ind w:firstLine="211"/>
              <w:jc w:val="left"/>
            </w:pPr>
            <w:r>
              <w:rPr>
                <w:rFonts w:ascii="仿宋_GB2312" w:hAnsi="仿宋_GB2312" w:cs="仿宋_GB2312" w:eastAsia="仿宋_GB2312"/>
                <w:sz w:val="21"/>
                <w:b/>
                <w:color w:val="333333"/>
              </w:rPr>
              <w:t>（</w:t>
            </w:r>
            <w:r>
              <w:rPr>
                <w:rFonts w:ascii="仿宋_GB2312" w:hAnsi="仿宋_GB2312" w:cs="仿宋_GB2312" w:eastAsia="仿宋_GB2312"/>
                <w:sz w:val="21"/>
                <w:b/>
                <w:color w:val="333333"/>
              </w:rPr>
              <w:t>4</w:t>
            </w:r>
            <w:r>
              <w:rPr>
                <w:rFonts w:ascii="仿宋_GB2312" w:hAnsi="仿宋_GB2312" w:cs="仿宋_GB2312" w:eastAsia="仿宋_GB2312"/>
                <w:sz w:val="21"/>
                <w:b/>
                <w:color w:val="333333"/>
              </w:rPr>
              <w:t>）中心平台系统软件升级优化</w:t>
            </w:r>
          </w:p>
          <w:p>
            <w:pPr>
              <w:pStyle w:val="null3"/>
              <w:ind w:firstLine="420"/>
              <w:jc w:val="left"/>
            </w:pPr>
            <w:r>
              <w:rPr>
                <w:rFonts w:ascii="仿宋_GB2312" w:hAnsi="仿宋_GB2312" w:cs="仿宋_GB2312" w:eastAsia="仿宋_GB2312"/>
                <w:sz w:val="21"/>
                <w:color w:val="333333"/>
              </w:rPr>
              <w:t>对图像监控系统及核心设备，每月完成</w:t>
            </w:r>
            <w:r>
              <w:rPr>
                <w:rFonts w:ascii="仿宋_GB2312" w:hAnsi="仿宋_GB2312" w:cs="仿宋_GB2312" w:eastAsia="仿宋_GB2312"/>
                <w:sz w:val="21"/>
                <w:color w:val="333333"/>
              </w:rPr>
              <w:t>1次升级优化，具体内容：监控系统核心设备维护及软件优化、网络安全检查及漏洞补丁升级、配合市数据局完成图像监控系统上云工作。</w:t>
            </w:r>
          </w:p>
          <w:p>
            <w:pPr>
              <w:pStyle w:val="null3"/>
              <w:ind w:firstLine="211"/>
              <w:jc w:val="left"/>
            </w:pPr>
            <w:r>
              <w:rPr>
                <w:rFonts w:ascii="仿宋_GB2312" w:hAnsi="仿宋_GB2312" w:cs="仿宋_GB2312" w:eastAsia="仿宋_GB2312"/>
                <w:sz w:val="21"/>
                <w:b/>
                <w:color w:val="333333"/>
              </w:rPr>
              <w:t>（</w:t>
            </w:r>
            <w:r>
              <w:rPr>
                <w:rFonts w:ascii="仿宋_GB2312" w:hAnsi="仿宋_GB2312" w:cs="仿宋_GB2312" w:eastAsia="仿宋_GB2312"/>
                <w:sz w:val="21"/>
                <w:b/>
                <w:color w:val="333333"/>
              </w:rPr>
              <w:t>5</w:t>
            </w:r>
            <w:r>
              <w:rPr>
                <w:rFonts w:ascii="仿宋_GB2312" w:hAnsi="仿宋_GB2312" w:cs="仿宋_GB2312" w:eastAsia="仿宋_GB2312"/>
                <w:sz w:val="21"/>
                <w:b/>
                <w:color w:val="333333"/>
              </w:rPr>
              <w:t>）设备维修和值守保障</w:t>
            </w:r>
          </w:p>
          <w:p>
            <w:pPr>
              <w:pStyle w:val="null3"/>
              <w:ind w:firstLine="420"/>
              <w:jc w:val="left"/>
            </w:pPr>
            <w:r>
              <w:rPr>
                <w:rFonts w:ascii="仿宋_GB2312" w:hAnsi="仿宋_GB2312" w:cs="仿宋_GB2312" w:eastAsia="仿宋_GB2312"/>
                <w:sz w:val="21"/>
                <w:color w:val="333333"/>
              </w:rPr>
              <w:t>应保证图像监控系统监控点位全年平均在线率高于</w:t>
            </w:r>
            <w:r>
              <w:rPr>
                <w:rFonts w:ascii="仿宋_GB2312" w:hAnsi="仿宋_GB2312" w:cs="仿宋_GB2312" w:eastAsia="仿宋_GB2312"/>
                <w:sz w:val="21"/>
                <w:color w:val="333333"/>
              </w:rPr>
              <w:t>98%。当图像监控系统及系统包含的设备、线路和辅材出现故障时，应在3个工作日内修复正常，超过3个工作日应提供备用件先行回复监控点位功能；无法修复的应更换能与系统适配的全新设备，设备技术参数及性能应不低于原设备。在重大节日和活动时提供值守保障服务，安排工作人员驻点值守，确保系统安全运行无故障。</w:t>
            </w:r>
          </w:p>
          <w:p>
            <w:pPr>
              <w:pStyle w:val="null3"/>
              <w:jc w:val="center"/>
            </w:pPr>
            <w:r>
              <w:rPr>
                <w:rFonts w:ascii="仿宋_GB2312" w:hAnsi="仿宋_GB2312" w:cs="仿宋_GB2312" w:eastAsia="仿宋_GB2312"/>
                <w:sz w:val="21"/>
                <w:b/>
                <w:color w:val="333333"/>
              </w:rPr>
              <w:t>服务内容清单</w:t>
            </w:r>
          </w:p>
          <w:tbl>
            <w:tblPr>
              <w:tblBorders>
                <w:top w:val="none" w:color="000000" w:sz="4"/>
                <w:left w:val="none" w:color="000000" w:sz="4"/>
                <w:bottom w:val="none" w:color="000000" w:sz="4"/>
                <w:right w:val="none" w:color="000000" w:sz="4"/>
                <w:insideH w:val="none"/>
                <w:insideV w:val="none"/>
              </w:tblBorders>
            </w:tblPr>
            <w:tblGrid>
              <w:gridCol w:w="193"/>
              <w:gridCol w:w="916"/>
              <w:gridCol w:w="305"/>
              <w:gridCol w:w="328"/>
              <w:gridCol w:w="328"/>
              <w:gridCol w:w="467"/>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序号</w:t>
                  </w:r>
                </w:p>
              </w:tc>
              <w:tc>
                <w:tcPr>
                  <w:tcW w:type="dxa" w:w="9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项目</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单位</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数量</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单价（元）</w:t>
                  </w:r>
                </w:p>
              </w:tc>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333333"/>
                    </w:rPr>
                    <w:t>备注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摄像机保洁</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台次</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1280</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120路视频每</w:t>
                  </w:r>
                  <w:r>
                    <w:rPr>
                      <w:rFonts w:ascii="仿宋_GB2312" w:hAnsi="仿宋_GB2312" w:cs="仿宋_GB2312" w:eastAsia="仿宋_GB2312"/>
                      <w:sz w:val="21"/>
                      <w:color w:val="000000"/>
                    </w:rPr>
                    <w:t>3周120</w:t>
                  </w:r>
                  <w:r>
                    <w:rPr>
                      <w:rFonts w:ascii="仿宋_GB2312" w:hAnsi="仿宋_GB2312" w:cs="仿宋_GB2312" w:eastAsia="仿宋_GB2312"/>
                      <w:sz w:val="21"/>
                      <w:color w:val="000000"/>
                    </w:rPr>
                    <w:t>台次</w:t>
                  </w:r>
                  <w:r>
                    <w:rPr>
                      <w:rFonts w:ascii="仿宋_GB2312" w:hAnsi="仿宋_GB2312" w:cs="仿宋_GB2312" w:eastAsia="仿宋_GB2312"/>
                      <w:sz w:val="21"/>
                      <w:color w:val="000000"/>
                    </w:rPr>
                    <w:t>，</w:t>
                  </w:r>
                  <w:r>
                    <w:rPr>
                      <w:rFonts w:ascii="仿宋_GB2312" w:hAnsi="仿宋_GB2312" w:cs="仿宋_GB2312" w:eastAsia="仿宋_GB2312"/>
                      <w:sz w:val="21"/>
                      <w:color w:val="000000"/>
                    </w:rPr>
                    <w:t>含高车及其他所有费用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2</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监控线路巡检</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条次</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160</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680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10条道路每</w:t>
                  </w:r>
                  <w:r>
                    <w:rPr>
                      <w:rFonts w:ascii="仿宋_GB2312" w:hAnsi="仿宋_GB2312" w:cs="仿宋_GB2312" w:eastAsia="仿宋_GB2312"/>
                      <w:sz w:val="21"/>
                      <w:color w:val="000000"/>
                    </w:rPr>
                    <w:t>2周10</w:t>
                  </w:r>
                  <w:r>
                    <w:rPr>
                      <w:rFonts w:ascii="仿宋_GB2312" w:hAnsi="仿宋_GB2312" w:cs="仿宋_GB2312" w:eastAsia="仿宋_GB2312"/>
                      <w:sz w:val="21"/>
                      <w:color w:val="000000"/>
                    </w:rPr>
                    <w:t>条次</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3</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监控系统优化</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条次</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10条道路监控系统优化每</w:t>
                  </w:r>
                  <w:r>
                    <w:rPr>
                      <w:rFonts w:ascii="仿宋_GB2312" w:hAnsi="仿宋_GB2312" w:cs="仿宋_GB2312" w:eastAsia="仿宋_GB2312"/>
                      <w:sz w:val="21"/>
                      <w:color w:val="000000"/>
                    </w:rPr>
                    <w:t>4周</w:t>
                  </w:r>
                  <w:r>
                    <w:rPr>
                      <w:rFonts w:ascii="仿宋_GB2312" w:hAnsi="仿宋_GB2312" w:cs="仿宋_GB2312" w:eastAsia="仿宋_GB2312"/>
                      <w:sz w:val="21"/>
                      <w:color w:val="000000"/>
                    </w:rPr>
                    <w:t>10条次</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中心平台系统软件升级优化</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中心平台每</w:t>
                  </w:r>
                  <w:r>
                    <w:rPr>
                      <w:rFonts w:ascii="仿宋_GB2312" w:hAnsi="仿宋_GB2312" w:cs="仿宋_GB2312" w:eastAsia="仿宋_GB2312"/>
                      <w:sz w:val="21"/>
                      <w:color w:val="000000"/>
                    </w:rPr>
                    <w:t>4周</w:t>
                  </w:r>
                  <w:r>
                    <w:rPr>
                      <w:rFonts w:ascii="仿宋_GB2312" w:hAnsi="仿宋_GB2312" w:cs="仿宋_GB2312" w:eastAsia="仿宋_GB2312"/>
                      <w:sz w:val="21"/>
                      <w:color w:val="000000"/>
                    </w:rPr>
                    <w:t>1次</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5</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系统上云平台软件</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85000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包安装调试费用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6</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4路NVR</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750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包安装调试费用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7</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重大节日、活动值守保障</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次</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1000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预计</w:t>
                  </w:r>
                  <w:r>
                    <w:rPr>
                      <w:rFonts w:ascii="仿宋_GB2312" w:hAnsi="仿宋_GB2312" w:cs="仿宋_GB2312" w:eastAsia="仿宋_GB2312"/>
                      <w:sz w:val="21"/>
                      <w:color w:val="333333"/>
                    </w:rPr>
                    <w:t>3次</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8</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高清球机更换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3500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含高车及其他所有费用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9</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高清枪机更换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1650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含高车及其他所有费用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10</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网桥更换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2800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含高车及其他所有费用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11</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16路硬盘录像机更换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1650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12</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8路硬盘录像机更换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1250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13</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4路硬盘录像机更换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750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14</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8T硬盘更换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1650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15</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1T硬盘更换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550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16</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4G无线路由器更换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850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17</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监控防水箱更换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650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18</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不间断电源管理器更换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850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19</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24口千兆交换机更换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1100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20</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8口千兆交换机更换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350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21</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12V20AH铅酸电池更换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块</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320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22</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球机电源更换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85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23</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枪机电源更换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55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24</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4G路由器电源更换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45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25</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高清球机维修</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1350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含高车及其他所有费用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26</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高清枪机维修</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1180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含高车及其他所有费用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27</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网桥维修</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1150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含高车及其他所有费用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28</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4G路由器维修</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155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29</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不间断电源管理器维修</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台</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350</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30</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网络跳线更换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25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31</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超五类网线更换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32</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光纤跳线更换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33</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光纤线路更换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13.5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含高车及其他所有费用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34</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YJV3*2.5mm更换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19.5</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含高车及其他所有费用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35</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RVV3*1.0mm更换</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12</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36</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管材敷设</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米</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16</w:t>
                  </w:r>
                </w:p>
              </w:tc>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含高车及其他所有费用</w:t>
                  </w:r>
                </w:p>
              </w:tc>
            </w:tr>
            <w:tr>
              <w:tc>
                <w:tcPr>
                  <w:tcW w:type="dxa" w:w="253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说明：</w:t>
                  </w:r>
                  <w:r>
                    <w:rPr>
                      <w:rFonts w:ascii="仿宋_GB2312" w:hAnsi="仿宋_GB2312" w:cs="仿宋_GB2312" w:eastAsia="仿宋_GB2312"/>
                      <w:sz w:val="21"/>
                      <w:color w:val="000000"/>
                    </w:rPr>
                    <w:t>更换或维修服务</w:t>
                  </w:r>
                  <w:r>
                    <w:rPr>
                      <w:rFonts w:ascii="仿宋_GB2312" w:hAnsi="仿宋_GB2312" w:cs="仿宋_GB2312" w:eastAsia="仿宋_GB2312"/>
                      <w:sz w:val="21"/>
                      <w:color w:val="000000"/>
                    </w:rPr>
                    <w:t>报预估数量，</w:t>
                  </w:r>
                  <w:r>
                    <w:rPr>
                      <w:rFonts w:ascii="仿宋_GB2312" w:hAnsi="仿宋_GB2312" w:cs="仿宋_GB2312" w:eastAsia="仿宋_GB2312"/>
                      <w:sz w:val="21"/>
                      <w:color w:val="000000"/>
                    </w:rPr>
                    <w:t>更换或维修服务完成后根据实际发生的维修量如实结算含税。</w:t>
                  </w:r>
                </w:p>
              </w:tc>
            </w:tr>
          </w:tbl>
          <w:p>
            <w:pPr>
              <w:pStyle w:val="null3"/>
              <w:ind w:firstLine="422"/>
              <w:jc w:val="center"/>
            </w:pPr>
            <w:r>
              <w:rPr>
                <w:rFonts w:ascii="仿宋_GB2312" w:hAnsi="仿宋_GB2312" w:cs="仿宋_GB2312" w:eastAsia="仿宋_GB2312"/>
                <w:sz w:val="21"/>
                <w:b/>
                <w:color w:val="333333"/>
              </w:rPr>
              <w:t>技术参数要求</w:t>
            </w:r>
          </w:p>
          <w:tbl>
            <w:tblPr>
              <w:tblBorders>
                <w:top w:val="none" w:color="000000" w:sz="4"/>
                <w:left w:val="none" w:color="000000" w:sz="4"/>
                <w:bottom w:val="none" w:color="000000" w:sz="4"/>
                <w:right w:val="none" w:color="000000" w:sz="4"/>
                <w:insideH w:val="none"/>
                <w:insideV w:val="none"/>
              </w:tblBorders>
            </w:tblPr>
            <w:tblGrid>
              <w:gridCol w:w="424"/>
              <w:gridCol w:w="2123"/>
            </w:tblGrid>
            <w:tr>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设备名称</w:t>
                  </w:r>
                </w:p>
              </w:tc>
              <w:tc>
                <w:tcPr>
                  <w:tcW w:type="dxa" w:w="2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技术参数说明</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平台一体机</w:t>
                  </w:r>
                </w:p>
              </w:tc>
              <w:tc>
                <w:tcPr>
                  <w:tcW w:type="dxa" w:w="2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嵌入式</w:t>
                  </w:r>
                  <w:r>
                    <w:rPr>
                      <w:rFonts w:ascii="仿宋_GB2312" w:hAnsi="仿宋_GB2312" w:cs="仿宋_GB2312" w:eastAsia="仿宋_GB2312"/>
                      <w:sz w:val="21"/>
                    </w:rPr>
                    <w:t>Linux一体机，30*24小时稳定运行</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16盘位，本地硬盘RAID 0、1、5、6、10、50、60</w:t>
                  </w:r>
                </w:p>
                <w:p>
                  <w:pPr>
                    <w:pStyle w:val="null3"/>
                    <w:jc w:val="left"/>
                  </w:pPr>
                  <w:r>
                    <w:rPr>
                      <w:rFonts w:ascii="仿宋_GB2312" w:hAnsi="仿宋_GB2312" w:cs="仿宋_GB2312" w:eastAsia="仿宋_GB2312"/>
                      <w:sz w:val="21"/>
                    </w:rPr>
                    <w:t>支持视频质量诊断功能，配合视频编码服务器支持</w:t>
                  </w:r>
                  <w:r>
                    <w:rPr>
                      <w:rFonts w:ascii="仿宋_GB2312" w:hAnsi="仿宋_GB2312" w:cs="仿宋_GB2312" w:eastAsia="仿宋_GB2312"/>
                      <w:sz w:val="21"/>
                    </w:rPr>
                    <w:t>PC信号采集上墙</w:t>
                  </w:r>
                </w:p>
                <w:p>
                  <w:pPr>
                    <w:pStyle w:val="null3"/>
                    <w:jc w:val="left"/>
                  </w:pPr>
                  <w:r>
                    <w:rPr>
                      <w:rFonts w:ascii="仿宋_GB2312" w:hAnsi="仿宋_GB2312" w:cs="仿宋_GB2312" w:eastAsia="仿宋_GB2312"/>
                      <w:sz w:val="21"/>
                    </w:rPr>
                    <w:t>支持多址模式及</w:t>
                  </w:r>
                  <w:r>
                    <w:rPr>
                      <w:rFonts w:ascii="仿宋_GB2312" w:hAnsi="仿宋_GB2312" w:cs="仿宋_GB2312" w:eastAsia="仿宋_GB2312"/>
                      <w:sz w:val="21"/>
                    </w:rPr>
                    <w:t>700M码流的“进存转”</w:t>
                  </w:r>
                </w:p>
                <w:p>
                  <w:pPr>
                    <w:pStyle w:val="null3"/>
                    <w:jc w:val="left"/>
                  </w:pPr>
                  <w:r>
                    <w:rPr>
                      <w:rFonts w:ascii="仿宋_GB2312" w:hAnsi="仿宋_GB2312" w:cs="仿宋_GB2312" w:eastAsia="仿宋_GB2312"/>
                      <w:sz w:val="21"/>
                    </w:rPr>
                    <w:t>支持绑定模式及</w:t>
                  </w:r>
                  <w:r>
                    <w:rPr>
                      <w:rFonts w:ascii="仿宋_GB2312" w:hAnsi="仿宋_GB2312" w:cs="仿宋_GB2312" w:eastAsia="仿宋_GB2312"/>
                      <w:sz w:val="21"/>
                    </w:rPr>
                    <w:t>1000M码流转发和384M本地存储</w:t>
                  </w:r>
                </w:p>
                <w:p>
                  <w:pPr>
                    <w:pStyle w:val="null3"/>
                    <w:jc w:val="left"/>
                  </w:pPr>
                  <w:r>
                    <w:rPr>
                      <w:rFonts w:ascii="仿宋_GB2312" w:hAnsi="仿宋_GB2312" w:cs="仿宋_GB2312" w:eastAsia="仿宋_GB2312"/>
                      <w:sz w:val="21"/>
                    </w:rPr>
                    <w:t>支持双机热备和</w:t>
                  </w:r>
                  <w:r>
                    <w:rPr>
                      <w:rFonts w:ascii="仿宋_GB2312" w:hAnsi="仿宋_GB2312" w:cs="仿宋_GB2312" w:eastAsia="仿宋_GB2312"/>
                      <w:sz w:val="21"/>
                    </w:rPr>
                    <w:t>N+M备份（工程商型号***）</w:t>
                  </w:r>
                </w:p>
                <w:p>
                  <w:pPr>
                    <w:pStyle w:val="null3"/>
                    <w:jc w:val="left"/>
                  </w:pPr>
                  <w:r>
                    <w:rPr>
                      <w:rFonts w:ascii="仿宋_GB2312" w:hAnsi="仿宋_GB2312" w:cs="仿宋_GB2312" w:eastAsia="仿宋_GB2312"/>
                      <w:sz w:val="21"/>
                    </w:rPr>
                    <w:t>支持本级</w:t>
                  </w:r>
                  <w:r>
                    <w:rPr>
                      <w:rFonts w:ascii="仿宋_GB2312" w:hAnsi="仿宋_GB2312" w:cs="仿宋_GB2312" w:eastAsia="仿宋_GB2312"/>
                      <w:sz w:val="21"/>
                    </w:rPr>
                    <w:t>20个堆叠和上下5级级联部署</w:t>
                  </w:r>
                </w:p>
                <w:p>
                  <w:pPr>
                    <w:pStyle w:val="null3"/>
                    <w:jc w:val="left"/>
                  </w:pPr>
                  <w:r>
                    <w:rPr>
                      <w:rFonts w:ascii="仿宋_GB2312" w:hAnsi="仿宋_GB2312" w:cs="仿宋_GB2312" w:eastAsia="仿宋_GB2312"/>
                      <w:sz w:val="21"/>
                    </w:rPr>
                    <w:t>支持光栅、在线</w:t>
                  </w:r>
                  <w:r>
                    <w:rPr>
                      <w:rFonts w:ascii="仿宋_GB2312" w:hAnsi="仿宋_GB2312" w:cs="仿宋_GB2312" w:eastAsia="仿宋_GB2312"/>
                      <w:sz w:val="21"/>
                    </w:rPr>
                    <w:t>/离线GIS等多种地图模式</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ONVIF、GB/T28181标准协议的设备接入</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IVS-B/PC等智能设备接入</w:t>
                  </w:r>
                </w:p>
                <w:p>
                  <w:pPr>
                    <w:pStyle w:val="null3"/>
                    <w:jc w:val="left"/>
                  </w:pPr>
                  <w:r>
                    <w:rPr>
                      <w:rFonts w:ascii="仿宋_GB2312" w:hAnsi="仿宋_GB2312" w:cs="仿宋_GB2312" w:eastAsia="仿宋_GB2312"/>
                      <w:sz w:val="21"/>
                    </w:rPr>
                    <w:t>支持前液晶板系统服务状态显示和系统基本参数设置</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B/S、C/S客户端，</w:t>
                  </w:r>
                </w:p>
                <w:p>
                  <w:pPr>
                    <w:pStyle w:val="null3"/>
                    <w:jc w:val="left"/>
                  </w:pPr>
                  <w:r>
                    <w:rPr>
                      <w:rFonts w:ascii="仿宋_GB2312" w:hAnsi="仿宋_GB2312" w:cs="仿宋_GB2312" w:eastAsia="仿宋_GB2312"/>
                      <w:sz w:val="21"/>
                    </w:rPr>
                    <w:t>支持二次开发，提供平台</w:t>
                  </w:r>
                  <w:r>
                    <w:rPr>
                      <w:rFonts w:ascii="仿宋_GB2312" w:hAnsi="仿宋_GB2312" w:cs="仿宋_GB2312" w:eastAsia="仿宋_GB2312"/>
                      <w:sz w:val="21"/>
                    </w:rPr>
                    <w:t>SDK开发包</w:t>
                  </w:r>
                </w:p>
                <w:p>
                  <w:pPr>
                    <w:pStyle w:val="null3"/>
                    <w:jc w:val="left"/>
                  </w:pPr>
                  <w:r>
                    <w:rPr>
                      <w:rFonts w:ascii="仿宋_GB2312" w:hAnsi="仿宋_GB2312" w:cs="仿宋_GB2312" w:eastAsia="仿宋_GB2312"/>
                      <w:sz w:val="21"/>
                    </w:rPr>
                    <w:t>电源支持热插拔</w:t>
                  </w:r>
                </w:p>
                <w:p>
                  <w:pPr>
                    <w:pStyle w:val="null3"/>
                    <w:jc w:val="left"/>
                  </w:pPr>
                  <w:r>
                    <w:rPr>
                      <w:rFonts w:ascii="仿宋_GB2312" w:hAnsi="仿宋_GB2312" w:cs="仿宋_GB2312" w:eastAsia="仿宋_GB2312"/>
                      <w:sz w:val="21"/>
                    </w:rPr>
                    <w:t>冗余双滚珠轴承风扇，</w:t>
                  </w:r>
                  <w:r>
                    <w:rPr>
                      <w:rFonts w:ascii="仿宋_GB2312" w:hAnsi="仿宋_GB2312" w:cs="仿宋_GB2312" w:eastAsia="仿宋_GB2312"/>
                      <w:sz w:val="21"/>
                    </w:rPr>
                    <w:t>MTBF&gt;10万小时，支持在线更换</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8GB（可扩展）服务器级（带ECC校验）</w:t>
                  </w:r>
                </w:p>
                <w:p>
                  <w:pPr>
                    <w:pStyle w:val="null3"/>
                    <w:jc w:val="left"/>
                  </w:pPr>
                  <w:r>
                    <w:rPr>
                      <w:rFonts w:ascii="仿宋_GB2312" w:hAnsi="仿宋_GB2312" w:cs="仿宋_GB2312" w:eastAsia="仿宋_GB2312"/>
                      <w:sz w:val="21"/>
                    </w:rPr>
                    <w:t>机箱</w:t>
                  </w:r>
                  <w:r>
                    <w:rPr>
                      <w:rFonts w:ascii="仿宋_GB2312" w:hAnsi="仿宋_GB2312" w:cs="仿宋_GB2312" w:eastAsia="仿宋_GB2312"/>
                      <w:sz w:val="21"/>
                    </w:rPr>
                    <w:t>1.2mm加厚热镀锌钢板；高精度铝合金滑道；自主专利的抽拉式硬盘架</w:t>
                  </w:r>
                </w:p>
                <w:p>
                  <w:pPr>
                    <w:pStyle w:val="null3"/>
                    <w:jc w:val="left"/>
                  </w:pPr>
                  <w:r>
                    <w:rPr>
                      <w:rFonts w:ascii="仿宋_GB2312" w:hAnsi="仿宋_GB2312" w:cs="仿宋_GB2312" w:eastAsia="仿宋_GB2312"/>
                      <w:sz w:val="21"/>
                    </w:rPr>
                    <w:t>本地系统配置，包括系统时间设置，平台服务运行参数配置</w:t>
                  </w:r>
                </w:p>
                <w:p>
                  <w:pPr>
                    <w:pStyle w:val="null3"/>
                    <w:jc w:val="left"/>
                  </w:pPr>
                  <w:r>
                    <w:rPr>
                      <w:rFonts w:ascii="仿宋_GB2312" w:hAnsi="仿宋_GB2312" w:cs="仿宋_GB2312" w:eastAsia="仿宋_GB2312"/>
                      <w:sz w:val="21"/>
                    </w:rPr>
                    <w:t>显示接口为液晶屏，显示系统信息，状态。包括：系统时间，系统硬件信息，平台服务运行状态等</w:t>
                  </w:r>
                </w:p>
                <w:p>
                  <w:pPr>
                    <w:pStyle w:val="null3"/>
                    <w:jc w:val="left"/>
                  </w:pPr>
                  <w:r>
                    <w:rPr>
                      <w:rFonts w:ascii="仿宋_GB2312" w:hAnsi="仿宋_GB2312" w:cs="仿宋_GB2312" w:eastAsia="仿宋_GB2312"/>
                      <w:sz w:val="21"/>
                    </w:rPr>
                    <w:t>独立硬盘支架，支持硬盘热插拔，硬盘模式单盘、</w:t>
                  </w:r>
                  <w:r>
                    <w:rPr>
                      <w:rFonts w:ascii="仿宋_GB2312" w:hAnsi="仿宋_GB2312" w:cs="仿宋_GB2312" w:eastAsia="仿宋_GB2312"/>
                      <w:sz w:val="21"/>
                    </w:rPr>
                    <w:t>RAID0、RAID1、RAID5、RAID6、RAID10</w:t>
                  </w:r>
                </w:p>
                <w:p>
                  <w:pPr>
                    <w:pStyle w:val="null3"/>
                    <w:jc w:val="left"/>
                  </w:pPr>
                  <w:r>
                    <w:rPr>
                      <w:rFonts w:ascii="仿宋_GB2312" w:hAnsi="仿宋_GB2312" w:cs="仿宋_GB2312" w:eastAsia="仿宋_GB2312"/>
                      <w:sz w:val="21"/>
                    </w:rPr>
                    <w:t>网络接口</w:t>
                  </w:r>
                  <w:r>
                    <w:rPr>
                      <w:rFonts w:ascii="仿宋_GB2312" w:hAnsi="仿宋_GB2312" w:cs="仿宋_GB2312" w:eastAsia="仿宋_GB2312"/>
                      <w:sz w:val="21"/>
                    </w:rPr>
                    <w:t>4个100/1000Mbps 以太网口，支持负载均衡绑定，以及独立千兆网口</w:t>
                  </w:r>
                </w:p>
                <w:p>
                  <w:pPr>
                    <w:pStyle w:val="null3"/>
                    <w:jc w:val="left"/>
                  </w:pPr>
                  <w:r>
                    <w:rPr>
                      <w:rFonts w:ascii="仿宋_GB2312" w:hAnsi="仿宋_GB2312" w:cs="仿宋_GB2312" w:eastAsia="仿宋_GB2312"/>
                      <w:sz w:val="21"/>
                    </w:rPr>
                    <w:t>电源</w:t>
                  </w:r>
                  <w:r>
                    <w:rPr>
                      <w:rFonts w:ascii="仿宋_GB2312" w:hAnsi="仿宋_GB2312" w:cs="仿宋_GB2312" w:eastAsia="仿宋_GB2312"/>
                      <w:sz w:val="21"/>
                    </w:rPr>
                    <w:t>100V~240V，47~63Hz</w:t>
                  </w:r>
                </w:p>
                <w:p>
                  <w:pPr>
                    <w:pStyle w:val="null3"/>
                    <w:jc w:val="left"/>
                  </w:pPr>
                  <w:r>
                    <w:rPr>
                      <w:rFonts w:ascii="仿宋_GB2312" w:hAnsi="仿宋_GB2312" w:cs="仿宋_GB2312" w:eastAsia="仿宋_GB2312"/>
                      <w:sz w:val="21"/>
                    </w:rPr>
                    <w:t>整机功耗</w:t>
                  </w:r>
                  <w:r>
                    <w:rPr>
                      <w:rFonts w:ascii="仿宋_GB2312" w:hAnsi="仿宋_GB2312" w:cs="仿宋_GB2312" w:eastAsia="仿宋_GB2312"/>
                      <w:sz w:val="21"/>
                    </w:rPr>
                    <w:t>10W~200W（含硬盘）</w:t>
                  </w:r>
                </w:p>
                <w:p>
                  <w:pPr>
                    <w:pStyle w:val="null3"/>
                    <w:jc w:val="left"/>
                  </w:pPr>
                  <w:r>
                    <w:rPr>
                      <w:rFonts w:ascii="仿宋_GB2312" w:hAnsi="仿宋_GB2312" w:cs="仿宋_GB2312" w:eastAsia="仿宋_GB2312"/>
                      <w:sz w:val="21"/>
                    </w:rPr>
                    <w:t>工作环境温度</w:t>
                  </w:r>
                  <w:r>
                    <w:rPr>
                      <w:rFonts w:ascii="仿宋_GB2312" w:hAnsi="仿宋_GB2312" w:cs="仿宋_GB2312" w:eastAsia="仿宋_GB2312"/>
                      <w:sz w:val="21"/>
                    </w:rPr>
                    <w:t>0℃~50℃</w:t>
                  </w:r>
                </w:p>
                <w:p>
                  <w:pPr>
                    <w:pStyle w:val="null3"/>
                    <w:jc w:val="left"/>
                  </w:pPr>
                  <w:r>
                    <w:rPr>
                      <w:rFonts w:ascii="仿宋_GB2312" w:hAnsi="仿宋_GB2312" w:cs="仿宋_GB2312" w:eastAsia="仿宋_GB2312"/>
                      <w:sz w:val="21"/>
                    </w:rPr>
                    <w:t>工作环境湿度</w:t>
                  </w:r>
                  <w:r>
                    <w:rPr>
                      <w:rFonts w:ascii="仿宋_GB2312" w:hAnsi="仿宋_GB2312" w:cs="仿宋_GB2312" w:eastAsia="仿宋_GB2312"/>
                      <w:sz w:val="21"/>
                    </w:rPr>
                    <w:t>5%~90%（非凝露）</w:t>
                  </w:r>
                </w:p>
                <w:p>
                  <w:pPr>
                    <w:pStyle w:val="null3"/>
                    <w:jc w:val="left"/>
                  </w:pPr>
                  <w:r>
                    <w:rPr>
                      <w:rFonts w:ascii="仿宋_GB2312" w:hAnsi="仿宋_GB2312" w:cs="仿宋_GB2312" w:eastAsia="仿宋_GB2312"/>
                      <w:sz w:val="21"/>
                    </w:rPr>
                    <w:t>储存环境温度</w:t>
                  </w:r>
                  <w:r>
                    <w:rPr>
                      <w:rFonts w:ascii="仿宋_GB2312" w:hAnsi="仿宋_GB2312" w:cs="仿宋_GB2312" w:eastAsia="仿宋_GB2312"/>
                      <w:sz w:val="21"/>
                    </w:rPr>
                    <w:t>-20℃~﹢70℃</w:t>
                  </w:r>
                </w:p>
                <w:p>
                  <w:pPr>
                    <w:pStyle w:val="null3"/>
                    <w:jc w:val="left"/>
                  </w:pPr>
                  <w:r>
                    <w:rPr>
                      <w:rFonts w:ascii="仿宋_GB2312" w:hAnsi="仿宋_GB2312" w:cs="仿宋_GB2312" w:eastAsia="仿宋_GB2312"/>
                      <w:sz w:val="21"/>
                    </w:rPr>
                    <w:t>储存环境湿度</w:t>
                  </w:r>
                  <w:r>
                    <w:rPr>
                      <w:rFonts w:ascii="仿宋_GB2312" w:hAnsi="仿宋_GB2312" w:cs="仿宋_GB2312" w:eastAsia="仿宋_GB2312"/>
                      <w:sz w:val="21"/>
                    </w:rPr>
                    <w:t>5%~90%（非凝露）</w:t>
                  </w:r>
                </w:p>
                <w:p>
                  <w:pPr>
                    <w:pStyle w:val="null3"/>
                    <w:jc w:val="left"/>
                  </w:pPr>
                  <w:r>
                    <w:rPr>
                      <w:rFonts w:ascii="仿宋_GB2312" w:hAnsi="仿宋_GB2312" w:cs="仿宋_GB2312" w:eastAsia="仿宋_GB2312"/>
                      <w:sz w:val="21"/>
                    </w:rPr>
                    <w:t>工作海拔</w:t>
                  </w:r>
                  <w:r>
                    <w:rPr>
                      <w:rFonts w:ascii="仿宋_GB2312" w:hAnsi="仿宋_GB2312" w:cs="仿宋_GB2312" w:eastAsia="仿宋_GB2312"/>
                      <w:sz w:val="21"/>
                    </w:rPr>
                    <w:t>-60m~3000m</w:t>
                  </w:r>
                </w:p>
                <w:p>
                  <w:pPr>
                    <w:pStyle w:val="null3"/>
                    <w:jc w:val="left"/>
                  </w:pPr>
                  <w:r>
                    <w:rPr>
                      <w:rFonts w:ascii="仿宋_GB2312" w:hAnsi="仿宋_GB2312" w:cs="仿宋_GB2312" w:eastAsia="仿宋_GB2312"/>
                      <w:sz w:val="21"/>
                    </w:rPr>
                    <w:t>安装方式标准机架式安装</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高清球机</w:t>
                  </w:r>
                </w:p>
              </w:tc>
              <w:tc>
                <w:tcPr>
                  <w:tcW w:type="dxa" w:w="2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传感器类型：</w:t>
                  </w:r>
                  <w:r>
                    <w:rPr>
                      <w:rFonts w:ascii="仿宋_GB2312" w:hAnsi="仿宋_GB2312" w:cs="仿宋_GB2312" w:eastAsia="仿宋_GB2312"/>
                      <w:sz w:val="21"/>
                    </w:rPr>
                    <w:t>≥1/2.8英寸CMOS</w:t>
                  </w:r>
                </w:p>
                <w:p>
                  <w:pPr>
                    <w:pStyle w:val="null3"/>
                    <w:jc w:val="left"/>
                  </w:pPr>
                  <w:r>
                    <w:rPr>
                      <w:rFonts w:ascii="仿宋_GB2312" w:hAnsi="仿宋_GB2312" w:cs="仿宋_GB2312" w:eastAsia="仿宋_GB2312"/>
                      <w:sz w:val="21"/>
                    </w:rPr>
                    <w:t>像素：</w:t>
                  </w:r>
                  <w:r>
                    <w:rPr>
                      <w:rFonts w:ascii="仿宋_GB2312" w:hAnsi="仿宋_GB2312" w:cs="仿宋_GB2312" w:eastAsia="仿宋_GB2312"/>
                      <w:sz w:val="21"/>
                    </w:rPr>
                    <w:t>≥200万</w:t>
                  </w:r>
                </w:p>
                <w:p>
                  <w:pPr>
                    <w:pStyle w:val="null3"/>
                    <w:jc w:val="left"/>
                  </w:pPr>
                  <w:r>
                    <w:rPr>
                      <w:rFonts w:ascii="仿宋_GB2312" w:hAnsi="仿宋_GB2312" w:cs="仿宋_GB2312" w:eastAsia="仿宋_GB2312"/>
                      <w:sz w:val="21"/>
                    </w:rPr>
                    <w:t>最大分辨率：</w:t>
                  </w:r>
                  <w:r>
                    <w:rPr>
                      <w:rFonts w:ascii="仿宋_GB2312" w:hAnsi="仿宋_GB2312" w:cs="仿宋_GB2312" w:eastAsia="仿宋_GB2312"/>
                      <w:sz w:val="21"/>
                    </w:rPr>
                    <w:t>1920×1080</w:t>
                  </w:r>
                </w:p>
                <w:p>
                  <w:pPr>
                    <w:pStyle w:val="null3"/>
                    <w:jc w:val="left"/>
                  </w:pPr>
                  <w:r>
                    <w:rPr>
                      <w:rFonts w:ascii="仿宋_GB2312" w:hAnsi="仿宋_GB2312" w:cs="仿宋_GB2312" w:eastAsia="仿宋_GB2312"/>
                      <w:sz w:val="21"/>
                    </w:rPr>
                    <w:t>电子快门：</w:t>
                  </w:r>
                  <w:r>
                    <w:rPr>
                      <w:rFonts w:ascii="仿宋_GB2312" w:hAnsi="仿宋_GB2312" w:cs="仿宋_GB2312" w:eastAsia="仿宋_GB2312"/>
                      <w:sz w:val="21"/>
                    </w:rPr>
                    <w:t>1/1s~1/30000s</w:t>
                  </w:r>
                </w:p>
                <w:p>
                  <w:pPr>
                    <w:pStyle w:val="null3"/>
                    <w:jc w:val="left"/>
                  </w:pPr>
                  <w:r>
                    <w:rPr>
                      <w:rFonts w:ascii="仿宋_GB2312" w:hAnsi="仿宋_GB2312" w:cs="仿宋_GB2312" w:eastAsia="仿宋_GB2312"/>
                      <w:sz w:val="21"/>
                    </w:rPr>
                    <w:t>最低照度</w:t>
                  </w:r>
                  <w:r>
                    <w:rPr>
                      <w:rFonts w:ascii="仿宋_GB2312" w:hAnsi="仿宋_GB2312" w:cs="仿宋_GB2312" w:eastAsia="仿宋_GB2312"/>
                      <w:sz w:val="21"/>
                    </w:rPr>
                    <w:t>≤彩色：0.005lux/F1.6 黑白：0.0005lux/F1.6 0Lux（补光灯开启）</w:t>
                  </w:r>
                </w:p>
                <w:p>
                  <w:pPr>
                    <w:pStyle w:val="null3"/>
                    <w:jc w:val="left"/>
                  </w:pPr>
                  <w:r>
                    <w:rPr>
                      <w:rFonts w:ascii="仿宋_GB2312" w:hAnsi="仿宋_GB2312" w:cs="仿宋_GB2312" w:eastAsia="仿宋_GB2312"/>
                      <w:sz w:val="21"/>
                    </w:rPr>
                    <w:t>最大补光距离：</w:t>
                  </w:r>
                  <w:r>
                    <w:rPr>
                      <w:rFonts w:ascii="仿宋_GB2312" w:hAnsi="仿宋_GB2312" w:cs="仿宋_GB2312" w:eastAsia="仿宋_GB2312"/>
                      <w:sz w:val="21"/>
                    </w:rPr>
                    <w:t>100m（红外），30m（白光）</w:t>
                  </w:r>
                </w:p>
                <w:p>
                  <w:pPr>
                    <w:pStyle w:val="null3"/>
                    <w:jc w:val="left"/>
                  </w:pPr>
                  <w:r>
                    <w:rPr>
                      <w:rFonts w:ascii="仿宋_GB2312" w:hAnsi="仿宋_GB2312" w:cs="仿宋_GB2312" w:eastAsia="仿宋_GB2312"/>
                      <w:sz w:val="21"/>
                    </w:rPr>
                    <w:t>补光灯数量：</w:t>
                  </w:r>
                  <w:r>
                    <w:rPr>
                      <w:rFonts w:ascii="仿宋_GB2312" w:hAnsi="仿宋_GB2312" w:cs="仿宋_GB2312" w:eastAsia="仿宋_GB2312"/>
                      <w:sz w:val="21"/>
                    </w:rPr>
                    <w:t>≥ 4颗（红外灯），≥2颗（白光灯）</w:t>
                  </w:r>
                </w:p>
                <w:p>
                  <w:pPr>
                    <w:pStyle w:val="null3"/>
                    <w:jc w:val="left"/>
                  </w:pPr>
                  <w:r>
                    <w:rPr>
                      <w:rFonts w:ascii="仿宋_GB2312" w:hAnsi="仿宋_GB2312" w:cs="仿宋_GB2312" w:eastAsia="仿宋_GB2312"/>
                      <w:sz w:val="21"/>
                    </w:rPr>
                    <w:t>补光类型：红外</w:t>
                  </w:r>
                  <w:r>
                    <w:rPr>
                      <w:rFonts w:ascii="仿宋_GB2312" w:hAnsi="仿宋_GB2312" w:cs="仿宋_GB2312" w:eastAsia="仿宋_GB2312"/>
                      <w:sz w:val="21"/>
                    </w:rPr>
                    <w:t>+白光</w:t>
                  </w:r>
                </w:p>
                <w:p>
                  <w:pPr>
                    <w:pStyle w:val="null3"/>
                    <w:jc w:val="left"/>
                  </w:pPr>
                  <w:r>
                    <w:rPr>
                      <w:rFonts w:ascii="仿宋_GB2312" w:hAnsi="仿宋_GB2312" w:cs="仿宋_GB2312" w:eastAsia="仿宋_GB2312"/>
                      <w:sz w:val="21"/>
                    </w:rPr>
                    <w:t>镜头焦距</w:t>
                  </w:r>
                  <w:r>
                    <w:rPr>
                      <w:rFonts w:ascii="仿宋_GB2312" w:hAnsi="仿宋_GB2312" w:cs="仿宋_GB2312" w:eastAsia="仿宋_GB2312"/>
                      <w:sz w:val="21"/>
                    </w:rPr>
                    <w:t>：</w:t>
                  </w:r>
                  <w:r>
                    <w:rPr>
                      <w:rFonts w:ascii="仿宋_GB2312" w:hAnsi="仿宋_GB2312" w:cs="仿宋_GB2312" w:eastAsia="仿宋_GB2312"/>
                      <w:sz w:val="21"/>
                    </w:rPr>
                    <w:t>4.7mm~94mm</w:t>
                  </w:r>
                </w:p>
                <w:p>
                  <w:pPr>
                    <w:pStyle w:val="null3"/>
                    <w:jc w:val="left"/>
                  </w:pPr>
                  <w:r>
                    <w:rPr>
                      <w:rFonts w:ascii="仿宋_GB2312" w:hAnsi="仿宋_GB2312" w:cs="仿宋_GB2312" w:eastAsia="仿宋_GB2312"/>
                      <w:sz w:val="21"/>
                    </w:rPr>
                    <w:t>视场角：水平：</w:t>
                  </w:r>
                  <w:r>
                    <w:rPr>
                      <w:rFonts w:ascii="仿宋_GB2312" w:hAnsi="仿宋_GB2312" w:cs="仿宋_GB2312" w:eastAsia="仿宋_GB2312"/>
                      <w:sz w:val="21"/>
                    </w:rPr>
                    <w:t>54.6°~3.2°垂直：31.7°~1.8°对角：61.6°~3.7°</w:t>
                  </w:r>
                </w:p>
                <w:p>
                  <w:pPr>
                    <w:pStyle w:val="null3"/>
                    <w:jc w:val="left"/>
                  </w:pPr>
                  <w:r>
                    <w:rPr>
                      <w:rFonts w:ascii="仿宋_GB2312" w:hAnsi="仿宋_GB2312" w:cs="仿宋_GB2312" w:eastAsia="仿宋_GB2312"/>
                      <w:sz w:val="21"/>
                    </w:rPr>
                    <w:t>光学变倍：</w:t>
                  </w:r>
                  <w:r>
                    <w:rPr>
                      <w:rFonts w:ascii="仿宋_GB2312" w:hAnsi="仿宋_GB2312" w:cs="仿宋_GB2312" w:eastAsia="仿宋_GB2312"/>
                      <w:sz w:val="21"/>
                    </w:rPr>
                    <w:t>≥20倍</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高清枪机</w:t>
                  </w:r>
                </w:p>
              </w:tc>
              <w:tc>
                <w:tcPr>
                  <w:tcW w:type="dxa" w:w="2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1/2.8英寸CMOS</w:t>
                  </w:r>
                </w:p>
                <w:p>
                  <w:pPr>
                    <w:pStyle w:val="null3"/>
                    <w:jc w:val="left"/>
                  </w:pPr>
                  <w:r>
                    <w:rPr>
                      <w:rFonts w:ascii="仿宋_GB2312" w:hAnsi="仿宋_GB2312" w:cs="仿宋_GB2312" w:eastAsia="仿宋_GB2312"/>
                      <w:sz w:val="21"/>
                      <w:color w:val="000000"/>
                    </w:rPr>
                    <w:t>像素：</w:t>
                  </w:r>
                  <w:r>
                    <w:rPr>
                      <w:rFonts w:ascii="仿宋_GB2312" w:hAnsi="仿宋_GB2312" w:cs="仿宋_GB2312" w:eastAsia="仿宋_GB2312"/>
                      <w:sz w:val="21"/>
                      <w:color w:val="000000"/>
                    </w:rPr>
                    <w:t>≥ 200万</w:t>
                  </w:r>
                </w:p>
                <w:p>
                  <w:pPr>
                    <w:pStyle w:val="null3"/>
                    <w:jc w:val="left"/>
                  </w:pPr>
                  <w:r>
                    <w:rPr>
                      <w:rFonts w:ascii="仿宋_GB2312" w:hAnsi="仿宋_GB2312" w:cs="仿宋_GB2312" w:eastAsia="仿宋_GB2312"/>
                      <w:sz w:val="21"/>
                      <w:color w:val="000000"/>
                    </w:rPr>
                    <w:t>最大分辨率：</w:t>
                  </w:r>
                  <w:r>
                    <w:rPr>
                      <w:rFonts w:ascii="仿宋_GB2312" w:hAnsi="仿宋_GB2312" w:cs="仿宋_GB2312" w:eastAsia="仿宋_GB2312"/>
                      <w:sz w:val="21"/>
                      <w:color w:val="000000"/>
                    </w:rPr>
                    <w:t>1920×1080</w:t>
                  </w:r>
                </w:p>
                <w:p>
                  <w:pPr>
                    <w:pStyle w:val="null3"/>
                    <w:jc w:val="left"/>
                  </w:pPr>
                  <w:r>
                    <w:rPr>
                      <w:rFonts w:ascii="仿宋_GB2312" w:hAnsi="仿宋_GB2312" w:cs="仿宋_GB2312" w:eastAsia="仿宋_GB2312"/>
                      <w:sz w:val="21"/>
                      <w:color w:val="000000"/>
                    </w:rPr>
                    <w:t>扫描方式：</w:t>
                  </w:r>
                  <w:r>
                    <w:rPr>
                      <w:rFonts w:ascii="仿宋_GB2312" w:hAnsi="仿宋_GB2312" w:cs="仿宋_GB2312" w:eastAsia="仿宋_GB2312"/>
                      <w:sz w:val="21"/>
                      <w:color w:val="000000"/>
                    </w:rPr>
                    <w:t>逐行扫描</w:t>
                  </w:r>
                </w:p>
                <w:p>
                  <w:pPr>
                    <w:pStyle w:val="null3"/>
                    <w:jc w:val="left"/>
                  </w:pPr>
                  <w:r>
                    <w:rPr>
                      <w:rFonts w:ascii="仿宋_GB2312" w:hAnsi="仿宋_GB2312" w:cs="仿宋_GB2312" w:eastAsia="仿宋_GB2312"/>
                      <w:sz w:val="21"/>
                      <w:color w:val="000000"/>
                    </w:rPr>
                    <w:t>电子快门：</w:t>
                  </w:r>
                  <w:r>
                    <w:rPr>
                      <w:rFonts w:ascii="仿宋_GB2312" w:hAnsi="仿宋_GB2312" w:cs="仿宋_GB2312" w:eastAsia="仿宋_GB2312"/>
                      <w:sz w:val="21"/>
                      <w:color w:val="000000"/>
                    </w:rPr>
                    <w:t>1/3s~1/100000s（可手动或自动调节）</w:t>
                  </w:r>
                </w:p>
                <w:p>
                  <w:pPr>
                    <w:pStyle w:val="null3"/>
                    <w:jc w:val="left"/>
                  </w:pPr>
                  <w:r>
                    <w:rPr>
                      <w:rFonts w:ascii="仿宋_GB2312" w:hAnsi="仿宋_GB2312" w:cs="仿宋_GB2312" w:eastAsia="仿宋_GB2312"/>
                      <w:sz w:val="21"/>
                      <w:color w:val="000000"/>
                    </w:rPr>
                    <w:t>最低照度：</w:t>
                  </w:r>
                  <w:r>
                    <w:rPr>
                      <w:rFonts w:ascii="仿宋_GB2312" w:hAnsi="仿宋_GB2312" w:cs="仿宋_GB2312" w:eastAsia="仿宋_GB2312"/>
                      <w:sz w:val="21"/>
                      <w:color w:val="000000"/>
                    </w:rPr>
                    <w:t>≤0.01Lux(彩色模式);≤0.001Lux(黑白模式);0Lux(补光灯开启)。</w:t>
                  </w:r>
                </w:p>
                <w:p>
                  <w:pPr>
                    <w:pStyle w:val="null3"/>
                    <w:jc w:val="left"/>
                  </w:pP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w:t>
                  </w:r>
                  <w:r>
                    <w:rPr>
                      <w:rFonts w:ascii="仿宋_GB2312" w:hAnsi="仿宋_GB2312" w:cs="仿宋_GB2312" w:eastAsia="仿宋_GB2312"/>
                      <w:sz w:val="21"/>
                      <w:color w:val="000000"/>
                    </w:rPr>
                    <w:t>56dB</w:t>
                  </w:r>
                </w:p>
                <w:p>
                  <w:pPr>
                    <w:pStyle w:val="null3"/>
                    <w:jc w:val="left"/>
                  </w:pPr>
                  <w:r>
                    <w:rPr>
                      <w:rFonts w:ascii="仿宋_GB2312" w:hAnsi="仿宋_GB2312" w:cs="仿宋_GB2312" w:eastAsia="仿宋_GB2312"/>
                      <w:sz w:val="21"/>
                      <w:color w:val="000000"/>
                    </w:rPr>
                    <w:t>最大补光距离：</w:t>
                  </w:r>
                  <w:r>
                    <w:rPr>
                      <w:rFonts w:ascii="仿宋_GB2312" w:hAnsi="仿宋_GB2312" w:cs="仿宋_GB2312" w:eastAsia="仿宋_GB2312"/>
                      <w:sz w:val="21"/>
                      <w:color w:val="000000"/>
                    </w:rPr>
                    <w:t>30m（红外）</w:t>
                  </w:r>
                </w:p>
                <w:p>
                  <w:pPr>
                    <w:pStyle w:val="null3"/>
                    <w:jc w:val="left"/>
                  </w:pPr>
                  <w:r>
                    <w:rPr>
                      <w:rFonts w:ascii="仿宋_GB2312" w:hAnsi="仿宋_GB2312" w:cs="仿宋_GB2312" w:eastAsia="仿宋_GB2312"/>
                      <w:sz w:val="21"/>
                      <w:color w:val="000000"/>
                    </w:rPr>
                    <w:t>补光灯：</w:t>
                  </w:r>
                  <w:r>
                    <w:rPr>
                      <w:rFonts w:ascii="仿宋_GB2312" w:hAnsi="仿宋_GB2312" w:cs="仿宋_GB2312" w:eastAsia="仿宋_GB2312"/>
                      <w:sz w:val="21"/>
                      <w:color w:val="000000"/>
                    </w:rPr>
                    <w:t>≥ 1颗（红外灯）</w:t>
                  </w:r>
                </w:p>
                <w:p>
                  <w:pPr>
                    <w:pStyle w:val="null3"/>
                    <w:jc w:val="left"/>
                  </w:pPr>
                  <w:r>
                    <w:rPr>
                      <w:rFonts w:ascii="仿宋_GB2312" w:hAnsi="仿宋_GB2312" w:cs="仿宋_GB2312" w:eastAsia="仿宋_GB2312"/>
                      <w:sz w:val="21"/>
                      <w:color w:val="000000"/>
                    </w:rPr>
                    <w:t>镜头类型：</w:t>
                  </w:r>
                  <w:r>
                    <w:rPr>
                      <w:rFonts w:ascii="仿宋_GB2312" w:hAnsi="仿宋_GB2312" w:cs="仿宋_GB2312" w:eastAsia="仿宋_GB2312"/>
                      <w:sz w:val="21"/>
                      <w:color w:val="000000"/>
                    </w:rPr>
                    <w:t>定焦</w:t>
                  </w:r>
                </w:p>
                <w:p>
                  <w:pPr>
                    <w:pStyle w:val="null3"/>
                    <w:jc w:val="left"/>
                  </w:pPr>
                  <w:r>
                    <w:rPr>
                      <w:rFonts w:ascii="仿宋_GB2312" w:hAnsi="仿宋_GB2312" w:cs="仿宋_GB2312" w:eastAsia="仿宋_GB2312"/>
                      <w:sz w:val="21"/>
                      <w:color w:val="000000"/>
                    </w:rPr>
                    <w:t>镜头接口：</w:t>
                  </w:r>
                  <w:r>
                    <w:rPr>
                      <w:rFonts w:ascii="仿宋_GB2312" w:hAnsi="仿宋_GB2312" w:cs="仿宋_GB2312" w:eastAsia="仿宋_GB2312"/>
                      <w:sz w:val="21"/>
                      <w:color w:val="000000"/>
                    </w:rPr>
                    <w:t>≥ M12</w:t>
                  </w:r>
                </w:p>
                <w:p>
                  <w:pPr>
                    <w:pStyle w:val="null3"/>
                    <w:jc w:val="left"/>
                  </w:pPr>
                  <w:r>
                    <w:rPr>
                      <w:rFonts w:ascii="仿宋_GB2312" w:hAnsi="仿宋_GB2312" w:cs="仿宋_GB2312" w:eastAsia="仿宋_GB2312"/>
                      <w:sz w:val="21"/>
                      <w:color w:val="000000"/>
                    </w:rPr>
                    <w:t>镜头焦距：</w:t>
                  </w:r>
                  <w:r>
                    <w:rPr>
                      <w:rFonts w:ascii="仿宋_GB2312" w:hAnsi="仿宋_GB2312" w:cs="仿宋_GB2312" w:eastAsia="仿宋_GB2312"/>
                      <w:sz w:val="21"/>
                      <w:color w:val="000000"/>
                    </w:rPr>
                    <w:t>≥ 3.6mm</w:t>
                  </w:r>
                </w:p>
                <w:p>
                  <w:pPr>
                    <w:pStyle w:val="null3"/>
                    <w:jc w:val="left"/>
                  </w:pPr>
                  <w:r>
                    <w:rPr>
                      <w:rFonts w:ascii="仿宋_GB2312" w:hAnsi="仿宋_GB2312" w:cs="仿宋_GB2312" w:eastAsia="仿宋_GB2312"/>
                      <w:sz w:val="21"/>
                      <w:color w:val="000000"/>
                    </w:rPr>
                    <w:t>视场角：</w:t>
                  </w:r>
                  <w:r>
                    <w:rPr>
                      <w:rFonts w:ascii="仿宋_GB2312" w:hAnsi="仿宋_GB2312" w:cs="仿宋_GB2312" w:eastAsia="仿宋_GB2312"/>
                      <w:sz w:val="21"/>
                      <w:color w:val="000000"/>
                    </w:rPr>
                    <w:t>≥ 水平84°×垂直45°×对角100°</w:t>
                  </w:r>
                </w:p>
                <w:p>
                  <w:pPr>
                    <w:pStyle w:val="null3"/>
                    <w:jc w:val="left"/>
                  </w:pPr>
                  <w:r>
                    <w:rPr>
                      <w:rFonts w:ascii="仿宋_GB2312" w:hAnsi="仿宋_GB2312" w:cs="仿宋_GB2312" w:eastAsia="仿宋_GB2312"/>
                      <w:sz w:val="21"/>
                      <w:color w:val="000000"/>
                    </w:rPr>
                    <w:t>光圈控制：</w:t>
                  </w:r>
                  <w:r>
                    <w:rPr>
                      <w:rFonts w:ascii="仿宋_GB2312" w:hAnsi="仿宋_GB2312" w:cs="仿宋_GB2312" w:eastAsia="仿宋_GB2312"/>
                      <w:sz w:val="21"/>
                      <w:color w:val="000000"/>
                    </w:rPr>
                    <w:t>固定光圈</w:t>
                  </w:r>
                </w:p>
                <w:p>
                  <w:pPr>
                    <w:pStyle w:val="null3"/>
                    <w:jc w:val="left"/>
                  </w:pPr>
                  <w:r>
                    <w:rPr>
                      <w:rFonts w:ascii="仿宋_GB2312" w:hAnsi="仿宋_GB2312" w:cs="仿宋_GB2312" w:eastAsia="仿宋_GB2312"/>
                      <w:sz w:val="21"/>
                      <w:color w:val="000000"/>
                    </w:rPr>
                    <w:t>近摄距：</w:t>
                  </w:r>
                  <w:r>
                    <w:rPr>
                      <w:rFonts w:ascii="仿宋_GB2312" w:hAnsi="仿宋_GB2312" w:cs="仿宋_GB2312" w:eastAsia="仿宋_GB2312"/>
                      <w:sz w:val="21"/>
                      <w:color w:val="000000"/>
                    </w:rPr>
                    <w:t>≤0.8m</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333333"/>
                    </w:rPr>
                    <w:t>硬盘录像机</w:t>
                  </w:r>
                </w:p>
              </w:tc>
              <w:tc>
                <w:tcPr>
                  <w:tcW w:type="dxa" w:w="2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主处理器：工业级嵌入式微控制器</w:t>
                  </w:r>
                </w:p>
                <w:p>
                  <w:pPr>
                    <w:pStyle w:val="null3"/>
                    <w:jc w:val="left"/>
                  </w:pPr>
                  <w:r>
                    <w:rPr>
                      <w:rFonts w:ascii="仿宋_GB2312" w:hAnsi="仿宋_GB2312" w:cs="仿宋_GB2312" w:eastAsia="仿宋_GB2312"/>
                      <w:sz w:val="21"/>
                      <w:color w:val="000000"/>
                    </w:rPr>
                    <w:t>操作系统：嵌入式</w:t>
                  </w:r>
                  <w:r>
                    <w:rPr>
                      <w:rFonts w:ascii="仿宋_GB2312" w:hAnsi="仿宋_GB2312" w:cs="仿宋_GB2312" w:eastAsia="仿宋_GB2312"/>
                      <w:sz w:val="21"/>
                      <w:color w:val="000000"/>
                    </w:rPr>
                    <w:t>Linux操作系统</w:t>
                  </w:r>
                </w:p>
                <w:p>
                  <w:pPr>
                    <w:pStyle w:val="null3"/>
                    <w:jc w:val="left"/>
                  </w:pPr>
                  <w:r>
                    <w:rPr>
                      <w:rFonts w:ascii="仿宋_GB2312" w:hAnsi="仿宋_GB2312" w:cs="仿宋_GB2312" w:eastAsia="仿宋_GB2312"/>
                      <w:sz w:val="21"/>
                      <w:color w:val="000000"/>
                    </w:rPr>
                    <w:t>操作界面：</w:t>
                  </w:r>
                  <w:r>
                    <w:rPr>
                      <w:rFonts w:ascii="仿宋_GB2312" w:hAnsi="仿宋_GB2312" w:cs="仿宋_GB2312" w:eastAsia="仿宋_GB2312"/>
                      <w:sz w:val="21"/>
                      <w:color w:val="000000"/>
                    </w:rPr>
                    <w:t>WEB方式，本地GUI操作</w:t>
                  </w:r>
                </w:p>
                <w:p>
                  <w:pPr>
                    <w:pStyle w:val="null3"/>
                    <w:jc w:val="left"/>
                  </w:pPr>
                  <w:r>
                    <w:rPr>
                      <w:rFonts w:ascii="仿宋_GB2312" w:hAnsi="仿宋_GB2312" w:cs="仿宋_GB2312" w:eastAsia="仿宋_GB2312"/>
                      <w:sz w:val="21"/>
                    </w:rPr>
                    <w:t>智能预览：（</w:t>
                  </w:r>
                  <w:r>
                    <w:rPr>
                      <w:rFonts w:ascii="仿宋_GB2312" w:hAnsi="仿宋_GB2312" w:cs="仿宋_GB2312" w:eastAsia="仿宋_GB2312"/>
                      <w:sz w:val="21"/>
                    </w:rPr>
                    <w:t>SMD） 通道视频中支持叠加检测框；</w:t>
                  </w:r>
                </w:p>
                <w:p>
                  <w:pPr>
                    <w:pStyle w:val="null3"/>
                    <w:jc w:val="left"/>
                  </w:pPr>
                  <w:r>
                    <w:rPr>
                      <w:rFonts w:ascii="仿宋_GB2312" w:hAnsi="仿宋_GB2312" w:cs="仿宋_GB2312" w:eastAsia="仿宋_GB2312"/>
                      <w:sz w:val="21"/>
                    </w:rPr>
                    <w:t>智能回放：（</w:t>
                  </w:r>
                  <w:r>
                    <w:rPr>
                      <w:rFonts w:ascii="仿宋_GB2312" w:hAnsi="仿宋_GB2312" w:cs="仿宋_GB2312" w:eastAsia="仿宋_GB2312"/>
                      <w:sz w:val="21"/>
                    </w:rPr>
                    <w:t>SMD）</w:t>
                  </w:r>
                </w:p>
                <w:p>
                  <w:pPr>
                    <w:pStyle w:val="null3"/>
                    <w:jc w:val="left"/>
                  </w:pPr>
                  <w:r>
                    <w:rPr>
                      <w:rFonts w:ascii="仿宋_GB2312" w:hAnsi="仿宋_GB2312" w:cs="仿宋_GB2312" w:eastAsia="仿宋_GB2312"/>
                      <w:sz w:val="21"/>
                    </w:rPr>
                    <w:t>1.检索条件：通过通道、类型、开始时间和结束时间检索；</w:t>
                  </w:r>
                </w:p>
                <w:p>
                  <w:pPr>
                    <w:pStyle w:val="null3"/>
                    <w:jc w:val="left"/>
                  </w:pPr>
                  <w:r>
                    <w:rPr>
                      <w:rFonts w:ascii="仿宋_GB2312" w:hAnsi="仿宋_GB2312" w:cs="仿宋_GB2312" w:eastAsia="仿宋_GB2312"/>
                      <w:sz w:val="21"/>
                    </w:rPr>
                    <w:t>2.功能：支持检索结果关联回放事件前后5秒录像，支持检索结果导出视频；</w:t>
                  </w:r>
                </w:p>
                <w:p>
                  <w:pPr>
                    <w:pStyle w:val="null3"/>
                    <w:jc w:val="left"/>
                  </w:pPr>
                  <w:r>
                    <w:rPr>
                      <w:rFonts w:ascii="仿宋_GB2312" w:hAnsi="仿宋_GB2312" w:cs="仿宋_GB2312" w:eastAsia="仿宋_GB2312"/>
                      <w:sz w:val="21"/>
                    </w:rPr>
                    <w:t>3.历史库容量：≥5万。</w:t>
                  </w:r>
                </w:p>
                <w:p>
                  <w:pPr>
                    <w:pStyle w:val="null3"/>
                    <w:jc w:val="both"/>
                  </w:pPr>
                  <w:r>
                    <w:rPr>
                      <w:rFonts w:ascii="仿宋_GB2312" w:hAnsi="仿宋_GB2312" w:cs="仿宋_GB2312" w:eastAsia="仿宋_GB2312"/>
                      <w:sz w:val="21"/>
                    </w:rPr>
                    <w:t>4.网络带宽： 256Mbps接入、256Mbps存储、256Mbps转</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不间断电源管理器</w:t>
                  </w:r>
                </w:p>
              </w:tc>
              <w:tc>
                <w:tcPr>
                  <w:tcW w:type="dxa" w:w="2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 xml:space="preserve">≥60W              </w:t>
                  </w:r>
                </w:p>
                <w:p>
                  <w:pPr>
                    <w:pStyle w:val="null3"/>
                    <w:jc w:val="left"/>
                  </w:pPr>
                  <w:r>
                    <w:rPr>
                      <w:rFonts w:ascii="仿宋_GB2312" w:hAnsi="仿宋_GB2312" w:cs="仿宋_GB2312" w:eastAsia="仿宋_GB2312"/>
                      <w:sz w:val="21"/>
                      <w:color w:val="000000"/>
                    </w:rPr>
                    <w:t>电压输入：</w:t>
                  </w:r>
                  <w:r>
                    <w:rPr>
                      <w:rFonts w:ascii="仿宋_GB2312" w:hAnsi="仿宋_GB2312" w:cs="仿宋_GB2312" w:eastAsia="仿宋_GB2312"/>
                      <w:sz w:val="21"/>
                      <w:color w:val="000000"/>
                    </w:rPr>
                    <w:t xml:space="preserve">110V-264V                                              </w:t>
                  </w:r>
                </w:p>
                <w:p>
                  <w:pPr>
                    <w:pStyle w:val="null3"/>
                    <w:jc w:val="left"/>
                  </w:pPr>
                  <w:r>
                    <w:rPr>
                      <w:rFonts w:ascii="仿宋_GB2312" w:hAnsi="仿宋_GB2312" w:cs="仿宋_GB2312" w:eastAsia="仿宋_GB2312"/>
                      <w:sz w:val="21"/>
                      <w:color w:val="000000"/>
                    </w:rPr>
                    <w:t>输出电压电流：</w:t>
                  </w:r>
                  <w:r>
                    <w:rPr>
                      <w:rFonts w:ascii="仿宋_GB2312" w:hAnsi="仿宋_GB2312" w:cs="仿宋_GB2312" w:eastAsia="仿宋_GB2312"/>
                      <w:sz w:val="21"/>
                      <w:color w:val="000000"/>
                    </w:rPr>
                    <w:t xml:space="preserve">≥24V/2A                                                           充电电压：≤25.2V  充电电流：≤2A    </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铅酸电池</w:t>
                  </w:r>
                </w:p>
              </w:tc>
              <w:tc>
                <w:tcPr>
                  <w:tcW w:type="dxa" w:w="2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≥12v/18AH</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硬盘</w:t>
                  </w:r>
                </w:p>
              </w:tc>
              <w:tc>
                <w:tcPr>
                  <w:tcW w:type="dxa" w:w="2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转速：</w:t>
                  </w:r>
                  <w:r>
                    <w:rPr>
                      <w:rFonts w:ascii="仿宋_GB2312" w:hAnsi="仿宋_GB2312" w:cs="仿宋_GB2312" w:eastAsia="仿宋_GB2312"/>
                      <w:sz w:val="21"/>
                      <w:color w:val="000000"/>
                    </w:rPr>
                    <w:t>≤7200rpm ；缓存容量：≥256M；盘体尺寸：3.5寸；接口标准：S-ATA；传输标准≥ SATA 6.0G/s</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4G无线路由器</w:t>
                  </w:r>
                </w:p>
              </w:tc>
              <w:tc>
                <w:tcPr>
                  <w:tcW w:type="dxa" w:w="2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网络支持：移动</w:t>
                  </w:r>
                  <w:r>
                    <w:rPr>
                      <w:rFonts w:ascii="仿宋_GB2312" w:hAnsi="仿宋_GB2312" w:cs="仿宋_GB2312" w:eastAsia="仿宋_GB2312"/>
                      <w:sz w:val="21"/>
                      <w:color w:val="000000"/>
                    </w:rPr>
                    <w:t>4G、联通4G、电信4G。</w:t>
                  </w:r>
                  <w:r>
                    <w:br/>
                  </w:r>
                  <w:r>
                    <w:rPr>
                      <w:rFonts w:ascii="仿宋_GB2312" w:hAnsi="仿宋_GB2312" w:cs="仿宋_GB2312" w:eastAsia="仿宋_GB2312"/>
                      <w:sz w:val="21"/>
                      <w:color w:val="000000"/>
                    </w:rPr>
                    <w:t>有线端口：</w:t>
                  </w:r>
                  <w:r>
                    <w:rPr>
                      <w:rFonts w:ascii="仿宋_GB2312" w:hAnsi="仿宋_GB2312" w:cs="仿宋_GB2312" w:eastAsia="仿宋_GB2312"/>
                      <w:sz w:val="21"/>
                      <w:color w:val="000000"/>
                    </w:rPr>
                    <w:t xml:space="preserve">≥4个百兆网口                                            插卡：支持                                                                                                   内置天线：有    </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无线通讯设备</w:t>
                  </w:r>
                </w:p>
              </w:tc>
              <w:tc>
                <w:tcPr>
                  <w:tcW w:type="dxa" w:w="2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11AC无线技术、≥600Mbps无线速率、5GHz频段、无线传输距离≥3千米、出厂免设置、默认设置网桥连接•支持Passive PoE 和 DC供电、无线发射功率线性可调</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POE交换机8+2</w:t>
                  </w:r>
                </w:p>
              </w:tc>
              <w:tc>
                <w:tcPr>
                  <w:tcW w:type="dxa" w:w="2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非标</w:t>
                  </w:r>
                  <w:r>
                    <w:rPr>
                      <w:rFonts w:ascii="仿宋_GB2312" w:hAnsi="仿宋_GB2312" w:cs="仿宋_GB2312" w:eastAsia="仿宋_GB2312"/>
                      <w:sz w:val="21"/>
                      <w:color w:val="000000"/>
                    </w:rPr>
                    <w:t>POE交换机12V/24V可供AP监控摄像机网线POE强制供电45+78-</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线材</w:t>
                  </w:r>
                </w:p>
              </w:tc>
              <w:tc>
                <w:tcPr>
                  <w:tcW w:type="dxa" w:w="2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光纤、网线、电缆符合国标</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摄像头保洁</w:t>
                  </w:r>
                </w:p>
              </w:tc>
              <w:tc>
                <w:tcPr>
                  <w:tcW w:type="dxa" w:w="2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清洁流程：</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1）先用纯净水浸湿并剂出水份的干净抹布润湿摄像头镜头1分钟，润湿期间切勿擦拭镜片。</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2）1分钟后用干净抹布将润湿水渍擦干净，轻擦镜头污渍。</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3）再用高质量纸巾或擦镜纸将镜头擦拭干净。</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4）观察镜头是否洁净，否则重复1-2-3项重新擦拭。</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5）用普通抹布擦拭清洁摄像头机身。</w:t>
                  </w:r>
                </w:p>
              </w:tc>
            </w:tr>
          </w:tbl>
          <w:p>
            <w:pPr>
              <w:pStyle w:val="null3"/>
              <w:ind w:firstLine="420"/>
              <w:jc w:val="left"/>
            </w:pPr>
            <w:r>
              <w:rPr>
                <w:rFonts w:ascii="仿宋_GB2312" w:hAnsi="仿宋_GB2312" w:cs="仿宋_GB2312" w:eastAsia="仿宋_GB2312"/>
                <w:sz w:val="21"/>
                <w:color w:val="333333"/>
              </w:rPr>
              <w:t>2.图像传输</w:t>
            </w:r>
            <w:r>
              <w:rPr>
                <w:rFonts w:ascii="仿宋_GB2312" w:hAnsi="仿宋_GB2312" w:cs="仿宋_GB2312" w:eastAsia="仿宋_GB2312"/>
                <w:sz w:val="21"/>
                <w:color w:val="333333"/>
              </w:rPr>
              <w:t>通讯服务</w:t>
            </w:r>
            <w:r>
              <w:rPr>
                <w:rFonts w:ascii="仿宋_GB2312" w:hAnsi="仿宋_GB2312" w:cs="仿宋_GB2312" w:eastAsia="仿宋_GB2312"/>
                <w:sz w:val="21"/>
                <w:color w:val="333333"/>
              </w:rPr>
              <w:t>内容具体如下：</w:t>
            </w:r>
          </w:p>
          <w:p>
            <w:pPr>
              <w:pStyle w:val="null3"/>
              <w:ind w:firstLine="420"/>
              <w:jc w:val="left"/>
            </w:pPr>
            <w:r>
              <w:rPr>
                <w:rFonts w:ascii="仿宋_GB2312" w:hAnsi="仿宋_GB2312" w:cs="仿宋_GB2312" w:eastAsia="仿宋_GB2312"/>
                <w:sz w:val="21"/>
                <w:color w:val="333333"/>
              </w:rPr>
              <w:t>对丈八东路、长乐西路、南二环、太白立交、土门立交、东元立交</w:t>
            </w:r>
            <w:r>
              <w:rPr>
                <w:rFonts w:ascii="仿宋_GB2312" w:hAnsi="仿宋_GB2312" w:cs="仿宋_GB2312" w:eastAsia="仿宋_GB2312"/>
                <w:sz w:val="21"/>
                <w:color w:val="333333"/>
              </w:rPr>
              <w:t>6</w:t>
            </w:r>
            <w:r>
              <w:rPr>
                <w:rFonts w:ascii="仿宋_GB2312" w:hAnsi="仿宋_GB2312" w:cs="仿宋_GB2312" w:eastAsia="仿宋_GB2312"/>
                <w:sz w:val="21"/>
                <w:color w:val="333333"/>
              </w:rPr>
              <w:t>个路段</w:t>
            </w:r>
            <w:r>
              <w:rPr>
                <w:rFonts w:ascii="仿宋_GB2312" w:hAnsi="仿宋_GB2312" w:cs="仿宋_GB2312" w:eastAsia="仿宋_GB2312"/>
                <w:sz w:val="21"/>
                <w:color w:val="333333"/>
              </w:rPr>
              <w:t>50</w:t>
            </w:r>
            <w:r>
              <w:rPr>
                <w:rFonts w:ascii="仿宋_GB2312" w:hAnsi="仿宋_GB2312" w:cs="仿宋_GB2312" w:eastAsia="仿宋_GB2312"/>
                <w:sz w:val="21"/>
                <w:color w:val="333333"/>
              </w:rPr>
              <w:t>个监控点位，提供</w:t>
            </w:r>
            <w:r>
              <w:rPr>
                <w:rFonts w:ascii="仿宋_GB2312" w:hAnsi="仿宋_GB2312" w:cs="仿宋_GB2312" w:eastAsia="仿宋_GB2312"/>
                <w:sz w:val="21"/>
                <w:color w:val="333333"/>
              </w:rPr>
              <w:t>省内物联网传输</w:t>
            </w:r>
            <w:r>
              <w:rPr>
                <w:rFonts w:ascii="仿宋_GB2312" w:hAnsi="仿宋_GB2312" w:cs="仿宋_GB2312" w:eastAsia="仿宋_GB2312"/>
                <w:sz w:val="21"/>
                <w:color w:val="333333"/>
              </w:rPr>
              <w:t>服务。预算</w:t>
            </w:r>
            <w:r>
              <w:rPr>
                <w:rFonts w:ascii="仿宋_GB2312" w:hAnsi="仿宋_GB2312" w:cs="仿宋_GB2312" w:eastAsia="仿宋_GB2312"/>
                <w:sz w:val="21"/>
                <w:color w:val="333333"/>
              </w:rPr>
              <w:t>17</w:t>
            </w:r>
            <w:r>
              <w:rPr>
                <w:rFonts w:ascii="仿宋_GB2312" w:hAnsi="仿宋_GB2312" w:cs="仿宋_GB2312" w:eastAsia="仿宋_GB2312"/>
                <w:sz w:val="21"/>
                <w:color w:val="333333"/>
              </w:rPr>
              <w:t>万元，主要包括省内定向物联网卡通信服务费。</w:t>
            </w:r>
          </w:p>
          <w:p>
            <w:pPr>
              <w:pStyle w:val="null3"/>
              <w:ind w:firstLine="420"/>
              <w:jc w:val="left"/>
            </w:pPr>
            <w:r>
              <w:rPr>
                <w:rFonts w:ascii="仿宋_GB2312" w:hAnsi="仿宋_GB2312" w:cs="仿宋_GB2312" w:eastAsia="仿宋_GB2312"/>
                <w:sz w:val="21"/>
              </w:rPr>
              <w:t>具体项目如下：</w:t>
            </w:r>
          </w:p>
          <w:p>
            <w:pPr>
              <w:pStyle w:val="null3"/>
              <w:jc w:val="center"/>
            </w:pPr>
            <w:r>
              <w:rPr>
                <w:rFonts w:ascii="仿宋_GB2312" w:hAnsi="仿宋_GB2312" w:cs="仿宋_GB2312" w:eastAsia="仿宋_GB2312"/>
                <w:sz w:val="21"/>
                <w:b/>
              </w:rPr>
              <w:t>项目采购</w:t>
            </w:r>
            <w:r>
              <w:rPr>
                <w:rFonts w:ascii="仿宋_GB2312" w:hAnsi="仿宋_GB2312" w:cs="仿宋_GB2312" w:eastAsia="仿宋_GB2312"/>
                <w:sz w:val="21"/>
                <w:b/>
              </w:rPr>
              <w:t>清单</w:t>
            </w:r>
          </w:p>
          <w:tbl>
            <w:tblPr>
              <w:tblBorders>
                <w:top w:val="none" w:color="000000" w:sz="4"/>
                <w:left w:val="none" w:color="000000" w:sz="4"/>
                <w:bottom w:val="none" w:color="000000" w:sz="4"/>
                <w:right w:val="none" w:color="000000" w:sz="4"/>
                <w:insideH w:val="none"/>
                <w:insideV w:val="none"/>
              </w:tblBorders>
            </w:tblPr>
            <w:tblGrid>
              <w:gridCol w:w="190"/>
              <w:gridCol w:w="384"/>
              <w:gridCol w:w="545"/>
              <w:gridCol w:w="240"/>
              <w:gridCol w:w="393"/>
              <w:gridCol w:w="198"/>
              <w:gridCol w:w="587"/>
            </w:tblGrid>
            <w:tr>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道路名称</w:t>
                  </w:r>
                </w:p>
              </w:tc>
              <w:tc>
                <w:tcPr>
                  <w:tcW w:type="dxa" w:w="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传输方式</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12个月</w:t>
                  </w:r>
                  <w:r>
                    <w:rPr>
                      <w:rFonts w:ascii="仿宋_GB2312" w:hAnsi="仿宋_GB2312" w:cs="仿宋_GB2312" w:eastAsia="仿宋_GB2312"/>
                      <w:sz w:val="21"/>
                      <w:b/>
                    </w:rPr>
                    <w:t>单价</w:t>
                  </w:r>
                </w:p>
                <w:p>
                  <w:pPr>
                    <w:pStyle w:val="null3"/>
                    <w:jc w:val="center"/>
                  </w:pPr>
                  <w:r>
                    <w:rPr>
                      <w:rFonts w:ascii="仿宋_GB2312" w:hAnsi="仿宋_GB2312" w:cs="仿宋_GB2312" w:eastAsia="仿宋_GB2312"/>
                      <w:sz w:val="21"/>
                      <w:b/>
                    </w:rPr>
                    <w:t>(元)</w:t>
                  </w:r>
                </w:p>
              </w:tc>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流量</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长乐西路</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省内</w:t>
                  </w:r>
                  <w:r>
                    <w:rPr>
                      <w:rFonts w:ascii="仿宋_GB2312" w:hAnsi="仿宋_GB2312" w:cs="仿宋_GB2312" w:eastAsia="仿宋_GB2312"/>
                      <w:sz w:val="21"/>
                    </w:rPr>
                    <w:t>物联网卡</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3400</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5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3600G/年/张</w:t>
                  </w: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丈八东路</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省内</w:t>
                  </w:r>
                  <w:r>
                    <w:rPr>
                      <w:rFonts w:ascii="仿宋_GB2312" w:hAnsi="仿宋_GB2312" w:cs="仿宋_GB2312" w:eastAsia="仿宋_GB2312"/>
                      <w:sz w:val="21"/>
                    </w:rPr>
                    <w:t>物联网卡</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3400</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87"/>
                  <w:vMerge/>
                  <w:tcBorders>
                    <w:top w:val="none" w:color="000000" w:sz="4"/>
                    <w:left w:val="single" w:color="000000" w:sz="4"/>
                    <w:bottom w:val="single" w:color="000000" w:sz="4"/>
                    <w:right w:val="single" w:color="000000" w:sz="4"/>
                  </w:tcBorders>
                </w:tc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南二环</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省内</w:t>
                  </w:r>
                  <w:r>
                    <w:rPr>
                      <w:rFonts w:ascii="仿宋_GB2312" w:hAnsi="仿宋_GB2312" w:cs="仿宋_GB2312" w:eastAsia="仿宋_GB2312"/>
                      <w:sz w:val="21"/>
                    </w:rPr>
                    <w:t>物联网卡</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3400</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5</w:t>
                  </w:r>
                </w:p>
              </w:tc>
              <w:tc>
                <w:tcPr>
                  <w:tcW w:type="dxa" w:w="587"/>
                  <w:vMerge/>
                  <w:tcBorders>
                    <w:top w:val="none" w:color="000000" w:sz="4"/>
                    <w:left w:val="single" w:color="000000" w:sz="4"/>
                    <w:bottom w:val="single" w:color="000000" w:sz="4"/>
                    <w:right w:val="single" w:color="000000" w:sz="4"/>
                  </w:tcBorders>
                </w:tc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昆土立交</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省内</w:t>
                  </w:r>
                  <w:r>
                    <w:rPr>
                      <w:rFonts w:ascii="仿宋_GB2312" w:hAnsi="仿宋_GB2312" w:cs="仿宋_GB2312" w:eastAsia="仿宋_GB2312"/>
                      <w:sz w:val="21"/>
                    </w:rPr>
                    <w:t>物联网卡</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3400</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87"/>
                  <w:vMerge/>
                  <w:tcBorders>
                    <w:top w:val="none" w:color="000000" w:sz="4"/>
                    <w:left w:val="single" w:color="000000" w:sz="4"/>
                    <w:bottom w:val="single" w:color="000000" w:sz="4"/>
                    <w:right w:val="single" w:color="000000" w:sz="4"/>
                  </w:tcBorders>
                </w:tcPr>
                <w:p/>
              </w:tc>
            </w:tr>
            <w:tr>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东元立交</w:t>
                  </w:r>
                </w:p>
              </w:tc>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省内</w:t>
                  </w:r>
                  <w:r>
                    <w:rPr>
                      <w:rFonts w:ascii="仿宋_GB2312" w:hAnsi="仿宋_GB2312" w:cs="仿宋_GB2312" w:eastAsia="仿宋_GB2312"/>
                      <w:sz w:val="21"/>
                    </w:rPr>
                    <w:t>物联网卡</w:t>
                  </w:r>
                </w:p>
              </w:tc>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3400</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87"/>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21"/>
                <w:b/>
                <w:color w:val="333333"/>
              </w:rPr>
              <w:t>二、</w:t>
            </w:r>
            <w:r>
              <w:rPr>
                <w:rFonts w:ascii="仿宋_GB2312" w:hAnsi="仿宋_GB2312" w:cs="仿宋_GB2312" w:eastAsia="仿宋_GB2312"/>
                <w:sz w:val="21"/>
                <w:b/>
                <w:color w:val="333333"/>
              </w:rPr>
              <w:t>商务要求</w:t>
            </w:r>
          </w:p>
          <w:p>
            <w:pPr>
              <w:pStyle w:val="null3"/>
              <w:ind w:firstLine="422"/>
              <w:jc w:val="left"/>
            </w:pPr>
            <w:r>
              <w:rPr>
                <w:rFonts w:ascii="仿宋_GB2312" w:hAnsi="仿宋_GB2312" w:cs="仿宋_GB2312" w:eastAsia="仿宋_GB2312"/>
                <w:sz w:val="21"/>
                <w:b/>
                <w:color w:val="333333"/>
              </w:rPr>
              <w:t>1.服务期自合同签订之日至2025年12月31日。</w:t>
            </w:r>
          </w:p>
          <w:p>
            <w:pPr>
              <w:pStyle w:val="null3"/>
              <w:ind w:firstLine="422"/>
              <w:jc w:val="left"/>
            </w:pPr>
            <w:r>
              <w:rPr>
                <w:rFonts w:ascii="仿宋_GB2312" w:hAnsi="仿宋_GB2312" w:cs="仿宋_GB2312" w:eastAsia="仿宋_GB2312"/>
                <w:sz w:val="21"/>
                <w:b/>
              </w:rPr>
              <w:t>2、结算方式：：合同签订后支付合同价50%（含</w:t>
            </w:r>
            <w:r>
              <w:rPr>
                <w:rFonts w:ascii="仿宋_GB2312" w:hAnsi="仿宋_GB2312" w:cs="仿宋_GB2312" w:eastAsia="仿宋_GB2312"/>
                <w:sz w:val="21"/>
                <w:b/>
              </w:rPr>
              <w:t>12个月</w:t>
            </w:r>
            <w:r>
              <w:rPr>
                <w:rFonts w:ascii="仿宋_GB2312" w:hAnsi="仿宋_GB2312" w:cs="仿宋_GB2312" w:eastAsia="仿宋_GB2312"/>
                <w:sz w:val="21"/>
                <w:b/>
              </w:rPr>
              <w:t>物联网卡费，由服务商代缴），项目执行达到</w:t>
            </w:r>
            <w:r>
              <w:rPr>
                <w:rFonts w:ascii="仿宋_GB2312" w:hAnsi="仿宋_GB2312" w:cs="仿宋_GB2312" w:eastAsia="仿宋_GB2312"/>
                <w:sz w:val="21"/>
                <w:b/>
              </w:rPr>
              <w:t>50%后再支付合同价30%，履约验收后支付尾款（具体支付金额以履约验收情况为准）。</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服务期自合同签订之日至2025年12月31日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内容完成后先由乙方进行自检，自检合格后邀请甲方进行验收。甲方确认乙方的自检内容后，组织乙方（必要时请有关专家，专家费用由乙方承担），进行最终验收，验收时乙方应派人员参加，共同对验收结果进行确认，并承担相关责任。验收合格后，填写政府采购项目履约验收单（一式伍份）以及项目完成报告作为对服务的最终认可。 （二）乙方应向甲方提交服务实施过程中的所有资料，以便甲方日后管理和维护。 （三）验收依据： 1、竞争性磋商文件、响应文件、澄清表（函）； 2、本合同及附件文本；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合同签订后支付合同价50%（含全年物联网卡费，由服务商代缴）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项目执行达到50%后再支付合同价30%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履约验收后支付尾款（具体支付金额以履约验收情况为准）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因违反或终止合同而引起的对对方损失和损害的赔偿，双方应当协商解决，如未能达成一致，可提交主管部门协调，如仍未能达成一致时，向采购人所在地人民法院起诉。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1.供应商应是独立承担民事责任能力的法人、其他组织或自然人，法人、其他组织须提供合法有效的营业执照（或事业单位法人证书）等证明资料，自然人须提供身份证明； 2.财务状况报告：提供2023或2024年度完整的财务审计报告（至少包括资产负债表和利润表，成立时间至提交投标文件截止时间不足一年的可提供成立后任意时段的资产负债表）；或提供开标前半年内其基本存款账户开户银行出具的资信证明。 3.税收缴纳证明：提供2024年4月至今已缴纳的至少三个月的纳税证明或完税证明，依法免税的单位应提供相关证明材料。 4.社会保障资金缴纳证明：提供2024年4月至今已缴存的至少三个月的社会保障资金缴存单据或社保机构开具的社会保险参保缴费情况证明，依法不需要缴纳社会保障资金的单位应提供相关证明材料。 5.书面声明：参加本次政府采购活动前三年内在经营活动中没有重大违纪，以及未被列入失信被执行人、重大税收违法案件当事人名单、政府采购严重违法失信行为记录名单的书面声明。 6.提供具有履行合同所必需的设备和专业技术能力的承诺函（格式自拟）。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.本项目专门面向中小企业采购（须提供中小企业声明函）。</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供应商须提供有效的安全生产许可证。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单位负责人为同一人或者存在直接控股、管理关系的不同供应商（承包商），不得同时参加本项目的投标。</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本项目不接受联合体投标（提供非联合体声明）。</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是否按要求签署盖章、是否按磋商文件规定提供磋商保证金</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磋商响应文件内容完整、格式符合要求、内容清晰可辨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磋商文件的响应程度</w:t>
            </w:r>
          </w:p>
        </w:tc>
        <w:tc>
          <w:tcPr>
            <w:tcW w:type="dxa" w:w="3322"/>
          </w:tcPr>
          <w:p>
            <w:pPr>
              <w:pStyle w:val="null3"/>
            </w:pPr>
            <w:r>
              <w:rPr>
                <w:rFonts w:ascii="仿宋_GB2312" w:hAnsi="仿宋_GB2312" w:cs="仿宋_GB2312" w:eastAsia="仿宋_GB2312"/>
              </w:rPr>
              <w:t>是否全面响应磋商文件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供应商阐述针对本项目提供的总体服务方案： 1.总体服务方案内容全面、详实，科学合理，有针对性，可实施性强的得（11-15）分； 2.总体服务方案的内容较为全面，方案基本合理，可实施较好的得（8-10）分； 3.总体服务方案的内容较为一般，可实施性一般得（5-7）分； 4.总体服务方案的内容不完整，方案合理性差，可实施性差的得（1-4）分； 5.无相关描述得0分。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供应商针对本项目要求，提供针对性的服务承诺（包括但不限于服务时间、维护过程中售后服务、服务保障措施等）： 1.供应商提供的服务承诺全面合理，针对性强的得（6-7）分； 2.供应商提供的服务承诺基本合理，针对性一般的得（4-5）分； 3.供应商提供的服务承诺不合理，针对性差的得（1-3）分； 4.无相关描述得0分。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供应商根据本项目要求，阐述对采购需求的质量保证理解： 1.质量保证措施合理可行，明确具体的得（5-7）分； 2.质量保证措施较合理可行，较明确具体的得（3-4）分； 3.质量保证措施缺失或者描述不详细，不具体的得（1-2）分； 4.无相关描述得0分。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拟投入的人员配备</w:t>
            </w:r>
          </w:p>
        </w:tc>
        <w:tc>
          <w:tcPr>
            <w:tcW w:type="dxa" w:w="2492"/>
          </w:tcPr>
          <w:p>
            <w:pPr>
              <w:pStyle w:val="null3"/>
            </w:pPr>
            <w:r>
              <w:rPr>
                <w:rFonts w:ascii="仿宋_GB2312" w:hAnsi="仿宋_GB2312" w:cs="仿宋_GB2312" w:eastAsia="仿宋_GB2312"/>
              </w:rPr>
              <w:t>供应商根据本项目要求，提供拟投入的人员配备情况（包括数量、资质、人员安排等方面）： 1.人员配备数量充足、职责分工明确、均具备相关专业资质，得（8-10)分； 2.人员配备数量满足要求、职责分工有欠缺、部分人员具备相关专业资质，得（4-7)分； 3.人员配备数量有欠缺、职责分工混乱、人员不具备专业资质，得（1-3)分； 4.无相关描述得0分。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拟投入的主要物资和机械设备</w:t>
            </w:r>
          </w:p>
        </w:tc>
        <w:tc>
          <w:tcPr>
            <w:tcW w:type="dxa" w:w="2492"/>
          </w:tcPr>
          <w:p>
            <w:pPr>
              <w:pStyle w:val="null3"/>
            </w:pPr>
            <w:r>
              <w:rPr>
                <w:rFonts w:ascii="仿宋_GB2312" w:hAnsi="仿宋_GB2312" w:cs="仿宋_GB2312" w:eastAsia="仿宋_GB2312"/>
              </w:rPr>
              <w:t>供应商根据本项目要求，提供拟投入主要物资和机械设备配备情况： 1.拟投入设备种类丰富，选型合理，与采购需求契合度高，可以保障维护服务需求得（8-10)分； 2.拟投入设备种类较丰富，选型与采购需求较契合,可以较好地满足维护服务需求得（4-7)分； 3.拟投入设备种类一般，选型与采购需求基本契合,基本满足维护服务需求得（1-3)分； 4.无相关描述得0分。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现场管理制度</w:t>
            </w:r>
          </w:p>
        </w:tc>
        <w:tc>
          <w:tcPr>
            <w:tcW w:type="dxa" w:w="2492"/>
          </w:tcPr>
          <w:p>
            <w:pPr>
              <w:pStyle w:val="null3"/>
            </w:pPr>
            <w:r>
              <w:rPr>
                <w:rFonts w:ascii="仿宋_GB2312" w:hAnsi="仿宋_GB2312" w:cs="仿宋_GB2312" w:eastAsia="仿宋_GB2312"/>
              </w:rPr>
              <w:t>供应商提供针对本项目实施的现场管理制度（包括但不限于工作流程、安全检查、保养、检修和定期巡检制度等）： 1.对现场管理制度有详细阐述，科学合理，可行性较强，得（8-10)分。 2.对现场管理制度有较为详细阐述，具备可行性，得（4-7)分。 3.对现场管理制度有一定阐述，可行性一般，得（1-3)分。 4.无相关描述得0分。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供应商提供针对本项目在日常工作中可能遇到的突发事件，应对和处理各类突发事件的应急措施： 1.应急措施科学、全面、高效、针对性强、可行性强，响应及时的得（8-10)分； 2.应急措施科学、全面、完整性一般、针对性一般、可行性一般，响应效率一般的得（4-7)分； 3.应急措施科学、全面、完整性略有欠缺，有待完善的得（1-3)分 4.无相关描述得0分。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供应商针对本次采购提供合理化建议，切实提高服务成效; 1.合理化建议针对性强、科学、合理得（3-6)分； 2.合理化建议针对性较强、合理可行得（1-2)分； 3.无相关描述得0分。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供应商提供近三年（2022年1月1日至今）类似项目业绩，每提供一个业绩证明材料得2分，最多得10分。 注：业绩以合同和中标通知书为准，业绩时间以合同最终签署日期为准。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1.经资格审查、符合性审查合格的响应文件，其投标报价为有效投标报价； 2.价格分采用低价优先法计算，即满足招标文件要求且投标价格最低的投标报价（分项报价含税单价的总和）为评标基准价，其价格分为满分； 3.其他供应商的价格分统一按照下列公式计算：投标报价得分=（评标基准价/投标报价）×价格权值（即15%）×100。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