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972A9A">
      <w:pPr>
        <w:pStyle w:val="6"/>
        <w:spacing w:line="480" w:lineRule="auto"/>
        <w:jc w:val="center"/>
        <w:rPr>
          <w:rFonts w:hint="eastAsia" w:hAnsi="宋体" w:cs="宋体"/>
          <w:b/>
          <w:sz w:val="28"/>
          <w:szCs w:val="28"/>
        </w:rPr>
      </w:pPr>
      <w:r>
        <w:rPr>
          <w:rFonts w:hint="eastAsia" w:hAnsi="宋体" w:cs="宋体"/>
          <w:b/>
          <w:sz w:val="28"/>
          <w:szCs w:val="28"/>
        </w:rPr>
        <w:t>商务</w:t>
      </w:r>
      <w:r>
        <w:rPr>
          <w:rFonts w:hint="eastAsia" w:hAnsi="宋体" w:cs="宋体"/>
          <w:b/>
          <w:sz w:val="28"/>
          <w:szCs w:val="28"/>
          <w:lang w:val="en-US" w:eastAsia="zh-CN"/>
        </w:rPr>
        <w:t>要求响应偏离</w:t>
      </w:r>
      <w:r>
        <w:rPr>
          <w:rFonts w:hint="eastAsia" w:hAnsi="宋体" w:cs="宋体"/>
          <w:b/>
          <w:sz w:val="28"/>
          <w:szCs w:val="28"/>
        </w:rPr>
        <w:t>表</w:t>
      </w:r>
    </w:p>
    <w:p w14:paraId="71EC6F5C">
      <w:pPr>
        <w:pStyle w:val="6"/>
        <w:spacing w:line="480" w:lineRule="auto"/>
        <w:jc w:val="center"/>
        <w:rPr>
          <w:rFonts w:hint="eastAsia" w:hAnsi="宋体" w:cs="宋体"/>
          <w:b/>
          <w:sz w:val="28"/>
          <w:szCs w:val="28"/>
        </w:rPr>
      </w:pPr>
    </w:p>
    <w:tbl>
      <w:tblPr>
        <w:tblStyle w:val="8"/>
        <w:tblW w:w="9480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0"/>
        <w:gridCol w:w="2359"/>
        <w:gridCol w:w="3078"/>
        <w:gridCol w:w="1064"/>
        <w:gridCol w:w="2139"/>
      </w:tblGrid>
      <w:tr w14:paraId="2067F1D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3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6FC25CD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9DF286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szCs w:val="21"/>
                <w:lang w:val="en-US" w:eastAsia="zh-CN"/>
              </w:rPr>
              <w:t>采购</w:t>
            </w:r>
            <w:r>
              <w:rPr>
                <w:rFonts w:hint="eastAsia" w:ascii="宋体" w:hAnsi="宋体" w:cs="宋体"/>
                <w:sz w:val="24"/>
                <w:szCs w:val="21"/>
              </w:rPr>
              <w:t>文件商务要求</w:t>
            </w: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41D92B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szCs w:val="21"/>
                <w:lang w:val="en-US" w:eastAsia="zh-CN"/>
              </w:rPr>
              <w:t>响应</w:t>
            </w:r>
            <w:r>
              <w:rPr>
                <w:rFonts w:hint="eastAsia" w:ascii="宋体" w:hAnsi="宋体" w:cs="宋体"/>
                <w:sz w:val="24"/>
                <w:szCs w:val="21"/>
              </w:rPr>
              <w:t>文件商务</w:t>
            </w:r>
            <w:r>
              <w:rPr>
                <w:rFonts w:hint="eastAsia" w:ascii="宋体" w:hAnsi="宋体" w:cs="宋体"/>
                <w:sz w:val="24"/>
                <w:szCs w:val="21"/>
                <w:lang w:val="en-US" w:eastAsia="zh-CN"/>
              </w:rPr>
              <w:t>要求</w:t>
            </w:r>
            <w:r>
              <w:rPr>
                <w:rFonts w:hint="eastAsia" w:ascii="宋体" w:hAnsi="宋体" w:cs="宋体"/>
                <w:sz w:val="24"/>
                <w:szCs w:val="21"/>
              </w:rPr>
              <w:t>响应</w:t>
            </w: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585E9B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偏离</w:t>
            </w: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7E859C4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偏离说明</w:t>
            </w:r>
          </w:p>
        </w:tc>
      </w:tr>
      <w:tr w14:paraId="070BEC2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8190C86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865EA3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98F7B6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7D229B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F36644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5E858D9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42A347B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9B1289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E8F4A5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5AE310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EDD8CE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4FD8B0A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81BA7C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E6C13D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039381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875D35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17DCAD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3A23CF4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0A1C1C3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79C8F6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B771D0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1958B8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BA6CB0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19E95AD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F9696C8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037A76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F55843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8D2095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4ADAE9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1278F05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21E54E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5F94AF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B16C5A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FE6459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801D3D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16FAB4C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9978B9D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11AA01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33C8FE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485AF3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BD7548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4A41432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D49E04A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…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46191F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8C0ADA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6BCE4C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2F1FB1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</w:tbl>
    <w:p w14:paraId="3A5949A2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</w:t>
      </w:r>
    </w:p>
    <w:p w14:paraId="0ACDA3C3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1.偏离填写：正偏离、负偏离、无偏离。</w:t>
      </w:r>
    </w:p>
    <w:p w14:paraId="5F3A1DE9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2.表格不够用，各</w:t>
      </w:r>
      <w:r>
        <w:rPr>
          <w:rFonts w:hint="eastAsia" w:ascii="宋体" w:hAnsi="宋体" w:cs="宋体"/>
          <w:sz w:val="24"/>
          <w:lang w:val="en-US" w:eastAsia="zh-CN"/>
        </w:rPr>
        <w:t>投标人（供应商）</w:t>
      </w:r>
      <w:r>
        <w:rPr>
          <w:rFonts w:hint="eastAsia" w:ascii="宋体" w:hAnsi="宋体" w:cs="宋体"/>
          <w:sz w:val="24"/>
        </w:rPr>
        <w:t>可按此表复制。偏离说明对偏离情况做出详细说明。</w:t>
      </w:r>
      <w:bookmarkStart w:id="0" w:name="_GoBack"/>
      <w:bookmarkEnd w:id="0"/>
    </w:p>
    <w:p w14:paraId="66C265AE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</w:t>
      </w:r>
      <w:r>
        <w:rPr>
          <w:rFonts w:hint="eastAsia" w:ascii="宋体" w:hAnsi="宋体" w:cs="宋体"/>
          <w:sz w:val="24"/>
          <w:szCs w:val="21"/>
        </w:rPr>
        <w:t>本表须对</w:t>
      </w:r>
      <w:r>
        <w:rPr>
          <w:rFonts w:hint="eastAsia" w:ascii="宋体" w:hAnsi="宋体" w:cs="宋体"/>
          <w:sz w:val="24"/>
          <w:lang w:val="en-US" w:eastAsia="zh-CN"/>
        </w:rPr>
        <w:t>谈判</w:t>
      </w:r>
      <w:r>
        <w:rPr>
          <w:rFonts w:hint="eastAsia" w:ascii="宋体" w:hAnsi="宋体" w:cs="宋体"/>
          <w:sz w:val="24"/>
        </w:rPr>
        <w:t>文件“第</w:t>
      </w:r>
      <w:r>
        <w:rPr>
          <w:rFonts w:hint="eastAsia" w:ascii="宋体" w:hAnsi="宋体" w:cs="宋体"/>
          <w:sz w:val="24"/>
          <w:lang w:val="en-US" w:eastAsia="zh-CN"/>
        </w:rPr>
        <w:t>三</w:t>
      </w:r>
      <w:r>
        <w:rPr>
          <w:rFonts w:hint="eastAsia" w:ascii="宋体" w:hAnsi="宋体" w:cs="宋体"/>
          <w:sz w:val="24"/>
        </w:rPr>
        <w:t xml:space="preserve">章 </w:t>
      </w:r>
      <w:r>
        <w:rPr>
          <w:rFonts w:hint="eastAsia" w:ascii="宋体" w:hAnsi="宋体" w:cs="宋体"/>
          <w:sz w:val="24"/>
          <w:lang w:val="en-US" w:eastAsia="zh-CN"/>
        </w:rPr>
        <w:t>3.3</w:t>
      </w:r>
      <w:r>
        <w:rPr>
          <w:rFonts w:hint="eastAsia" w:ascii="宋体" w:hAnsi="宋体" w:cs="宋体"/>
          <w:sz w:val="24"/>
        </w:rPr>
        <w:t>商务</w:t>
      </w:r>
      <w:r>
        <w:rPr>
          <w:rFonts w:hint="eastAsia" w:ascii="宋体" w:hAnsi="宋体" w:cs="宋体"/>
          <w:sz w:val="24"/>
          <w:lang w:val="en-US" w:eastAsia="zh-CN"/>
        </w:rPr>
        <w:t>要求</w:t>
      </w:r>
      <w:r>
        <w:rPr>
          <w:rFonts w:hint="eastAsia" w:ascii="宋体" w:hAnsi="宋体" w:cs="宋体"/>
          <w:sz w:val="24"/>
        </w:rPr>
        <w:t>”</w:t>
      </w:r>
      <w:r>
        <w:rPr>
          <w:rFonts w:hint="eastAsia" w:ascii="宋体" w:hAnsi="宋体" w:cs="宋体"/>
          <w:sz w:val="24"/>
          <w:szCs w:val="21"/>
        </w:rPr>
        <w:t>中的</w:t>
      </w:r>
      <w:r>
        <w:rPr>
          <w:rFonts w:hint="eastAsia" w:ascii="宋体" w:hAnsi="宋体" w:cs="宋体"/>
          <w:sz w:val="24"/>
        </w:rPr>
        <w:t>相关内容</w:t>
      </w:r>
      <w:r>
        <w:rPr>
          <w:rFonts w:hint="eastAsia" w:ascii="宋体" w:hAnsi="宋体" w:cs="宋体"/>
          <w:sz w:val="24"/>
          <w:szCs w:val="21"/>
        </w:rPr>
        <w:t>按照顺序逐项响应不得空缺。</w:t>
      </w:r>
    </w:p>
    <w:p w14:paraId="60D5C419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</w:t>
      </w:r>
      <w:r>
        <w:rPr>
          <w:rFonts w:hint="eastAsia" w:ascii="宋体" w:hAnsi="宋体" w:cs="宋体"/>
          <w:sz w:val="24"/>
          <w:lang w:val="en-US" w:eastAsia="zh-CN"/>
        </w:rPr>
        <w:t>投标人（供应商）</w:t>
      </w:r>
      <w:r>
        <w:rPr>
          <w:rFonts w:hint="eastAsia" w:ascii="宋体" w:hAnsi="宋体" w:cs="宋体"/>
          <w:sz w:val="24"/>
        </w:rPr>
        <w:t>必须据实填写，不得虚假响应，否则将取消其</w:t>
      </w:r>
      <w:r>
        <w:rPr>
          <w:rFonts w:hint="eastAsia" w:ascii="宋体" w:hAnsi="宋体" w:cs="宋体"/>
          <w:sz w:val="24"/>
          <w:lang w:val="en-US" w:eastAsia="zh-CN"/>
        </w:rPr>
        <w:t>谈判</w:t>
      </w:r>
      <w:r>
        <w:rPr>
          <w:rFonts w:hint="eastAsia" w:ascii="宋体" w:hAnsi="宋体" w:cs="宋体"/>
          <w:sz w:val="24"/>
        </w:rPr>
        <w:t>或</w:t>
      </w:r>
      <w:r>
        <w:rPr>
          <w:rFonts w:hint="eastAsia" w:ascii="宋体" w:hAnsi="宋体" w:cs="宋体"/>
          <w:sz w:val="24"/>
          <w:lang w:val="en-US" w:eastAsia="zh-CN"/>
        </w:rPr>
        <w:t>成交</w:t>
      </w:r>
      <w:r>
        <w:rPr>
          <w:rFonts w:hint="eastAsia" w:ascii="宋体" w:hAnsi="宋体" w:cs="宋体"/>
          <w:sz w:val="24"/>
        </w:rPr>
        <w:t>资格，并按有关规定进行处罚。</w:t>
      </w:r>
    </w:p>
    <w:p w14:paraId="69D13D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</w:rPr>
      </w:pPr>
    </w:p>
    <w:p w14:paraId="7F65CB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</w:rPr>
      </w:pPr>
    </w:p>
    <w:p w14:paraId="6DF0FF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投标人（</w:t>
      </w:r>
      <w:r>
        <w:rPr>
          <w:rFonts w:hint="eastAsia" w:hAnsi="宋体" w:cs="宋体"/>
          <w:color w:val="auto"/>
          <w:sz w:val="24"/>
          <w:highlight w:val="none"/>
        </w:rPr>
        <w:t>供应商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）</w:t>
      </w:r>
      <w:r>
        <w:rPr>
          <w:rFonts w:hint="eastAsia" w:hAnsi="宋体" w:cs="宋体"/>
          <w:color w:val="auto"/>
          <w:sz w:val="24"/>
          <w:highlight w:val="none"/>
        </w:rPr>
        <w:t>（公章）：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</w:t>
      </w:r>
    </w:p>
    <w:p w14:paraId="3071A8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法定代表人或授权代表（签字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hAnsi="宋体" w:cs="宋体"/>
          <w:color w:val="auto"/>
          <w:sz w:val="24"/>
          <w:highlight w:val="none"/>
        </w:rPr>
        <w:t>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</w:t>
      </w:r>
    </w:p>
    <w:p w14:paraId="6C8AC2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2880" w:firstLineChars="1200"/>
        <w:textAlignment w:val="auto"/>
      </w:pPr>
      <w:r>
        <w:rPr>
          <w:rFonts w:hint="eastAsia" w:hAnsi="宋体" w:cs="宋体"/>
          <w:color w:val="auto"/>
          <w:sz w:val="24"/>
          <w:highlight w:val="none"/>
        </w:rPr>
        <w:t>日    期：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6295153D"/>
    <w:rsid w:val="35D03CFC"/>
    <w:rsid w:val="465E6481"/>
    <w:rsid w:val="50D30CB7"/>
    <w:rsid w:val="62951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5">
    <w:name w:val="heading 2"/>
    <w:basedOn w:val="1"/>
    <w:next w:val="1"/>
    <w:autoRedefine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styleId="3">
    <w:name w:val="Body Text Indent"/>
    <w:basedOn w:val="1"/>
    <w:next w:val="4"/>
    <w:qFormat/>
    <w:uiPriority w:val="0"/>
    <w:pPr>
      <w:ind w:firstLine="630"/>
    </w:pPr>
    <w:rPr>
      <w:sz w:val="32"/>
      <w:szCs w:val="20"/>
    </w:rPr>
  </w:style>
  <w:style w:type="paragraph" w:styleId="4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Normal (Web)"/>
    <w:basedOn w:val="1"/>
    <w:autoRedefine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color w:val="3D3D3D"/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225</Words>
  <Characters>231</Characters>
  <Lines>0</Lines>
  <Paragraphs>0</Paragraphs>
  <TotalTime>0</TotalTime>
  <ScaleCrop>false</ScaleCrop>
  <LinksUpToDate>false</LinksUpToDate>
  <CharactersWithSpaces>315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2023-12-20T10:30:00Z</dcterms:created>
  <dc:creator>doit</dc:creator>
  <cp:lastModifiedBy>乔公子</cp:lastModifiedBy>
  <dcterms:modified xsi:type="dcterms:W3CDTF">2024-06-21T01:35:08Z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17AC65C6DF794842A5462B4C7E09590A_11</vt:lpwstr>
  </property>
</Properties>
</file>