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83009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1F0AE0D9">
      <w:pPr>
        <w:numPr>
          <w:ilvl w:val="0"/>
          <w:numId w:val="1"/>
        </w:numP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法定代表人直接参加协商的，须出具法定代表人身份证明及法人身份证；法定代表人授权代表参加协商的，须出具法定代表人授权书及法人和授权代表身份证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。</w:t>
      </w:r>
    </w:p>
    <w:p w14:paraId="49C445B1">
      <w:pPr>
        <w:numPr>
          <w:ilvl w:val="0"/>
          <w:numId w:val="1"/>
        </w:numPr>
        <w:rPr>
          <w:highlight w:val="none"/>
        </w:rPr>
      </w:pPr>
      <w:r>
        <w:rPr>
          <w:highlight w:val="none"/>
        </w:rPr>
        <w:br w:type="page"/>
      </w:r>
      <w:bookmarkStart w:id="0" w:name="_GoBack"/>
      <w:bookmarkEnd w:id="0"/>
    </w:p>
    <w:p w14:paraId="4837D899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法定代表人（单位负责人）身份证明及法定代表人授权书</w:t>
      </w:r>
    </w:p>
    <w:p w14:paraId="03079FC2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</w:p>
    <w:p w14:paraId="389FE20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</w:p>
    <w:p w14:paraId="0E291A4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515E461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6D48513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74D8DE7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63F6722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名称）的法定代表人。</w:t>
      </w:r>
    </w:p>
    <w:p w14:paraId="6012E78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0D8A1FD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0E598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3FFBBC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 w14:paraId="4D52FF9E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4744C48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协商</w:t>
      </w:r>
      <w:r>
        <w:rPr>
          <w:rFonts w:hint="eastAsia" w:hAnsi="宋体" w:cs="宋体"/>
          <w:color w:val="auto"/>
          <w:sz w:val="24"/>
          <w:highlight w:val="none"/>
        </w:rPr>
        <w:t>时提供。</w:t>
      </w:r>
    </w:p>
    <w:p w14:paraId="4A35BDB9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6FC5AFC9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205D547C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5101D78D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1D2FEA27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 w14:paraId="3B6EC2DA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74F9C58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协商</w:t>
      </w:r>
      <w:r>
        <w:rPr>
          <w:rFonts w:hint="eastAsia" w:hAnsi="宋体" w:cs="宋体"/>
          <w:color w:val="auto"/>
          <w:sz w:val="24"/>
          <w:highlight w:val="none"/>
        </w:rPr>
        <w:t>响应文件、签订合同和处理有关事宜，其法律后果由我方承担。</w:t>
      </w:r>
    </w:p>
    <w:p w14:paraId="28F00A0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391FA3F6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协商</w:t>
      </w:r>
      <w:r>
        <w:rPr>
          <w:rFonts w:hint="eastAsia" w:hAnsi="宋体" w:cs="宋体"/>
          <w:color w:val="auto"/>
          <w:sz w:val="24"/>
          <w:highlight w:val="none"/>
        </w:rPr>
        <w:t>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65027F6D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协商</w:t>
      </w:r>
      <w:r>
        <w:rPr>
          <w:rFonts w:hint="eastAsia" w:hAnsi="宋体" w:cs="宋体"/>
          <w:color w:val="auto"/>
          <w:sz w:val="24"/>
          <w:highlight w:val="none"/>
        </w:rPr>
        <w:t>响应文件有效期保持一致（自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协商</w:t>
      </w:r>
      <w:r>
        <w:rPr>
          <w:rFonts w:hint="eastAsia" w:hAnsi="宋体" w:cs="宋体"/>
          <w:color w:val="auto"/>
          <w:sz w:val="24"/>
          <w:highlight w:val="none"/>
        </w:rPr>
        <w:t>截止之日起不少于90天）。</w:t>
      </w:r>
    </w:p>
    <w:p w14:paraId="0308F569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723F6866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61EA795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38ACB0B6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6261001C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43BF34DF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01CAD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3A6E4D2A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6F875DDB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5FC2FC4A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4D11DF64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0D962E7B">
      <w:pPr>
        <w:pStyle w:val="2"/>
        <w:rPr>
          <w:highlight w:val="none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5C382E"/>
    <w:multiLevelType w:val="singleLevel"/>
    <w:tmpl w:val="4C5C382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3082966"/>
    <w:rsid w:val="052D7F46"/>
    <w:rsid w:val="05AD64DF"/>
    <w:rsid w:val="0ADE34F7"/>
    <w:rsid w:val="0CA653DC"/>
    <w:rsid w:val="0E274C11"/>
    <w:rsid w:val="0F372937"/>
    <w:rsid w:val="110D67CF"/>
    <w:rsid w:val="11F33501"/>
    <w:rsid w:val="196640D0"/>
    <w:rsid w:val="1ACF0A29"/>
    <w:rsid w:val="1CB93D9D"/>
    <w:rsid w:val="1D48524C"/>
    <w:rsid w:val="1ECD5B85"/>
    <w:rsid w:val="22F664C5"/>
    <w:rsid w:val="24CA4BBB"/>
    <w:rsid w:val="25273966"/>
    <w:rsid w:val="283050FB"/>
    <w:rsid w:val="2975156E"/>
    <w:rsid w:val="2D7C41E1"/>
    <w:rsid w:val="31AD1C1C"/>
    <w:rsid w:val="32A83CD6"/>
    <w:rsid w:val="34420C73"/>
    <w:rsid w:val="34DA0A32"/>
    <w:rsid w:val="360E18B1"/>
    <w:rsid w:val="379B2B67"/>
    <w:rsid w:val="3BF3011D"/>
    <w:rsid w:val="455C75A3"/>
    <w:rsid w:val="4D1D7170"/>
    <w:rsid w:val="4D646013"/>
    <w:rsid w:val="542D3DC5"/>
    <w:rsid w:val="553231E7"/>
    <w:rsid w:val="57923690"/>
    <w:rsid w:val="598F77A7"/>
    <w:rsid w:val="5D632CDE"/>
    <w:rsid w:val="5EF37821"/>
    <w:rsid w:val="61D36C4B"/>
    <w:rsid w:val="61EC24E5"/>
    <w:rsid w:val="67984807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autoRedefine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571</Words>
  <Characters>572</Characters>
  <Lines>0</Lines>
  <Paragraphs>0</Paragraphs>
  <TotalTime>0</TotalTime>
  <ScaleCrop>false</ScaleCrop>
  <LinksUpToDate>false</LinksUpToDate>
  <CharactersWithSpaces>1150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2025-04-08T07:12:47Z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