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版本号：DZDL-2025-010Z20250429001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2025年度保安员考试项目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DZDL-2025-010Z</w:t>
      </w:r>
      <w:r>
        <w:br/>
      </w:r>
      <w:r>
        <w:br/>
      </w:r>
      <w:r>
        <w:br/>
      </w:r>
    </w:p>
    <w:p>
      <w:pPr>
        <w:pStyle w:val="null3"/>
        <w:jc w:val="center"/>
        <w:outlineLvl w:val="2"/>
      </w:pPr>
      <w:r>
        <w:rPr>
          <w:rFonts w:ascii="仿宋_GB2312" w:hAnsi="仿宋_GB2312" w:cs="仿宋_GB2312" w:eastAsia="仿宋_GB2312"/>
          <w:sz w:val="28"/>
          <w:b/>
        </w:rPr>
        <w:t>西安市公安局治安管理局</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西安市公安局治安管理局</w:t>
      </w:r>
      <w:r>
        <w:rPr>
          <w:rFonts w:ascii="仿宋_GB2312" w:hAnsi="仿宋_GB2312" w:cs="仿宋_GB2312" w:eastAsia="仿宋_GB2312"/>
        </w:rPr>
        <w:t>委托，拟对</w:t>
      </w:r>
      <w:r>
        <w:rPr>
          <w:rFonts w:ascii="仿宋_GB2312" w:hAnsi="仿宋_GB2312" w:cs="仿宋_GB2312" w:eastAsia="仿宋_GB2312"/>
        </w:rPr>
        <w:t>2025年度保安员考试项目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DZDL-2025-010Z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2025年度保安员考试项目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2025年度西安市保安员考试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采购包1（2025年度保安员考试项目）：属于专门面向中小企业采购。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不得为“信用中国”网站(wwm.creditchina.goy.cn)中列入“失信被执行人(中国执行信息公开网http://zxgk,court.goy.cn/shixin/)”和“重大税收违法失信主体”的供应商，不得为中国政府采购网(www.ccgp.gov.cn)政府采 购“严重违法失信行为记录名单”中被财政部门禁止参加政府采购活动的供应商；以磋商当天现场查询结果为准。</w:t>
      </w:r>
    </w:p>
    <w:p>
      <w:pPr>
        <w:pStyle w:val="null3"/>
      </w:pPr>
      <w:r>
        <w:rPr>
          <w:rFonts w:ascii="仿宋_GB2312" w:hAnsi="仿宋_GB2312" w:cs="仿宋_GB2312" w:eastAsia="仿宋_GB2312"/>
        </w:rPr>
        <w:t>2、法定代表人身份证明/法定代表人授权委托书：法定代表人参加磋商时,提供法定代表人身份证明。法定代表人授权代表参加磋商的，提供法定代表人授权委托书及授权代表本单位证明（磋商前三个月内任意一个月的个人养老保险缴纳证明）。法人的分支机构参与磋商时，还须同时提供法人给分支机构出具的授权书。</w:t>
      </w:r>
    </w:p>
    <w:p>
      <w:pPr>
        <w:pStyle w:val="null3"/>
      </w:pPr>
      <w:r>
        <w:rPr>
          <w:rFonts w:ascii="仿宋_GB2312" w:hAnsi="仿宋_GB2312" w:cs="仿宋_GB2312" w:eastAsia="仿宋_GB2312"/>
        </w:rPr>
        <w:t>3、非联合体磋商：本项目不接受联合体磋商。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西安市公安局治安管理局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环城西路北段142号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郭警官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029-86571818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陕西省西安市科技路创业广场B座15楼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董蔷芳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19029170129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代理服务费收费标准：1、采购代理服务费参照“计价格[2002]1980号文件”计费标准。 2、由成交供应商在领取成交通知书前向受托人一次性付清。 招标代理服务费交纳信息： 银行户名：鼎正众创建设集团有限公司 纳税人识别号：91610000790766560G 地址：西安市科技路创业广场B座15楼 开户银行：中国建设银行股份有限公司西安高新科技支行 账 号：61001925700052502502 3、本项目属性：服务。</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西安市公安局治安管理局</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西安市公安局治安管理局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西安市公安局治安管理局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联系人：董蔷芳</w:t>
      </w:r>
    </w:p>
    <w:p>
      <w:pPr>
        <w:pStyle w:val="null3"/>
      </w:pPr>
      <w:r>
        <w:rPr>
          <w:rFonts w:ascii="仿宋_GB2312" w:hAnsi="仿宋_GB2312" w:cs="仿宋_GB2312" w:eastAsia="仿宋_GB2312"/>
        </w:rPr>
        <w:t>联系电话：19029170129</w:t>
      </w:r>
    </w:p>
    <w:p>
      <w:pPr>
        <w:pStyle w:val="null3"/>
      </w:pPr>
      <w:r>
        <w:rPr>
          <w:rFonts w:ascii="仿宋_GB2312" w:hAnsi="仿宋_GB2312" w:cs="仿宋_GB2312" w:eastAsia="仿宋_GB2312"/>
        </w:rPr>
        <w:t>地址：西安市科技路创业广场B座15楼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2025</w:t>
      </w:r>
      <w:r>
        <w:rPr>
          <w:rFonts w:ascii="仿宋_GB2312" w:hAnsi="仿宋_GB2312" w:cs="仿宋_GB2312" w:eastAsia="仿宋_GB2312"/>
          <w:sz w:val="21"/>
        </w:rPr>
        <w:t>年度保安员考试项目，服务期限内完成全市保安员资格考试（约</w:t>
      </w:r>
      <w:r>
        <w:rPr>
          <w:rFonts w:ascii="仿宋_GB2312" w:hAnsi="仿宋_GB2312" w:cs="仿宋_GB2312" w:eastAsia="仿宋_GB2312"/>
          <w:sz w:val="21"/>
        </w:rPr>
        <w:t>30000</w:t>
      </w:r>
      <w:r>
        <w:rPr>
          <w:rFonts w:ascii="仿宋_GB2312" w:hAnsi="仿宋_GB2312" w:cs="仿宋_GB2312" w:eastAsia="仿宋_GB2312"/>
          <w:sz w:val="21"/>
        </w:rPr>
        <w:t>人，以服务期限内实际考试人数为准）。本项目采用固定综合单价报价，单价最高限价为</w:t>
      </w:r>
      <w:r>
        <w:rPr>
          <w:rFonts w:ascii="仿宋_GB2312" w:hAnsi="仿宋_GB2312" w:cs="仿宋_GB2312" w:eastAsia="仿宋_GB2312"/>
          <w:sz w:val="21"/>
        </w:rPr>
        <w:t>47</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人。合同价款的确定及调整以</w:t>
      </w:r>
      <w:r>
        <w:rPr>
          <w:rFonts w:ascii="仿宋_GB2312" w:hAnsi="仿宋_GB2312" w:cs="仿宋_GB2312" w:eastAsia="仿宋_GB2312"/>
          <w:sz w:val="21"/>
        </w:rPr>
        <w:t>供应商</w:t>
      </w:r>
      <w:r>
        <w:rPr>
          <w:rFonts w:ascii="仿宋_GB2312" w:hAnsi="仿宋_GB2312" w:cs="仿宋_GB2312" w:eastAsia="仿宋_GB2312"/>
          <w:sz w:val="21"/>
        </w:rPr>
        <w:t>的成交综合单价为合同价款的结算依据，最终支付金额据实结算，但最高不超过采购预算（采购包预算金额为1410000.00元，暂按30000人为基数）。供应商报单价时，暂按30000人为基数考虑所报单价。最终所得采购合同金额即为所报单价与实际考试人数的乘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1,410,000.00</w:t>
      </w:r>
    </w:p>
    <w:p>
      <w:pPr>
        <w:pStyle w:val="null3"/>
      </w:pPr>
      <w:r>
        <w:rPr>
          <w:rFonts w:ascii="仿宋_GB2312" w:hAnsi="仿宋_GB2312" w:cs="仿宋_GB2312" w:eastAsia="仿宋_GB2312"/>
        </w:rPr>
        <w:t>采购包最高限价（元）: 1,410,000.00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2025年度保安员考试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标的名称：2025年度保安员考试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rPr>
              <w:t>一、考试服务要求</w:t>
            </w:r>
          </w:p>
          <w:p>
            <w:pPr>
              <w:pStyle w:val="null3"/>
              <w:ind w:firstLine="400"/>
              <w:jc w:val="both"/>
            </w:pPr>
            <w:r>
              <w:rPr>
                <w:rFonts w:ascii="仿宋_GB2312" w:hAnsi="仿宋_GB2312" w:cs="仿宋_GB2312" w:eastAsia="仿宋_GB2312"/>
              </w:rPr>
              <w:t>根据国务院《保安管理条例》、公安部《公安机关实施保安服务管理条例办法》、《公安部关于进一步深化保安监管工作改革切实促进保安业高质量发展的通知》（公治安〔</w:t>
            </w:r>
            <w:r>
              <w:rPr>
                <w:rFonts w:ascii="仿宋_GB2312" w:hAnsi="仿宋_GB2312" w:cs="仿宋_GB2312" w:eastAsia="仿宋_GB2312"/>
              </w:rPr>
              <w:t>2023</w:t>
            </w:r>
            <w:r>
              <w:rPr>
                <w:rFonts w:ascii="仿宋_GB2312" w:hAnsi="仿宋_GB2312" w:cs="仿宋_GB2312" w:eastAsia="仿宋_GB2312"/>
              </w:rPr>
              <w:t>〕</w:t>
            </w:r>
            <w:r>
              <w:rPr>
                <w:rFonts w:ascii="仿宋_GB2312" w:hAnsi="仿宋_GB2312" w:cs="仿宋_GB2312" w:eastAsia="仿宋_GB2312"/>
              </w:rPr>
              <w:t>3986</w:t>
            </w:r>
            <w:r>
              <w:rPr>
                <w:rFonts w:ascii="仿宋_GB2312" w:hAnsi="仿宋_GB2312" w:cs="仿宋_GB2312" w:eastAsia="仿宋_GB2312"/>
              </w:rPr>
              <w:t>号）、《省公安厅关于进一步深化保安监管工作改革切实促进保安业高质量发展的通知》（陕公传发〔</w:t>
            </w:r>
            <w:r>
              <w:rPr>
                <w:rFonts w:ascii="仿宋_GB2312" w:hAnsi="仿宋_GB2312" w:cs="仿宋_GB2312" w:eastAsia="仿宋_GB2312"/>
              </w:rPr>
              <w:t>2023</w:t>
            </w:r>
            <w:r>
              <w:rPr>
                <w:rFonts w:ascii="仿宋_GB2312" w:hAnsi="仿宋_GB2312" w:cs="仿宋_GB2312" w:eastAsia="仿宋_GB2312"/>
              </w:rPr>
              <w:t>〕</w:t>
            </w:r>
            <w:r>
              <w:rPr>
                <w:rFonts w:ascii="仿宋_GB2312" w:hAnsi="仿宋_GB2312" w:cs="仿宋_GB2312" w:eastAsia="仿宋_GB2312"/>
              </w:rPr>
              <w:t>318</w:t>
            </w:r>
            <w:r>
              <w:rPr>
                <w:rFonts w:ascii="仿宋_GB2312" w:hAnsi="仿宋_GB2312" w:cs="仿宋_GB2312" w:eastAsia="仿宋_GB2312"/>
              </w:rPr>
              <w:t>号）要求，进一步推动和加强保安服务监管信息化、科学化、流程化，对全市保安从业单位，从事保安服务人员开展考试发证工作。其中，包括以下要求：</w:t>
            </w:r>
          </w:p>
          <w:p>
            <w:pPr>
              <w:pStyle w:val="null3"/>
              <w:ind w:firstLine="400"/>
              <w:jc w:val="both"/>
            </w:pPr>
            <w:r>
              <w:rPr>
                <w:rFonts w:ascii="仿宋_GB2312" w:hAnsi="仿宋_GB2312" w:cs="仿宋_GB2312" w:eastAsia="仿宋_GB2312"/>
              </w:rPr>
              <w:t>（一）考点要求</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全市分散设置不少于</w:t>
            </w:r>
            <w:r>
              <w:rPr>
                <w:rFonts w:ascii="仿宋_GB2312" w:hAnsi="仿宋_GB2312" w:cs="仿宋_GB2312" w:eastAsia="仿宋_GB2312"/>
              </w:rPr>
              <w:t>5</w:t>
            </w:r>
            <w:r>
              <w:rPr>
                <w:rFonts w:ascii="仿宋_GB2312" w:hAnsi="仿宋_GB2312" w:cs="仿宋_GB2312" w:eastAsia="仿宋_GB2312"/>
              </w:rPr>
              <w:t>个固定考点，考点应考虑交通便利因素，方便考生前往，并根据实际情况及时设置临时考点。</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每个考点（包括临时考点）要求有至少容纳</w:t>
            </w:r>
            <w:r>
              <w:rPr>
                <w:rFonts w:ascii="仿宋_GB2312" w:hAnsi="仿宋_GB2312" w:cs="仿宋_GB2312" w:eastAsia="仿宋_GB2312"/>
              </w:rPr>
              <w:t>50</w:t>
            </w:r>
            <w:r>
              <w:rPr>
                <w:rFonts w:ascii="仿宋_GB2312" w:hAnsi="仿宋_GB2312" w:cs="仿宋_GB2312" w:eastAsia="仿宋_GB2312"/>
              </w:rPr>
              <w:t>人同时考试的室内场地，考场配置充足数量的单人课桌椅。</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考场前后均设置监控摄像头，监控场内所有考生的考试情况，做到无死角、全覆盖，可实时远程调取查看监控画面，考场监控视频要留存至少六个月备查。</w:t>
            </w:r>
          </w:p>
          <w:p>
            <w:pPr>
              <w:pStyle w:val="null3"/>
              <w:ind w:firstLine="400"/>
              <w:jc w:val="both"/>
            </w:pPr>
            <w:r>
              <w:rPr>
                <w:rFonts w:ascii="仿宋_GB2312" w:hAnsi="仿宋_GB2312" w:cs="仿宋_GB2312" w:eastAsia="仿宋_GB2312"/>
              </w:rPr>
              <w:t>（二）考务组织要求</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单场考试配备充足数量的考务人员，考生不超过</w:t>
            </w:r>
            <w:r>
              <w:rPr>
                <w:rFonts w:ascii="仿宋_GB2312" w:hAnsi="仿宋_GB2312" w:cs="仿宋_GB2312" w:eastAsia="仿宋_GB2312"/>
              </w:rPr>
              <w:t>50</w:t>
            </w:r>
            <w:r>
              <w:rPr>
                <w:rFonts w:ascii="仿宋_GB2312" w:hAnsi="仿宋_GB2312" w:cs="仿宋_GB2312" w:eastAsia="仿宋_GB2312"/>
              </w:rPr>
              <w:t>人时，安排</w:t>
            </w:r>
            <w:r>
              <w:rPr>
                <w:rFonts w:ascii="仿宋_GB2312" w:hAnsi="仿宋_GB2312" w:cs="仿宋_GB2312" w:eastAsia="仿宋_GB2312"/>
              </w:rPr>
              <w:t>2</w:t>
            </w:r>
            <w:r>
              <w:rPr>
                <w:rFonts w:ascii="仿宋_GB2312" w:hAnsi="仿宋_GB2312" w:cs="仿宋_GB2312" w:eastAsia="仿宋_GB2312"/>
              </w:rPr>
              <w:t>名考务人员维持考场秩序，如考生超过</w:t>
            </w:r>
            <w:r>
              <w:rPr>
                <w:rFonts w:ascii="仿宋_GB2312" w:hAnsi="仿宋_GB2312" w:cs="仿宋_GB2312" w:eastAsia="仿宋_GB2312"/>
              </w:rPr>
              <w:t>50</w:t>
            </w:r>
            <w:r>
              <w:rPr>
                <w:rFonts w:ascii="仿宋_GB2312" w:hAnsi="仿宋_GB2312" w:cs="仿宋_GB2312" w:eastAsia="仿宋_GB2312"/>
              </w:rPr>
              <w:t>人，每超过</w:t>
            </w:r>
            <w:r>
              <w:rPr>
                <w:rFonts w:ascii="仿宋_GB2312" w:hAnsi="仿宋_GB2312" w:cs="仿宋_GB2312" w:eastAsia="仿宋_GB2312"/>
              </w:rPr>
              <w:t>25</w:t>
            </w:r>
            <w:r>
              <w:rPr>
                <w:rFonts w:ascii="仿宋_GB2312" w:hAnsi="仿宋_GB2312" w:cs="仿宋_GB2312" w:eastAsia="仿宋_GB2312"/>
              </w:rPr>
              <w:t>人，须增加</w:t>
            </w:r>
            <w:r>
              <w:rPr>
                <w:rFonts w:ascii="仿宋_GB2312" w:hAnsi="仿宋_GB2312" w:cs="仿宋_GB2312" w:eastAsia="仿宋_GB2312"/>
              </w:rPr>
              <w:t>1</w:t>
            </w:r>
            <w:r>
              <w:rPr>
                <w:rFonts w:ascii="仿宋_GB2312" w:hAnsi="仿宋_GB2312" w:cs="仿宋_GB2312" w:eastAsia="仿宋_GB2312"/>
              </w:rPr>
              <w:t>名考务人员。（</w:t>
            </w:r>
            <w:r>
              <w:rPr>
                <w:rFonts w:ascii="仿宋_GB2312" w:hAnsi="仿宋_GB2312" w:cs="仿宋_GB2312" w:eastAsia="仿宋_GB2312"/>
              </w:rPr>
              <w:t>50</w:t>
            </w:r>
            <w:r>
              <w:rPr>
                <w:rFonts w:ascii="仿宋_GB2312" w:hAnsi="仿宋_GB2312" w:cs="仿宋_GB2312" w:eastAsia="仿宋_GB2312"/>
              </w:rPr>
              <w:t>人以下，含</w:t>
            </w:r>
            <w:r>
              <w:rPr>
                <w:rFonts w:ascii="仿宋_GB2312" w:hAnsi="仿宋_GB2312" w:cs="仿宋_GB2312" w:eastAsia="仿宋_GB2312"/>
              </w:rPr>
              <w:t>50</w:t>
            </w:r>
            <w:r>
              <w:rPr>
                <w:rFonts w:ascii="仿宋_GB2312" w:hAnsi="仿宋_GB2312" w:cs="仿宋_GB2312" w:eastAsia="仿宋_GB2312"/>
              </w:rPr>
              <w:t>人，配备考务人员至少</w:t>
            </w:r>
            <w:r>
              <w:rPr>
                <w:rFonts w:ascii="仿宋_GB2312" w:hAnsi="仿宋_GB2312" w:cs="仿宋_GB2312" w:eastAsia="仿宋_GB2312"/>
              </w:rPr>
              <w:t>2</w:t>
            </w:r>
            <w:r>
              <w:rPr>
                <w:rFonts w:ascii="仿宋_GB2312" w:hAnsi="仿宋_GB2312" w:cs="仿宋_GB2312" w:eastAsia="仿宋_GB2312"/>
              </w:rPr>
              <w:t>名，</w:t>
            </w:r>
            <w:r>
              <w:rPr>
                <w:rFonts w:ascii="仿宋_GB2312" w:hAnsi="仿宋_GB2312" w:cs="仿宋_GB2312" w:eastAsia="仿宋_GB2312"/>
              </w:rPr>
              <w:t>75</w:t>
            </w:r>
            <w:r>
              <w:rPr>
                <w:rFonts w:ascii="仿宋_GB2312" w:hAnsi="仿宋_GB2312" w:cs="仿宋_GB2312" w:eastAsia="仿宋_GB2312"/>
              </w:rPr>
              <w:t>人以内，含</w:t>
            </w:r>
            <w:r>
              <w:rPr>
                <w:rFonts w:ascii="仿宋_GB2312" w:hAnsi="仿宋_GB2312" w:cs="仿宋_GB2312" w:eastAsia="仿宋_GB2312"/>
              </w:rPr>
              <w:t>75</w:t>
            </w:r>
            <w:r>
              <w:rPr>
                <w:rFonts w:ascii="仿宋_GB2312" w:hAnsi="仿宋_GB2312" w:cs="仿宋_GB2312" w:eastAsia="仿宋_GB2312"/>
              </w:rPr>
              <w:t>人，配备考务人员至少</w:t>
            </w:r>
            <w:r>
              <w:rPr>
                <w:rFonts w:ascii="仿宋_GB2312" w:hAnsi="仿宋_GB2312" w:cs="仿宋_GB2312" w:eastAsia="仿宋_GB2312"/>
              </w:rPr>
              <w:t>3</w:t>
            </w:r>
            <w:r>
              <w:rPr>
                <w:rFonts w:ascii="仿宋_GB2312" w:hAnsi="仿宋_GB2312" w:cs="仿宋_GB2312" w:eastAsia="仿宋_GB2312"/>
              </w:rPr>
              <w:t>名，</w:t>
            </w:r>
            <w:r>
              <w:rPr>
                <w:rFonts w:ascii="仿宋_GB2312" w:hAnsi="仿宋_GB2312" w:cs="仿宋_GB2312" w:eastAsia="仿宋_GB2312"/>
              </w:rPr>
              <w:t>75</w:t>
            </w:r>
            <w:r>
              <w:rPr>
                <w:rFonts w:ascii="仿宋_GB2312" w:hAnsi="仿宋_GB2312" w:cs="仿宋_GB2312" w:eastAsia="仿宋_GB2312"/>
              </w:rPr>
              <w:t>人以上</w:t>
            </w:r>
            <w:r>
              <w:rPr>
                <w:rFonts w:ascii="仿宋_GB2312" w:hAnsi="仿宋_GB2312" w:cs="仿宋_GB2312" w:eastAsia="仿宋_GB2312"/>
              </w:rPr>
              <w:t>100</w:t>
            </w:r>
            <w:r>
              <w:rPr>
                <w:rFonts w:ascii="仿宋_GB2312" w:hAnsi="仿宋_GB2312" w:cs="仿宋_GB2312" w:eastAsia="仿宋_GB2312"/>
              </w:rPr>
              <w:t>人以下，配备考务人员至少</w:t>
            </w:r>
            <w:r>
              <w:rPr>
                <w:rFonts w:ascii="仿宋_GB2312" w:hAnsi="仿宋_GB2312" w:cs="仿宋_GB2312" w:eastAsia="仿宋_GB2312"/>
              </w:rPr>
              <w:t>4</w:t>
            </w:r>
            <w:r>
              <w:rPr>
                <w:rFonts w:ascii="仿宋_GB2312" w:hAnsi="仿宋_GB2312" w:cs="仿宋_GB2312" w:eastAsia="仿宋_GB2312"/>
              </w:rPr>
              <w:t>名，原则上，单场考试人数不超过</w:t>
            </w:r>
            <w:r>
              <w:rPr>
                <w:rFonts w:ascii="仿宋_GB2312" w:hAnsi="仿宋_GB2312" w:cs="仿宋_GB2312" w:eastAsia="仿宋_GB2312"/>
              </w:rPr>
              <w:t>100</w:t>
            </w:r>
            <w:r>
              <w:rPr>
                <w:rFonts w:ascii="仿宋_GB2312" w:hAnsi="仿宋_GB2312" w:cs="仿宋_GB2312" w:eastAsia="仿宋_GB2312"/>
              </w:rPr>
              <w:t>人。）</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．每场考试应配备</w:t>
            </w:r>
            <w:r>
              <w:rPr>
                <w:rFonts w:ascii="仿宋_GB2312" w:hAnsi="仿宋_GB2312" w:cs="仿宋_GB2312" w:eastAsia="仿宋_GB2312"/>
              </w:rPr>
              <w:t>1</w:t>
            </w:r>
            <w:r>
              <w:rPr>
                <w:rFonts w:ascii="仿宋_GB2312" w:hAnsi="仿宋_GB2312" w:cs="仿宋_GB2312" w:eastAsia="仿宋_GB2312"/>
              </w:rPr>
              <w:t>名技术人员，负责技术支持，均需具有独立操作考试系统的技术能力，做好考试过程中的应急处置保障方案，及时解决考试中出现的问题。</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须制定考务工作流程，编制考务工作手册，并对相应工作人员实施培训和考核，确保考务工作顺利有序开展。</w:t>
            </w:r>
          </w:p>
          <w:p>
            <w:pPr>
              <w:pStyle w:val="null3"/>
              <w:ind w:firstLine="400"/>
              <w:jc w:val="both"/>
            </w:pPr>
            <w:r>
              <w:rPr>
                <w:rFonts w:ascii="仿宋_GB2312" w:hAnsi="仿宋_GB2312" w:cs="仿宋_GB2312" w:eastAsia="仿宋_GB2312"/>
              </w:rPr>
              <w:t>4.</w:t>
            </w:r>
            <w:r>
              <w:rPr>
                <w:rFonts w:ascii="仿宋_GB2312" w:hAnsi="仿宋_GB2312" w:cs="仿宋_GB2312" w:eastAsia="仿宋_GB2312"/>
              </w:rPr>
              <w:t>须制作考试保密方案、考试保密制度，包括考生的个人信息保护措施等。</w:t>
            </w:r>
          </w:p>
          <w:p>
            <w:pPr>
              <w:pStyle w:val="null3"/>
              <w:ind w:firstLine="400"/>
              <w:jc w:val="both"/>
            </w:pPr>
            <w:r>
              <w:rPr>
                <w:rFonts w:ascii="仿宋_GB2312" w:hAnsi="仿宋_GB2312" w:cs="仿宋_GB2312" w:eastAsia="仿宋_GB2312"/>
              </w:rPr>
              <w:t>（三）线上考试平台要求</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提供线上考试平台服务，包括考试签到、考试安排的处理，考题的制作、发放、作答、回收和评分均依托线上考试平台完成。</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线上考试平台须提供包括但不限于在线考试系统及所需的第三方辅助软件、后台查询、实时监控、人像采集、云服务器等考试所需的全部软设施。</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线上考试平台应具备人脸识别防作弊功能，通过比对考生面部信息发现作弊后，应立即向考务人员发出预警。</w:t>
            </w:r>
          </w:p>
          <w:p>
            <w:pPr>
              <w:pStyle w:val="null3"/>
              <w:ind w:firstLine="400"/>
              <w:jc w:val="both"/>
            </w:pPr>
            <w:r>
              <w:rPr>
                <w:rFonts w:ascii="仿宋_GB2312" w:hAnsi="仿宋_GB2312" w:cs="仿宋_GB2312" w:eastAsia="仿宋_GB2312"/>
              </w:rPr>
              <w:t>4.</w:t>
            </w:r>
            <w:r>
              <w:rPr>
                <w:rFonts w:ascii="仿宋_GB2312" w:hAnsi="仿宋_GB2312" w:cs="仿宋_GB2312" w:eastAsia="仿宋_GB2312"/>
              </w:rPr>
              <w:t>线上考试平台应具备全程试题及答案随机排序、计时显示、强制收卷、自动评分、答题进度自动保存、标记待查试题、显示照片、试卷复查、考试软硬件环境自动检查等功能；以及创建考试考点地理电子围栏，划定考点范围，考生必须在考点范围内方可签到参加考试。</w:t>
            </w:r>
          </w:p>
          <w:p>
            <w:pPr>
              <w:pStyle w:val="null3"/>
              <w:ind w:firstLine="400"/>
              <w:jc w:val="both"/>
            </w:pPr>
            <w:r>
              <w:rPr>
                <w:rFonts w:ascii="仿宋_GB2312" w:hAnsi="仿宋_GB2312" w:cs="仿宋_GB2312" w:eastAsia="仿宋_GB2312"/>
              </w:rPr>
              <w:t>5.</w:t>
            </w:r>
            <w:r>
              <w:rPr>
                <w:rFonts w:ascii="仿宋_GB2312" w:hAnsi="仿宋_GB2312" w:cs="仿宋_GB2312" w:eastAsia="仿宋_GB2312"/>
              </w:rPr>
              <w:t>考试平台考生客户端为手机客户端，支持</w:t>
            </w:r>
            <w:r>
              <w:rPr>
                <w:rFonts w:ascii="仿宋_GB2312" w:hAnsi="仿宋_GB2312" w:cs="仿宋_GB2312" w:eastAsia="仿宋_GB2312"/>
              </w:rPr>
              <w:t>android</w:t>
            </w:r>
            <w:r>
              <w:rPr>
                <w:rFonts w:ascii="仿宋_GB2312" w:hAnsi="仿宋_GB2312" w:cs="仿宋_GB2312" w:eastAsia="仿宋_GB2312"/>
              </w:rPr>
              <w:t>系统和</w:t>
            </w:r>
            <w:r>
              <w:rPr>
                <w:rFonts w:ascii="仿宋_GB2312" w:hAnsi="仿宋_GB2312" w:cs="仿宋_GB2312" w:eastAsia="仿宋_GB2312"/>
              </w:rPr>
              <w:t>ios</w:t>
            </w:r>
            <w:r>
              <w:rPr>
                <w:rFonts w:ascii="仿宋_GB2312" w:hAnsi="仿宋_GB2312" w:cs="仿宋_GB2312" w:eastAsia="仿宋_GB2312"/>
              </w:rPr>
              <w:t>系统，能够在主流手机应用市场中下载，安装方便。</w:t>
            </w:r>
          </w:p>
          <w:p>
            <w:pPr>
              <w:pStyle w:val="null3"/>
              <w:ind w:firstLine="400"/>
              <w:jc w:val="both"/>
            </w:pPr>
            <w:r>
              <w:rPr>
                <w:rFonts w:ascii="仿宋_GB2312" w:hAnsi="仿宋_GB2312" w:cs="仿宋_GB2312" w:eastAsia="仿宋_GB2312"/>
              </w:rPr>
              <w:t>6.</w:t>
            </w:r>
            <w:r>
              <w:rPr>
                <w:rFonts w:ascii="仿宋_GB2312" w:hAnsi="仿宋_GB2312" w:cs="仿宋_GB2312" w:eastAsia="仿宋_GB2312"/>
              </w:rPr>
              <w:t>考试平台要具备线上学习功能，设置模拟测试供考生考前练习。</w:t>
            </w:r>
          </w:p>
          <w:p>
            <w:pPr>
              <w:pStyle w:val="null3"/>
              <w:ind w:firstLine="400"/>
              <w:jc w:val="both"/>
            </w:pPr>
            <w:r>
              <w:rPr>
                <w:rFonts w:ascii="仿宋_GB2312" w:hAnsi="仿宋_GB2312" w:cs="仿宋_GB2312" w:eastAsia="仿宋_GB2312"/>
              </w:rPr>
              <w:t>7.</w:t>
            </w:r>
            <w:r>
              <w:rPr>
                <w:rFonts w:ascii="仿宋_GB2312" w:hAnsi="仿宋_GB2312" w:cs="仿宋_GB2312" w:eastAsia="仿宋_GB2312"/>
              </w:rPr>
              <w:t>考试平台应保证考生只能在规定时间访问规定试卷，试卷、答案、成绩无法篡改、否认和非法访问，题库及考试数据加密保存。</w:t>
            </w:r>
          </w:p>
          <w:p>
            <w:pPr>
              <w:pStyle w:val="null3"/>
              <w:ind w:firstLine="400"/>
              <w:jc w:val="both"/>
            </w:pPr>
            <w:r>
              <w:rPr>
                <w:rFonts w:ascii="仿宋_GB2312" w:hAnsi="仿宋_GB2312" w:cs="仿宋_GB2312" w:eastAsia="仿宋_GB2312"/>
              </w:rPr>
              <w:t>8.</w:t>
            </w:r>
            <w:r>
              <w:rPr>
                <w:rFonts w:ascii="仿宋_GB2312" w:hAnsi="仿宋_GB2312" w:cs="仿宋_GB2312" w:eastAsia="仿宋_GB2312"/>
              </w:rPr>
              <w:t>考试界面简单易懂，适用于考生操作。</w:t>
            </w:r>
          </w:p>
          <w:p>
            <w:pPr>
              <w:pStyle w:val="null3"/>
              <w:ind w:firstLine="400"/>
              <w:jc w:val="both"/>
            </w:pPr>
            <w:r>
              <w:rPr>
                <w:rFonts w:ascii="仿宋_GB2312" w:hAnsi="仿宋_GB2312" w:cs="仿宋_GB2312" w:eastAsia="仿宋_GB2312"/>
              </w:rPr>
              <w:t>9.</w:t>
            </w:r>
            <w:r>
              <w:rPr>
                <w:rFonts w:ascii="仿宋_GB2312" w:hAnsi="仿宋_GB2312" w:cs="仿宋_GB2312" w:eastAsia="仿宋_GB2312"/>
              </w:rPr>
              <w:t>考试平台每次考试当量不少于</w:t>
            </w:r>
            <w:r>
              <w:rPr>
                <w:rFonts w:ascii="仿宋_GB2312" w:hAnsi="仿宋_GB2312" w:cs="仿宋_GB2312" w:eastAsia="仿宋_GB2312"/>
              </w:rPr>
              <w:t>2000</w:t>
            </w:r>
            <w:r>
              <w:rPr>
                <w:rFonts w:ascii="仿宋_GB2312" w:hAnsi="仿宋_GB2312" w:cs="仿宋_GB2312" w:eastAsia="仿宋_GB2312"/>
              </w:rPr>
              <w:t>人同时在线，确保考试顺畅。</w:t>
            </w:r>
          </w:p>
          <w:p>
            <w:pPr>
              <w:pStyle w:val="null3"/>
              <w:ind w:firstLine="400"/>
              <w:jc w:val="both"/>
            </w:pPr>
            <w:r>
              <w:rPr>
                <w:rFonts w:ascii="仿宋_GB2312" w:hAnsi="仿宋_GB2312" w:cs="仿宋_GB2312" w:eastAsia="仿宋_GB2312"/>
              </w:rPr>
              <w:t>10.</w:t>
            </w:r>
            <w:r>
              <w:rPr>
                <w:rFonts w:ascii="仿宋_GB2312" w:hAnsi="仿宋_GB2312" w:cs="仿宋_GB2312" w:eastAsia="仿宋_GB2312"/>
              </w:rPr>
              <w:t>考试题目要依据公安部下发的《国家保安员资格考试大纲》完成计算机考试题库的制作，实现随机抽题，智能组卷。</w:t>
            </w:r>
          </w:p>
          <w:p>
            <w:pPr>
              <w:pStyle w:val="null3"/>
              <w:ind w:firstLine="400"/>
              <w:jc w:val="both"/>
            </w:pPr>
            <w:r>
              <w:rPr>
                <w:rFonts w:ascii="仿宋_GB2312" w:hAnsi="仿宋_GB2312" w:cs="仿宋_GB2312" w:eastAsia="仿宋_GB2312"/>
              </w:rPr>
              <w:t>11.</w:t>
            </w:r>
            <w:r>
              <w:rPr>
                <w:rFonts w:ascii="仿宋_GB2312" w:hAnsi="仿宋_GB2312" w:cs="仿宋_GB2312" w:eastAsia="仿宋_GB2312"/>
              </w:rPr>
              <w:t>每场考试时间为</w:t>
            </w:r>
            <w:r>
              <w:rPr>
                <w:rFonts w:ascii="仿宋_GB2312" w:hAnsi="仿宋_GB2312" w:cs="仿宋_GB2312" w:eastAsia="仿宋_GB2312"/>
              </w:rPr>
              <w:t>90</w:t>
            </w:r>
            <w:r>
              <w:rPr>
                <w:rFonts w:ascii="仿宋_GB2312" w:hAnsi="仿宋_GB2312" w:cs="仿宋_GB2312" w:eastAsia="仿宋_GB2312"/>
              </w:rPr>
              <w:t>分钟，设单选题</w:t>
            </w:r>
            <w:r>
              <w:rPr>
                <w:rFonts w:ascii="仿宋_GB2312" w:hAnsi="仿宋_GB2312" w:cs="仿宋_GB2312" w:eastAsia="仿宋_GB2312"/>
              </w:rPr>
              <w:t>50</w:t>
            </w:r>
            <w:r>
              <w:rPr>
                <w:rFonts w:ascii="仿宋_GB2312" w:hAnsi="仿宋_GB2312" w:cs="仿宋_GB2312" w:eastAsia="仿宋_GB2312"/>
              </w:rPr>
              <w:t>道，每题</w:t>
            </w:r>
            <w:r>
              <w:rPr>
                <w:rFonts w:ascii="仿宋_GB2312" w:hAnsi="仿宋_GB2312" w:cs="仿宋_GB2312" w:eastAsia="仿宋_GB2312"/>
              </w:rPr>
              <w:t>1</w:t>
            </w:r>
            <w:r>
              <w:rPr>
                <w:rFonts w:ascii="仿宋_GB2312" w:hAnsi="仿宋_GB2312" w:cs="仿宋_GB2312" w:eastAsia="仿宋_GB2312"/>
              </w:rPr>
              <w:t>分，多选题</w:t>
            </w:r>
            <w:r>
              <w:rPr>
                <w:rFonts w:ascii="仿宋_GB2312" w:hAnsi="仿宋_GB2312" w:cs="仿宋_GB2312" w:eastAsia="仿宋_GB2312"/>
              </w:rPr>
              <w:t>10</w:t>
            </w:r>
            <w:r>
              <w:rPr>
                <w:rFonts w:ascii="仿宋_GB2312" w:hAnsi="仿宋_GB2312" w:cs="仿宋_GB2312" w:eastAsia="仿宋_GB2312"/>
              </w:rPr>
              <w:t>道，每题</w:t>
            </w:r>
            <w:r>
              <w:rPr>
                <w:rFonts w:ascii="仿宋_GB2312" w:hAnsi="仿宋_GB2312" w:cs="仿宋_GB2312" w:eastAsia="仿宋_GB2312"/>
              </w:rPr>
              <w:t>2</w:t>
            </w:r>
            <w:r>
              <w:rPr>
                <w:rFonts w:ascii="仿宋_GB2312" w:hAnsi="仿宋_GB2312" w:cs="仿宋_GB2312" w:eastAsia="仿宋_GB2312"/>
              </w:rPr>
              <w:t>分，判断对错题</w:t>
            </w:r>
            <w:r>
              <w:rPr>
                <w:rFonts w:ascii="仿宋_GB2312" w:hAnsi="仿宋_GB2312" w:cs="仿宋_GB2312" w:eastAsia="仿宋_GB2312"/>
              </w:rPr>
              <w:t>30</w:t>
            </w:r>
            <w:r>
              <w:rPr>
                <w:rFonts w:ascii="仿宋_GB2312" w:hAnsi="仿宋_GB2312" w:cs="仿宋_GB2312" w:eastAsia="仿宋_GB2312"/>
              </w:rPr>
              <w:t>道，每题</w:t>
            </w:r>
            <w:r>
              <w:rPr>
                <w:rFonts w:ascii="仿宋_GB2312" w:hAnsi="仿宋_GB2312" w:cs="仿宋_GB2312" w:eastAsia="仿宋_GB2312"/>
              </w:rPr>
              <w:t>1</w:t>
            </w:r>
            <w:r>
              <w:rPr>
                <w:rFonts w:ascii="仿宋_GB2312" w:hAnsi="仿宋_GB2312" w:cs="仿宋_GB2312" w:eastAsia="仿宋_GB2312"/>
              </w:rPr>
              <w:t>分，共</w:t>
            </w:r>
            <w:r>
              <w:rPr>
                <w:rFonts w:ascii="仿宋_GB2312" w:hAnsi="仿宋_GB2312" w:cs="仿宋_GB2312" w:eastAsia="仿宋_GB2312"/>
              </w:rPr>
              <w:t>100</w:t>
            </w:r>
            <w:r>
              <w:rPr>
                <w:rFonts w:ascii="仿宋_GB2312" w:hAnsi="仿宋_GB2312" w:cs="仿宋_GB2312" w:eastAsia="仿宋_GB2312"/>
              </w:rPr>
              <w:t>分，</w:t>
            </w:r>
            <w:r>
              <w:rPr>
                <w:rFonts w:ascii="仿宋_GB2312" w:hAnsi="仿宋_GB2312" w:cs="仿宋_GB2312" w:eastAsia="仿宋_GB2312"/>
              </w:rPr>
              <w:t>60</w:t>
            </w:r>
            <w:r>
              <w:rPr>
                <w:rFonts w:ascii="仿宋_GB2312" w:hAnsi="仿宋_GB2312" w:cs="仿宋_GB2312" w:eastAsia="仿宋_GB2312"/>
              </w:rPr>
              <w:t>分以上为合格，考试不合格的可免费补考一次。</w:t>
            </w:r>
          </w:p>
          <w:p>
            <w:pPr>
              <w:pStyle w:val="null3"/>
              <w:ind w:firstLine="400"/>
              <w:jc w:val="both"/>
            </w:pPr>
            <w:r>
              <w:rPr>
                <w:rFonts w:ascii="仿宋_GB2312" w:hAnsi="仿宋_GB2312" w:cs="仿宋_GB2312" w:eastAsia="仿宋_GB2312"/>
              </w:rPr>
              <w:t>12.</w:t>
            </w:r>
            <w:r>
              <w:rPr>
                <w:rFonts w:ascii="仿宋_GB2312" w:hAnsi="仿宋_GB2312" w:cs="仿宋_GB2312" w:eastAsia="仿宋_GB2312"/>
              </w:rPr>
              <w:t>考试平台符合国家保密要求，已完成等级保护。</w:t>
            </w:r>
          </w:p>
          <w:p>
            <w:pPr>
              <w:pStyle w:val="null3"/>
              <w:ind w:firstLine="400"/>
              <w:jc w:val="both"/>
            </w:pPr>
            <w:r>
              <w:rPr>
                <w:rFonts w:ascii="仿宋_GB2312" w:hAnsi="仿宋_GB2312" w:cs="仿宋_GB2312" w:eastAsia="仿宋_GB2312"/>
              </w:rPr>
              <w:t>13.</w:t>
            </w:r>
            <w:r>
              <w:rPr>
                <w:rFonts w:ascii="仿宋_GB2312" w:hAnsi="仿宋_GB2312" w:cs="仿宋_GB2312" w:eastAsia="仿宋_GB2312"/>
              </w:rPr>
              <w:t>要具备可移动考试系统，支持上门送考。</w:t>
            </w:r>
          </w:p>
          <w:p>
            <w:pPr>
              <w:pStyle w:val="null3"/>
              <w:ind w:firstLine="400"/>
              <w:jc w:val="both"/>
            </w:pPr>
            <w:r>
              <w:rPr>
                <w:rFonts w:ascii="仿宋_GB2312" w:hAnsi="仿宋_GB2312" w:cs="仿宋_GB2312" w:eastAsia="仿宋_GB2312"/>
              </w:rPr>
              <w:t>14.</w:t>
            </w:r>
            <w:r>
              <w:rPr>
                <w:rFonts w:ascii="仿宋_GB2312" w:hAnsi="仿宋_GB2312" w:cs="仿宋_GB2312" w:eastAsia="仿宋_GB2312"/>
              </w:rPr>
              <w:t>每场考试前，根据考试人数准备充足的纸质试卷，以便考生不会操作智能手机时，使用纸质试卷作答。</w:t>
            </w:r>
          </w:p>
          <w:p>
            <w:pPr>
              <w:pStyle w:val="null3"/>
              <w:ind w:firstLine="400"/>
              <w:jc w:val="both"/>
            </w:pPr>
            <w:r>
              <w:rPr>
                <w:rFonts w:ascii="仿宋_GB2312" w:hAnsi="仿宋_GB2312" w:cs="仿宋_GB2312" w:eastAsia="仿宋_GB2312"/>
              </w:rPr>
              <w:t>15.</w:t>
            </w:r>
            <w:r>
              <w:rPr>
                <w:rFonts w:ascii="仿宋_GB2312" w:hAnsi="仿宋_GB2312" w:cs="仿宋_GB2312" w:eastAsia="仿宋_GB2312"/>
              </w:rPr>
              <w:t>根据报考人数做好考试场地的编排，并通过发送短信的方式，将考试地点、时间等信息通知考生。</w:t>
            </w:r>
          </w:p>
          <w:p>
            <w:pPr>
              <w:pStyle w:val="null3"/>
              <w:ind w:firstLine="400"/>
              <w:jc w:val="both"/>
            </w:pPr>
            <w:r>
              <w:rPr>
                <w:rFonts w:ascii="仿宋_GB2312" w:hAnsi="仿宋_GB2312" w:cs="仿宋_GB2312" w:eastAsia="仿宋_GB2312"/>
              </w:rPr>
              <w:t>（四）成绩分析要求</w:t>
            </w:r>
          </w:p>
          <w:p>
            <w:pPr>
              <w:pStyle w:val="null3"/>
              <w:ind w:firstLine="400"/>
              <w:jc w:val="both"/>
            </w:pPr>
            <w:r>
              <w:rPr>
                <w:rFonts w:ascii="仿宋_GB2312" w:hAnsi="仿宋_GB2312" w:cs="仿宋_GB2312" w:eastAsia="仿宋_GB2312"/>
              </w:rPr>
              <w:t>须在规定的时间向西安市公安局治安管理支队提交考试成绩统计分析报告，包括但不限于：</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按照考点、考场分别统计到考率，并对缺考人员构成情况进行分析。</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应以安全的方式提交符合西安市公安局治安管理支队要求的考试成绩明细。</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考试成绩的各维度分析。</w:t>
            </w:r>
          </w:p>
          <w:p>
            <w:pPr>
              <w:pStyle w:val="null3"/>
              <w:ind w:firstLine="400"/>
              <w:jc w:val="both"/>
            </w:pPr>
            <w:r>
              <w:rPr>
                <w:rFonts w:ascii="仿宋_GB2312" w:hAnsi="仿宋_GB2312" w:cs="仿宋_GB2312" w:eastAsia="仿宋_GB2312"/>
              </w:rPr>
              <w:t>4.</w:t>
            </w:r>
            <w:r>
              <w:rPr>
                <w:rFonts w:ascii="仿宋_GB2312" w:hAnsi="仿宋_GB2312" w:cs="仿宋_GB2312" w:eastAsia="仿宋_GB2312"/>
              </w:rPr>
              <w:t>参考考生的考试情况分析。</w:t>
            </w:r>
          </w:p>
          <w:p>
            <w:pPr>
              <w:pStyle w:val="null3"/>
              <w:ind w:firstLine="400"/>
              <w:jc w:val="both"/>
            </w:pPr>
            <w:r>
              <w:rPr>
                <w:rFonts w:ascii="仿宋_GB2312" w:hAnsi="仿宋_GB2312" w:cs="仿宋_GB2312" w:eastAsia="仿宋_GB2312"/>
              </w:rPr>
              <w:t>（五）应急处置要求</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应充分预见考试过程中可能发生的考务组织方面和技术方面的突发状况，编制应急处置预案，并按照预案要求对突发事件进行及时、有效的处理；</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要做好风险预案：</w:t>
            </w:r>
          </w:p>
          <w:p>
            <w:pPr>
              <w:pStyle w:val="null3"/>
              <w:ind w:firstLine="400"/>
              <w:jc w:val="both"/>
            </w:pPr>
            <w:r>
              <w:rPr>
                <w:rFonts w:ascii="仿宋_GB2312" w:hAnsi="仿宋_GB2312" w:cs="仿宋_GB2312" w:eastAsia="仿宋_GB2312"/>
              </w:rPr>
              <w:t>①针对人为原因造成的异常情况的处理预案，例如：考生迟到、考生突发疾病等。</w:t>
            </w:r>
          </w:p>
          <w:p>
            <w:pPr>
              <w:pStyle w:val="null3"/>
              <w:ind w:firstLine="400"/>
              <w:jc w:val="both"/>
            </w:pPr>
            <w:r>
              <w:rPr>
                <w:rFonts w:ascii="仿宋_GB2312" w:hAnsi="仿宋_GB2312" w:cs="仿宋_GB2312" w:eastAsia="仿宋_GB2312"/>
              </w:rPr>
              <w:t>②针对平台突发异常情况的处理预案，例如：考场停电、考场设施损坏等。</w:t>
            </w:r>
          </w:p>
          <w:p>
            <w:pPr>
              <w:pStyle w:val="null3"/>
              <w:ind w:firstLine="400"/>
              <w:jc w:val="both"/>
            </w:pPr>
            <w:r>
              <w:rPr>
                <w:rFonts w:ascii="仿宋_GB2312" w:hAnsi="仿宋_GB2312" w:cs="仿宋_GB2312" w:eastAsia="仿宋_GB2312"/>
              </w:rPr>
              <w:t>③针对外界不可抗力造成的异常情况的处理预案，例如：天气灾害、周边大型活动封路等。</w:t>
            </w:r>
          </w:p>
          <w:p>
            <w:pPr>
              <w:pStyle w:val="null3"/>
              <w:ind w:firstLine="400"/>
              <w:jc w:val="both"/>
            </w:pPr>
            <w:r>
              <w:rPr>
                <w:rFonts w:ascii="仿宋_GB2312" w:hAnsi="仿宋_GB2312" w:cs="仿宋_GB2312" w:eastAsia="仿宋_GB2312"/>
              </w:rPr>
              <w:t>（六）项目管理要求</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中标单位须对西安市公安局治安管理支队，为考试提供的所有资料以及考试中产生的所有信息严格保密。中标单位的保密义务不因合同的更改、解除和终止而终止。</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服务期限内完成全市保安员资格考试。（约</w:t>
            </w:r>
            <w:r>
              <w:rPr>
                <w:rFonts w:ascii="仿宋_GB2312" w:hAnsi="仿宋_GB2312" w:cs="仿宋_GB2312" w:eastAsia="仿宋_GB2312"/>
              </w:rPr>
              <w:t>30000</w:t>
            </w:r>
            <w:r>
              <w:rPr>
                <w:rFonts w:ascii="仿宋_GB2312" w:hAnsi="仿宋_GB2312" w:cs="仿宋_GB2312" w:eastAsia="仿宋_GB2312"/>
              </w:rPr>
              <w:t>人，以服务期限内实际考试人数为准）</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其他：需要考试服务机构承担的各项职责。</w:t>
            </w:r>
          </w:p>
          <w:p>
            <w:pPr>
              <w:pStyle w:val="null3"/>
              <w:ind w:firstLine="400"/>
              <w:jc w:val="both"/>
            </w:pPr>
            <w:r>
              <w:rPr>
                <w:rFonts w:ascii="仿宋_GB2312" w:hAnsi="仿宋_GB2312" w:cs="仿宋_GB2312" w:eastAsia="仿宋_GB2312"/>
              </w:rPr>
              <w:t>（七）服务期限</w:t>
            </w:r>
          </w:p>
          <w:p>
            <w:pPr>
              <w:pStyle w:val="null3"/>
              <w:jc w:val="both"/>
            </w:pPr>
            <w:r>
              <w:rPr>
                <w:rFonts w:ascii="仿宋_GB2312" w:hAnsi="仿宋_GB2312" w:cs="仿宋_GB2312" w:eastAsia="仿宋_GB2312"/>
                <w:sz w:val="21"/>
              </w:rPr>
              <w:t>一年。以合同实际签订期限为准。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采购人指定地区，供应商提供固定考点。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依据采购文件，响应文件，以及相关规定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供应商未全面履行合同义务或者发生违约，采购人有权终止合同，依法向供应商进行经济索赔，并报请政府采购监督管理机构进行相应的行政处罚。采购人违约的，应当赔偿给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1.本项目磋商响应文件中的报价为首次报价，磋商响应文件递交截止时间后，磋商现场将进行一轮磋商报价，即为最后报价。 2.为顺利推进政府采购电子化交易平台应用工作，供应商需要在线提交所有通过电子化交易平台实施的政府采购项目的投标（响应）文件。供应商中标（成交）后，线下提交纸质投标（响应）文件叁份、电子版壹份【U盘1个（储存最终上传系统平台的签章后的电子版文件）】。递交地址：西安市科技路创业广场B座15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供应商需在项目电子化交易系统中按要求填写《投标函》完成承诺并进行电子签章。且按照资格证明文件中的格式，提供清晰、完整、有效的相关证明材料。 （1）具有独立承担民事责任能力的法人、其他组织或自然人，并出具合法有效的营业执照或事业单位法人证书等国家规定的相关证明，自然人参与的提供其身份证明。 （2）具有良好的商业信誉和健全的财务会计制度的证明材料（须提供 2023年度或2024年度经第三方审计的财务报告，至少包括三表一注，即资产负债表、利润表、现金流量表及其附注 (成立时间至提交响应文件截止时间不足一年的可提供成立后任意时段的资产负债表) ；或其响应文件递交截止时间前三个月内基本存款账户开户银行出具的资信证明及开户银行许可证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（3）社会保障资金缴纳证明：提供2024年7月以来任意一个月份的社会保障资金缴存单据或社保机构开具的社会保险参保缴费情况证明，依法不需要缴纳社会保障资金的单位应提供相关证明材料。 （4）税收缴纳证明：提供2024年7月以来任意一个月份的纳税证明或完税证明，纳税证明或完税证明上应有代收机构或税务机关的公章或业务专用章。依法免税的供应商应提供相关文件证明。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供应商不得为“信用中国”网站(wwm.creditchina.goy.cn)中列入“失信被执行人(中国执行信息公开网http://zxgk,court.goy.cn/shixin/)”和“重大税收违法失信主体”的供应商，不得为中国政府采购网(www.ccgp.gov.cn)政府采 购“严重违法失信行为记录名单”中被财政部门禁止参加政府采购活动的供应商；以磋商当天现场查询结果为准。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磋商时,提供法定代表人身份证明。法定代表人授权代表参加磋商的，提供法定代表人授权委托书及授权代表本单位证明（磋商前三个月内任意一个月的个人养老保险缴纳证明）。法人的分支机构参与磋商时，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服务期满足采购文件要求 (合格)，服务期不满足采购文件要求(不合格)</w:t>
            </w:r>
          </w:p>
        </w:tc>
        <w:tc>
          <w:tcPr>
            <w:tcW w:type="dxa" w:w="1661"/>
          </w:tcPr>
          <w:p>
            <w:pPr>
              <w:pStyle w:val="null3"/>
            </w:pPr>
            <w:r>
              <w:rPr>
                <w:rFonts w:ascii="仿宋_GB2312" w:hAnsi="仿宋_GB2312" w:cs="仿宋_GB2312" w:eastAsia="仿宋_GB2312"/>
              </w:rPr>
              <w:t>标的清单 商务应答表.docx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响应文件有无响应有效期或有效期是否可以达到竞争性磋商文件要求</w:t>
            </w:r>
          </w:p>
        </w:tc>
        <w:tc>
          <w:tcPr>
            <w:tcW w:type="dxa" w:w="3322"/>
          </w:tcPr>
          <w:p>
            <w:pPr>
              <w:pStyle w:val="null3"/>
            </w:pPr>
            <w:r>
              <w:rPr>
                <w:rFonts w:ascii="仿宋_GB2312" w:hAnsi="仿宋_GB2312" w:cs="仿宋_GB2312" w:eastAsia="仿宋_GB2312"/>
              </w:rPr>
              <w:t>响应有效期满足采购文件要求(合格)，响应文件无响应有效期或有效期不满足采购文件要求(不合格)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服务内容及服务邀请应答表 服务方案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 其他无效情形(不合格)</w:t>
            </w:r>
          </w:p>
        </w:tc>
        <w:tc>
          <w:tcPr>
            <w:tcW w:type="dxa" w:w="1661"/>
          </w:tcPr>
          <w:p>
            <w:pPr>
              <w:pStyle w:val="null3"/>
            </w:pPr>
            <w:r>
              <w:rPr>
                <w:rFonts w:ascii="仿宋_GB2312" w:hAnsi="仿宋_GB2312" w:cs="仿宋_GB2312" w:eastAsia="仿宋_GB2312"/>
              </w:rPr>
              <w:t>商务应答表.docx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磋商小组根据响应文件中具体的①考试系统功能②考试过程中技术服务(考点系统安装调试、检录、考试、监控、公示、查询打印)等服务方案③考试结束后技术服务(成绩处理、数据核查、成绩统计分析、小结与总结报告等)等服务方案三项内容，每项内容10分，最多得30分。每缺少一项内容扣10分，每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1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场地设施</w:t>
            </w:r>
          </w:p>
        </w:tc>
        <w:tc>
          <w:tcPr>
            <w:tcW w:type="dxa" w:w="2492"/>
          </w:tcPr>
          <w:p>
            <w:pPr>
              <w:pStyle w:val="null3"/>
            </w:pPr>
            <w:r>
              <w:rPr>
                <w:rFonts w:ascii="仿宋_GB2312" w:hAnsi="仿宋_GB2312" w:cs="仿宋_GB2312" w:eastAsia="仿宋_GB2312"/>
              </w:rPr>
              <w:t>响应供应商应在西安地区设立至少5个考点，分布在西安市东、南、西、北、中区域。 评审依据：响应文件中提供供应商与场地方签署的意向书原件扫描件加盖公章或场地自有/租赁证明材料加盖公章。满足以上条件的总分得10分，每1个区域不满足扣2分。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根据供应商的后续服务方案进行评审。 每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1分。 未提供方案的得0分。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w:t>
            </w:r>
          </w:p>
        </w:tc>
        <w:tc>
          <w:tcPr>
            <w:tcW w:type="dxa" w:w="2492"/>
          </w:tcPr>
          <w:p>
            <w:pPr>
              <w:pStyle w:val="null3"/>
            </w:pPr>
            <w:r>
              <w:rPr>
                <w:rFonts w:ascii="仿宋_GB2312" w:hAnsi="仿宋_GB2312" w:cs="仿宋_GB2312" w:eastAsia="仿宋_GB2312"/>
              </w:rPr>
              <w:t>根据供应商为本项目提供的项目服务团队（包括但不限于①项目组织架构设置②对应的岗位职责)进行评审。两项内容，每项内容各5分，最多得10分。每缺少一项内容扣5分，每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系统软件</w:t>
            </w:r>
          </w:p>
        </w:tc>
        <w:tc>
          <w:tcPr>
            <w:tcW w:type="dxa" w:w="2492"/>
          </w:tcPr>
          <w:p>
            <w:pPr>
              <w:pStyle w:val="null3"/>
            </w:pPr>
            <w:r>
              <w:rPr>
                <w:rFonts w:ascii="仿宋_GB2312" w:hAnsi="仿宋_GB2312" w:cs="仿宋_GB2312" w:eastAsia="仿宋_GB2312"/>
              </w:rPr>
              <w:t>1.具有满足项目需求的系统平台技术，防作弊科技手段先进、科学合理得7分，每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1分，未提供的不得分。证明材料不限于文字说明、功能截图等。 2.供应商所建设的考试系统已在国家版权局成功进行著作权登记的得3分，未提供的不得分。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1.提供2020年1月至今类似项目（考试服务/考试系统新建运维）业绩合同，时间以合同签订时间为准。每提供1个符合要求的业绩得3分，本项最高为9分。 2.供应商提供的类似业绩中考试系统通过信息系统安全等级保护备案证明（二级）及以上，一项得2分，本项最高为6分。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得分＝（磋商基准价/各供应商单价最后磋商报价）×价格分值（注：满足竞争性磋商文件要求，且单价最后磋商报价最低的价格为磋商基准价。）最低报价不是中标（成交）的唯一依据。因落实政府采购政策进行价格调整的，以调整后的价格计算磋商基准价和磋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详见附件：西安市保安员资格考试服务协议4.29.docx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