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DDCF8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cs="MingLiU_HKSCS"/>
          <w:color w:val="auto"/>
          <w:sz w:val="28"/>
          <w:szCs w:val="28"/>
          <w:highlight w:val="none"/>
        </w:rPr>
        <w:t>各产品单价合计</w:t>
      </w:r>
    </w:p>
    <w:p w14:paraId="57765152">
      <w:pPr>
        <w:pStyle w:val="3"/>
        <w:spacing w:line="336" w:lineRule="auto"/>
        <w:ind w:firstLine="640" w:firstLineChars="200"/>
        <w:jc w:val="center"/>
        <w:rPr>
          <w:rFonts w:ascii="仿宋" w:hAnsi="仿宋"/>
          <w:color w:val="auto"/>
          <w:szCs w:val="32"/>
          <w:highlight w:val="none"/>
        </w:rPr>
      </w:pPr>
    </w:p>
    <w:tbl>
      <w:tblPr>
        <w:tblStyle w:val="4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951"/>
        <w:gridCol w:w="5779"/>
      </w:tblGrid>
      <w:tr w14:paraId="14A1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68" w:type="dxa"/>
            <w:vMerge w:val="restart"/>
            <w:noWrap w:val="0"/>
            <w:vAlign w:val="center"/>
          </w:tcPr>
          <w:p w14:paraId="168E6AB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1" w:type="dxa"/>
            <w:noWrap w:val="0"/>
            <w:vAlign w:val="center"/>
          </w:tcPr>
          <w:p w14:paraId="362AE94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79" w:type="dxa"/>
            <w:noWrap w:val="0"/>
            <w:vAlign w:val="center"/>
          </w:tcPr>
          <w:p w14:paraId="73CF5E09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  <w:highlight w:val="none"/>
              </w:rPr>
            </w:pPr>
          </w:p>
        </w:tc>
      </w:tr>
      <w:tr w14:paraId="48782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68" w:type="dxa"/>
            <w:vMerge w:val="continue"/>
            <w:noWrap w:val="0"/>
            <w:vAlign w:val="center"/>
          </w:tcPr>
          <w:p w14:paraId="2A2F078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1" w:type="dxa"/>
            <w:noWrap w:val="0"/>
            <w:vAlign w:val="center"/>
          </w:tcPr>
          <w:p w14:paraId="06257FEC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79" w:type="dxa"/>
            <w:noWrap w:val="0"/>
            <w:vAlign w:val="center"/>
          </w:tcPr>
          <w:p w14:paraId="087F4925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DF0B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968" w:type="dxa"/>
            <w:noWrap w:val="0"/>
            <w:vAlign w:val="center"/>
          </w:tcPr>
          <w:p w14:paraId="260E5F08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1" w:type="dxa"/>
            <w:noWrap w:val="0"/>
            <w:vAlign w:val="center"/>
          </w:tcPr>
          <w:p w14:paraId="1550C208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重要试剂盒</w:t>
            </w:r>
          </w:p>
          <w:p w14:paraId="32963D24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单价合计</w:t>
            </w:r>
          </w:p>
        </w:tc>
        <w:tc>
          <w:tcPr>
            <w:tcW w:w="5779" w:type="dxa"/>
            <w:noWrap w:val="0"/>
            <w:vAlign w:val="center"/>
          </w:tcPr>
          <w:p w14:paraId="48FFD569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 w14:paraId="21BA6827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474E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968" w:type="dxa"/>
            <w:noWrap w:val="0"/>
            <w:vAlign w:val="center"/>
          </w:tcPr>
          <w:p w14:paraId="5C0F30D6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51" w:type="dxa"/>
            <w:noWrap w:val="0"/>
            <w:vAlign w:val="center"/>
          </w:tcPr>
          <w:p w14:paraId="3951087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非重要试剂盒</w:t>
            </w:r>
          </w:p>
          <w:p w14:paraId="4965365C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  <w:lang w:val="en-US" w:eastAsia="zh-CN"/>
              </w:rPr>
              <w:t>单价合计</w:t>
            </w:r>
          </w:p>
        </w:tc>
        <w:tc>
          <w:tcPr>
            <w:tcW w:w="5779" w:type="dxa"/>
            <w:noWrap w:val="0"/>
            <w:vAlign w:val="center"/>
          </w:tcPr>
          <w:p w14:paraId="3D6F7C38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</w:p>
          <w:p w14:paraId="5BF3BA15"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小写：¥</w:t>
            </w:r>
            <w:r>
              <w:rPr>
                <w:rFonts w:ascii="仿宋" w:hAnsi="仿宋"/>
                <w:color w:val="auto"/>
                <w:sz w:val="24"/>
                <w:szCs w:val="24"/>
                <w:highlight w:val="none"/>
              </w:rPr>
              <w:t>______</w:t>
            </w:r>
            <w:r>
              <w:rPr>
                <w:rFonts w:hint="eastAsia" w:ascii="仿宋" w:hAnsi="仿宋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</w:tbl>
    <w:p w14:paraId="4B19F729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注：产品单价合计仅作为报价分计算依据，最终结算价款以中标人投标文件中的单价为依据进行结算。</w:t>
      </w:r>
      <w:bookmarkStart w:id="0" w:name="_GoBack"/>
      <w:bookmarkEnd w:id="0"/>
    </w:p>
    <w:p w14:paraId="04C89D79"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6A3D90A4"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2C4EDE1F">
      <w:pPr>
        <w:pStyle w:val="3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4F3E5D7E">
      <w:pPr>
        <w:pStyle w:val="3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投标人名称</w:t>
      </w:r>
      <w:r>
        <w:rPr>
          <w:rFonts w:ascii="仿宋" w:hAnsi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：</w:t>
      </w:r>
      <w:r>
        <w:rPr>
          <w:rFonts w:ascii="仿宋" w:hAnsi="仿宋"/>
          <w:color w:val="auto"/>
          <w:sz w:val="28"/>
          <w:szCs w:val="28"/>
          <w:highlight w:val="none"/>
        </w:rPr>
        <w:t>____________________</w:t>
      </w:r>
    </w:p>
    <w:p w14:paraId="7711DD06">
      <w:pPr>
        <w:pStyle w:val="3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年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月</w:t>
      </w:r>
      <w:r>
        <w:rPr>
          <w:rFonts w:ascii="仿宋" w:hAnsi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日</w:t>
      </w:r>
    </w:p>
    <w:p w14:paraId="27A04D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28D2157"/>
    <w:rsid w:val="0664126F"/>
    <w:rsid w:val="19BC3855"/>
    <w:rsid w:val="6E4B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179</Characters>
  <Lines>0</Lines>
  <Paragraphs>0</Paragraphs>
  <TotalTime>0</TotalTime>
  <ScaleCrop>false</ScaleCrop>
  <LinksUpToDate>false</LinksUpToDate>
  <CharactersWithSpaces>179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2024-04-12T08:31:00Z</dcterms:created>
  <dc:creator>admin</dc:creator>
  <cp:lastModifiedBy>H</cp:lastModifiedBy>
  <dcterms:modified xsi:type="dcterms:W3CDTF">2025-04-29T07:36:27Z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C78B40FE92C64D9DAF7B6CFC7BC49BF9_12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