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版本号：0617-2522FZ041720250409001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中心机房弱电系统改造升级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0617-2522FZ0417</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中心机房弱电系统改造升级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0617-2522FZ0417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中心机房弱电系统改造升级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中心机房弱电系统改造升级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或法定代表人证明书：供应商应授权合法的人员参加磋商，其中法定代表人直接参加的须出具法人身份证并与营业执照上信息一致，法定代表人授权代表参加的须出具法定代表人授权书及被授权人本单位证明(近三个月社保缴纳证明)。</w:t>
      </w:r>
    </w:p>
    <w:p>
      <w:pPr>
        <w:pStyle w:val="null3"/>
      </w:pPr>
      <w:r>
        <w:rPr>
          <w:rFonts w:ascii="仿宋_GB2312" w:hAnsi="仿宋_GB2312" w:cs="仿宋_GB2312" w:eastAsia="仿宋_GB2312"/>
        </w:rPr>
        <w:t>2、其他要求：供应商与交叉控股股东、交叉兼任高管的其他供应商未同时参与该项目磋商，在磋商前3年内的招投标和政府采购活动中无以行贿手段谋取中标的行为，并在本次政府采购活动中，不以向采购人、代理机构、评审人员提供利益和好处谋取中标；无采购人和采购代理机构职工在该单位兼职的情况，不向采购人和代理机构相关人员输送利益等行贿行为，其公司非采购人单位职工和家属投资开办的公司，其法人、股东、高级管理人员也不是采购人单位职工及家属（提供承诺函）。</w:t>
      </w:r>
    </w:p>
    <w:p>
      <w:pPr>
        <w:pStyle w:val="null3"/>
      </w:pPr>
      <w:r>
        <w:rPr>
          <w:rFonts w:ascii="仿宋_GB2312" w:hAnsi="仿宋_GB2312" w:cs="仿宋_GB2312" w:eastAsia="仿宋_GB2312"/>
        </w:rPr>
        <w:t>3、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杨凡、程佳、王炳淇、张勃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下浮20%收取。 招标代理服务费公布方式：代理服务费金额将在成交公告中明确，成交单位在领取成交通知书前，须向采购代理机构一次性支付招标代理服务费。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医院信息中心机房承担着医院相关管理及业务的网络、生产、管理等多种业务。目前，由于机房内两台精密空调及两台UPS的使用年限较长，设备的故障率高，可靠性低，一旦因UPS电池故障、或导线老化过热、精密空调故障，导致其他设备过热等引起的火灾，后果不堪设想，属于机房重大安全隐患。因此，本次项目主要针对以下两个的问题对机房进行改造： （1）供配电系统即UPS：机房采用两台120KVA 塔式 UPS进行供电，2台120KVA UPS目前单机带载约60%，投入的使用约7年，故障率较高且自身功耗较大，存在安全隐患，且由于塔式UPS不能满足后续负载扩容问题； （2）精密空调：随着机房内设备的增加，机房对制冷负荷的需求量也不断增加；目前机房内的两台90KW精密空调已投入使用约7年，已到老化期，制冷效果不佳，且存在局部热点问题；精密空调的故障机房内温度会迅速上升，将无法满足机房内的制冷负荷需求。 目前仅靠人工在上班期间巡检，工作方式原始，现代化程度低下。随着医院信息化的持续发展，设备数量的不断增加，UPS容量也将增加，安全风险持续加大。本次采购项目的建设目标是按照国家对政府和医疗机构机房建设标准要求《电子信息系统机房设计规范（GB 50174-2018）》，《数据中心通信设施标准（TIA-942）》，为满足医院未来信息化持续发展需要，拟对原来机房的2套施耐德120KVA的UPS和90KW精密空调进行整机更换。新采购2套120KVA模块化UPS，2套90KW节能型机房专用空调，替换原来的旧UPS设备及机房空调设备，作为医院信息化核心枢纽，在建设改造符合国家B类机房要求后，使得机房在功能上会更加趋于完备、在使用上更加安全可靠、在管理上更加方便智能，机房的基础支撑和保障作用将明显加强，同时为未来我院信息化事业的持续发展奠定良好基础，逐步转变评审专家对医院核心机房“环境简陋，安全风险大”的评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中心机房弱电系统改造升级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标的名称：中心机房弱电系统改造升级</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中心机房弱电系统改造升级</w:t>
            </w:r>
          </w:p>
        </w:tc>
        <w:tc>
          <w:tcPr>
            <w:tcW w:type="dxa" w:w="2076"/>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西安市第三医院信息中心机房承担着医院相关管理及业务的网络、生产、管理等多种业务。目前，由于机房内两台精密空调及两台</w:t>
            </w:r>
            <w:r>
              <w:rPr>
                <w:rFonts w:ascii="仿宋_GB2312" w:hAnsi="仿宋_GB2312" w:cs="仿宋_GB2312" w:eastAsia="仿宋_GB2312"/>
              </w:rPr>
              <w:t>UPS</w:t>
            </w:r>
            <w:r>
              <w:rPr>
                <w:rFonts w:ascii="仿宋_GB2312" w:hAnsi="仿宋_GB2312" w:cs="仿宋_GB2312" w:eastAsia="仿宋_GB2312"/>
              </w:rPr>
              <w:t>的使用年限较长，设备的故障率高，可靠性低，一旦因</w:t>
            </w:r>
            <w:r>
              <w:rPr>
                <w:rFonts w:ascii="仿宋_GB2312" w:hAnsi="仿宋_GB2312" w:cs="仿宋_GB2312" w:eastAsia="仿宋_GB2312"/>
              </w:rPr>
              <w:t>UPS</w:t>
            </w:r>
            <w:r>
              <w:rPr>
                <w:rFonts w:ascii="仿宋_GB2312" w:hAnsi="仿宋_GB2312" w:cs="仿宋_GB2312" w:eastAsia="仿宋_GB2312"/>
              </w:rPr>
              <w:t>电池故障、或导线老化过热、精密空调故障，导致其他设备过热等引起的火灾，后果不堪设想，属于机房重大安全隐患。因此，本次项目主要针对以下两个的问题对机房进行改造：</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）供配电系统即</w:t>
            </w:r>
            <w:r>
              <w:rPr>
                <w:rFonts w:ascii="仿宋_GB2312" w:hAnsi="仿宋_GB2312" w:cs="仿宋_GB2312" w:eastAsia="仿宋_GB2312"/>
              </w:rPr>
              <w:t>UPS</w:t>
            </w:r>
            <w:r>
              <w:rPr>
                <w:rFonts w:ascii="仿宋_GB2312" w:hAnsi="仿宋_GB2312" w:cs="仿宋_GB2312" w:eastAsia="仿宋_GB2312"/>
              </w:rPr>
              <w:t>：机房采用两台</w:t>
            </w:r>
            <w:r>
              <w:rPr>
                <w:rFonts w:ascii="仿宋_GB2312" w:hAnsi="仿宋_GB2312" w:cs="仿宋_GB2312" w:eastAsia="仿宋_GB2312"/>
              </w:rPr>
              <w:t xml:space="preserve">120KVA </w:t>
            </w:r>
            <w:r>
              <w:rPr>
                <w:rFonts w:ascii="仿宋_GB2312" w:hAnsi="仿宋_GB2312" w:cs="仿宋_GB2312" w:eastAsia="仿宋_GB2312"/>
              </w:rPr>
              <w:t xml:space="preserve">塔式 </w:t>
            </w:r>
            <w:r>
              <w:rPr>
                <w:rFonts w:ascii="仿宋_GB2312" w:hAnsi="仿宋_GB2312" w:cs="仿宋_GB2312" w:eastAsia="仿宋_GB2312"/>
              </w:rPr>
              <w:t>UPS</w:t>
            </w:r>
            <w:r>
              <w:rPr>
                <w:rFonts w:ascii="仿宋_GB2312" w:hAnsi="仿宋_GB2312" w:cs="仿宋_GB2312" w:eastAsia="仿宋_GB2312"/>
              </w:rPr>
              <w:t>进行供电，</w:t>
            </w:r>
            <w:r>
              <w:rPr>
                <w:rFonts w:ascii="仿宋_GB2312" w:hAnsi="仿宋_GB2312" w:cs="仿宋_GB2312" w:eastAsia="仿宋_GB2312"/>
              </w:rPr>
              <w:t>2</w:t>
            </w:r>
            <w:r>
              <w:rPr>
                <w:rFonts w:ascii="仿宋_GB2312" w:hAnsi="仿宋_GB2312" w:cs="仿宋_GB2312" w:eastAsia="仿宋_GB2312"/>
              </w:rPr>
              <w:t>台</w:t>
            </w:r>
            <w:r>
              <w:rPr>
                <w:rFonts w:ascii="仿宋_GB2312" w:hAnsi="仿宋_GB2312" w:cs="仿宋_GB2312" w:eastAsia="仿宋_GB2312"/>
              </w:rPr>
              <w:t>120KVA UPS</w:t>
            </w:r>
            <w:r>
              <w:rPr>
                <w:rFonts w:ascii="仿宋_GB2312" w:hAnsi="仿宋_GB2312" w:cs="仿宋_GB2312" w:eastAsia="仿宋_GB2312"/>
              </w:rPr>
              <w:t>目前单机带载约</w:t>
            </w:r>
            <w:r>
              <w:rPr>
                <w:rFonts w:ascii="仿宋_GB2312" w:hAnsi="仿宋_GB2312" w:cs="仿宋_GB2312" w:eastAsia="仿宋_GB2312"/>
              </w:rPr>
              <w:t>60%</w:t>
            </w:r>
            <w:r>
              <w:rPr>
                <w:rFonts w:ascii="仿宋_GB2312" w:hAnsi="仿宋_GB2312" w:cs="仿宋_GB2312" w:eastAsia="仿宋_GB2312"/>
              </w:rPr>
              <w:t>，投入的使用约</w:t>
            </w:r>
            <w:r>
              <w:rPr>
                <w:rFonts w:ascii="仿宋_GB2312" w:hAnsi="仿宋_GB2312" w:cs="仿宋_GB2312" w:eastAsia="仿宋_GB2312"/>
              </w:rPr>
              <w:t>7</w:t>
            </w:r>
            <w:r>
              <w:rPr>
                <w:rFonts w:ascii="仿宋_GB2312" w:hAnsi="仿宋_GB2312" w:cs="仿宋_GB2312" w:eastAsia="仿宋_GB2312"/>
              </w:rPr>
              <w:t>年，故障率较高且自身功耗较大，存在安全隐患，且由于塔式</w:t>
            </w:r>
            <w:r>
              <w:rPr>
                <w:rFonts w:ascii="仿宋_GB2312" w:hAnsi="仿宋_GB2312" w:cs="仿宋_GB2312" w:eastAsia="仿宋_GB2312"/>
              </w:rPr>
              <w:t>UPS</w:t>
            </w:r>
            <w:r>
              <w:rPr>
                <w:rFonts w:ascii="仿宋_GB2312" w:hAnsi="仿宋_GB2312" w:cs="仿宋_GB2312" w:eastAsia="仿宋_GB2312"/>
              </w:rPr>
              <w:t>不能满足后续负载扩容问题；</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）精密空调：随着机房内设备的增加，机房对制冷负荷的需求量也不断增加；目前机房内的两台</w:t>
            </w:r>
            <w:r>
              <w:rPr>
                <w:rFonts w:ascii="仿宋_GB2312" w:hAnsi="仿宋_GB2312" w:cs="仿宋_GB2312" w:eastAsia="仿宋_GB2312"/>
              </w:rPr>
              <w:t>90KW</w:t>
            </w:r>
            <w:r>
              <w:rPr>
                <w:rFonts w:ascii="仿宋_GB2312" w:hAnsi="仿宋_GB2312" w:cs="仿宋_GB2312" w:eastAsia="仿宋_GB2312"/>
              </w:rPr>
              <w:t>精密空调已投入使用约</w:t>
            </w:r>
            <w:r>
              <w:rPr>
                <w:rFonts w:ascii="仿宋_GB2312" w:hAnsi="仿宋_GB2312" w:cs="仿宋_GB2312" w:eastAsia="仿宋_GB2312"/>
              </w:rPr>
              <w:t>7</w:t>
            </w:r>
            <w:r>
              <w:rPr>
                <w:rFonts w:ascii="仿宋_GB2312" w:hAnsi="仿宋_GB2312" w:cs="仿宋_GB2312" w:eastAsia="仿宋_GB2312"/>
              </w:rPr>
              <w:t>年，已到老化期，制冷效果不佳，且存在局部热点问题；精密空调的故障机房内温度会迅速上升，将无法满足机房内的制冷负荷需求。</w:t>
            </w:r>
          </w:p>
          <w:p>
            <w:pPr>
              <w:pStyle w:val="null3"/>
              <w:ind w:firstLine="400"/>
            </w:pPr>
            <w:r>
              <w:rPr>
                <w:rFonts w:ascii="仿宋_GB2312" w:hAnsi="仿宋_GB2312" w:cs="仿宋_GB2312" w:eastAsia="仿宋_GB2312"/>
              </w:rPr>
              <w:t>目前仅靠人工在上班期间巡检，工作方式原始，现代化程度低下。随着医院信息化的持续发展，设备数量的不断增加，</w:t>
            </w:r>
            <w:r>
              <w:rPr>
                <w:rFonts w:ascii="仿宋_GB2312" w:hAnsi="仿宋_GB2312" w:cs="仿宋_GB2312" w:eastAsia="仿宋_GB2312"/>
              </w:rPr>
              <w:t>UPS</w:t>
            </w:r>
            <w:r>
              <w:rPr>
                <w:rFonts w:ascii="仿宋_GB2312" w:hAnsi="仿宋_GB2312" w:cs="仿宋_GB2312" w:eastAsia="仿宋_GB2312"/>
              </w:rPr>
              <w:t>容量也将增加，安全风险持续加大。本次采购项目的建设目标是按照国家对政府和医疗机构机房建设标准要求《电子信息系统机房设计规范（</w:t>
            </w:r>
            <w:r>
              <w:rPr>
                <w:rFonts w:ascii="仿宋_GB2312" w:hAnsi="仿宋_GB2312" w:cs="仿宋_GB2312" w:eastAsia="仿宋_GB2312"/>
              </w:rPr>
              <w:t>GB 50174-2018</w:t>
            </w:r>
            <w:r>
              <w:rPr>
                <w:rFonts w:ascii="仿宋_GB2312" w:hAnsi="仿宋_GB2312" w:cs="仿宋_GB2312" w:eastAsia="仿宋_GB2312"/>
              </w:rPr>
              <w:t>）》，《数据中心通信设施标准（</w:t>
            </w:r>
            <w:r>
              <w:rPr>
                <w:rFonts w:ascii="仿宋_GB2312" w:hAnsi="仿宋_GB2312" w:cs="仿宋_GB2312" w:eastAsia="仿宋_GB2312"/>
              </w:rPr>
              <w:t>TIA-942</w:t>
            </w:r>
            <w:r>
              <w:rPr>
                <w:rFonts w:ascii="仿宋_GB2312" w:hAnsi="仿宋_GB2312" w:cs="仿宋_GB2312" w:eastAsia="仿宋_GB2312"/>
              </w:rPr>
              <w:t>）》，为满足</w:t>
            </w:r>
            <w:r>
              <w:rPr>
                <w:rFonts w:ascii="仿宋_GB2312" w:hAnsi="仿宋_GB2312" w:cs="仿宋_GB2312" w:eastAsia="仿宋_GB2312"/>
              </w:rPr>
              <w:t>医院</w:t>
            </w:r>
            <w:r>
              <w:rPr>
                <w:rFonts w:ascii="仿宋_GB2312" w:hAnsi="仿宋_GB2312" w:cs="仿宋_GB2312" w:eastAsia="仿宋_GB2312"/>
              </w:rPr>
              <w:t>未来信息化持续发展需要，拟对原来机房的</w:t>
            </w:r>
            <w:r>
              <w:rPr>
                <w:rFonts w:ascii="仿宋_GB2312" w:hAnsi="仿宋_GB2312" w:cs="仿宋_GB2312" w:eastAsia="仿宋_GB2312"/>
              </w:rPr>
              <w:t>2</w:t>
            </w:r>
            <w:r>
              <w:rPr>
                <w:rFonts w:ascii="仿宋_GB2312" w:hAnsi="仿宋_GB2312" w:cs="仿宋_GB2312" w:eastAsia="仿宋_GB2312"/>
              </w:rPr>
              <w:t>套施耐德</w:t>
            </w:r>
            <w:r>
              <w:rPr>
                <w:rFonts w:ascii="仿宋_GB2312" w:hAnsi="仿宋_GB2312" w:cs="仿宋_GB2312" w:eastAsia="仿宋_GB2312"/>
              </w:rPr>
              <w:t>120KVA</w:t>
            </w:r>
            <w:r>
              <w:rPr>
                <w:rFonts w:ascii="仿宋_GB2312" w:hAnsi="仿宋_GB2312" w:cs="仿宋_GB2312" w:eastAsia="仿宋_GB2312"/>
              </w:rPr>
              <w:t>的</w:t>
            </w:r>
            <w:r>
              <w:rPr>
                <w:rFonts w:ascii="仿宋_GB2312" w:hAnsi="仿宋_GB2312" w:cs="仿宋_GB2312" w:eastAsia="仿宋_GB2312"/>
              </w:rPr>
              <w:t>UPS</w:t>
            </w:r>
            <w:r>
              <w:rPr>
                <w:rFonts w:ascii="仿宋_GB2312" w:hAnsi="仿宋_GB2312" w:cs="仿宋_GB2312" w:eastAsia="仿宋_GB2312"/>
              </w:rPr>
              <w:t>和</w:t>
            </w:r>
            <w:r>
              <w:rPr>
                <w:rFonts w:ascii="仿宋_GB2312" w:hAnsi="仿宋_GB2312" w:cs="仿宋_GB2312" w:eastAsia="仿宋_GB2312"/>
              </w:rPr>
              <w:t>90KW</w:t>
            </w:r>
            <w:r>
              <w:rPr>
                <w:rFonts w:ascii="仿宋_GB2312" w:hAnsi="仿宋_GB2312" w:cs="仿宋_GB2312" w:eastAsia="仿宋_GB2312"/>
              </w:rPr>
              <w:t>精密空调进行整机更换。新采购</w:t>
            </w:r>
            <w:r>
              <w:rPr>
                <w:rFonts w:ascii="仿宋_GB2312" w:hAnsi="仿宋_GB2312" w:cs="仿宋_GB2312" w:eastAsia="仿宋_GB2312"/>
              </w:rPr>
              <w:t>2</w:t>
            </w:r>
            <w:r>
              <w:rPr>
                <w:rFonts w:ascii="仿宋_GB2312" w:hAnsi="仿宋_GB2312" w:cs="仿宋_GB2312" w:eastAsia="仿宋_GB2312"/>
              </w:rPr>
              <w:t>套</w:t>
            </w:r>
            <w:r>
              <w:rPr>
                <w:rFonts w:ascii="仿宋_GB2312" w:hAnsi="仿宋_GB2312" w:cs="仿宋_GB2312" w:eastAsia="仿宋_GB2312"/>
              </w:rPr>
              <w:t>120KVA</w:t>
            </w:r>
            <w:r>
              <w:rPr>
                <w:rFonts w:ascii="仿宋_GB2312" w:hAnsi="仿宋_GB2312" w:cs="仿宋_GB2312" w:eastAsia="仿宋_GB2312"/>
              </w:rPr>
              <w:t>模块化</w:t>
            </w:r>
            <w:r>
              <w:rPr>
                <w:rFonts w:ascii="仿宋_GB2312" w:hAnsi="仿宋_GB2312" w:cs="仿宋_GB2312" w:eastAsia="仿宋_GB2312"/>
              </w:rPr>
              <w:t>UPS</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套</w:t>
            </w:r>
            <w:r>
              <w:rPr>
                <w:rFonts w:ascii="仿宋_GB2312" w:hAnsi="仿宋_GB2312" w:cs="仿宋_GB2312" w:eastAsia="仿宋_GB2312"/>
              </w:rPr>
              <w:t>90KW</w:t>
            </w:r>
            <w:r>
              <w:rPr>
                <w:rFonts w:ascii="仿宋_GB2312" w:hAnsi="仿宋_GB2312" w:cs="仿宋_GB2312" w:eastAsia="仿宋_GB2312"/>
              </w:rPr>
              <w:t>节能型机房专用空调，替换原来的旧</w:t>
            </w:r>
            <w:r>
              <w:rPr>
                <w:rFonts w:ascii="仿宋_GB2312" w:hAnsi="仿宋_GB2312" w:cs="仿宋_GB2312" w:eastAsia="仿宋_GB2312"/>
              </w:rPr>
              <w:t>UPS</w:t>
            </w:r>
            <w:r>
              <w:rPr>
                <w:rFonts w:ascii="仿宋_GB2312" w:hAnsi="仿宋_GB2312" w:cs="仿宋_GB2312" w:eastAsia="仿宋_GB2312"/>
              </w:rPr>
              <w:t>设备及机房空调设备，作为医院信息化核心枢纽，在建设改造符合国家</w:t>
            </w:r>
            <w:r>
              <w:rPr>
                <w:rFonts w:ascii="仿宋_GB2312" w:hAnsi="仿宋_GB2312" w:cs="仿宋_GB2312" w:eastAsia="仿宋_GB2312"/>
              </w:rPr>
              <w:t>B</w:t>
            </w:r>
            <w:r>
              <w:rPr>
                <w:rFonts w:ascii="仿宋_GB2312" w:hAnsi="仿宋_GB2312" w:cs="仿宋_GB2312" w:eastAsia="仿宋_GB2312"/>
              </w:rPr>
              <w:t>类机房要求后，使得机房在功能上会更加趋于完备、在使用上更加安全可靠、在管理上更加方便智能，机房的基础支撑和保障作用将明显加强，同时为未来我院信息化事业的持续发展奠定良好基础，逐步转变评审专家对医院核心机房“环境简陋，安全风险大”的评价。</w:t>
            </w:r>
          </w:p>
          <w:p>
            <w:pPr>
              <w:pStyle w:val="null3"/>
            </w:pPr>
            <w:r>
              <w:rPr>
                <w:rFonts w:ascii="仿宋_GB2312" w:hAnsi="仿宋_GB2312" w:cs="仿宋_GB2312" w:eastAsia="仿宋_GB2312"/>
              </w:rPr>
              <w:t>二、采购内容（包括采购品目、规格和数量）</w:t>
            </w:r>
          </w:p>
          <w:tbl>
            <w:tblPr>
              <w:tblBorders>
                <w:top w:val="none" w:color="000000" w:sz="4"/>
                <w:left w:val="none" w:color="000000" w:sz="4"/>
                <w:bottom w:val="none" w:color="000000" w:sz="4"/>
                <w:right w:val="none" w:color="000000" w:sz="4"/>
                <w:insideH w:val="none"/>
                <w:insideV w:val="none"/>
              </w:tblBorders>
            </w:tblPr>
            <w:tblGrid>
              <w:gridCol w:w="245"/>
              <w:gridCol w:w="403"/>
              <w:gridCol w:w="248"/>
              <w:gridCol w:w="951"/>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货物名称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数量</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rPr>
                    <w:t>规格</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1</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UPS</w:t>
                  </w:r>
                  <w:r>
                    <w:rPr>
                      <w:rFonts w:ascii="仿宋_GB2312" w:hAnsi="仿宋_GB2312" w:cs="仿宋_GB2312" w:eastAsia="仿宋_GB2312"/>
                    </w:rPr>
                    <w:t>供电系统</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 xml:space="preserve">2 </w:t>
                  </w:r>
                  <w:r>
                    <w:rPr>
                      <w:rFonts w:ascii="仿宋_GB2312" w:hAnsi="仿宋_GB2312" w:cs="仿宋_GB2312" w:eastAsia="仿宋_GB2312"/>
                    </w:rPr>
                    <w:t>套</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 xml:space="preserve">120KVA </w:t>
                  </w:r>
                  <w:r>
                    <w:rPr>
                      <w:rFonts w:ascii="仿宋_GB2312" w:hAnsi="仿宋_GB2312" w:cs="仿宋_GB2312" w:eastAsia="仿宋_GB2312"/>
                    </w:rPr>
                    <w:t>智能模块化</w:t>
                  </w:r>
                  <w:r>
                    <w:rPr>
                      <w:rFonts w:ascii="仿宋_GB2312" w:hAnsi="仿宋_GB2312" w:cs="仿宋_GB2312" w:eastAsia="仿宋_GB2312"/>
                    </w:rPr>
                    <w:t>UPS 2</w:t>
                  </w:r>
                  <w:r>
                    <w:rPr>
                      <w:rFonts w:ascii="仿宋_GB2312" w:hAnsi="仿宋_GB2312" w:cs="仿宋_GB2312" w:eastAsia="仿宋_GB2312"/>
                    </w:rPr>
                    <w:t>套，要求采用可靠、高效、节地、简单的</w:t>
                  </w:r>
                  <w:r>
                    <w:rPr>
                      <w:rFonts w:ascii="仿宋_GB2312" w:hAnsi="仿宋_GB2312" w:cs="仿宋_GB2312" w:eastAsia="仿宋_GB2312"/>
                    </w:rPr>
                    <w:t>UPS</w:t>
                  </w:r>
                  <w:r>
                    <w:rPr>
                      <w:rFonts w:ascii="仿宋_GB2312" w:hAnsi="仿宋_GB2312" w:cs="仿宋_GB2312" w:eastAsia="仿宋_GB2312"/>
                    </w:rPr>
                    <w:t>解决方案，要求模块化在线式双变换</w:t>
                  </w:r>
                  <w:r>
                    <w:rPr>
                      <w:rFonts w:ascii="仿宋_GB2312" w:hAnsi="仿宋_GB2312" w:cs="仿宋_GB2312" w:eastAsia="仿宋_GB2312"/>
                    </w:rPr>
                    <w:t>UPS</w:t>
                  </w:r>
                  <w:r>
                    <w:rPr>
                      <w:rFonts w:ascii="仿宋_GB2312" w:hAnsi="仿宋_GB2312" w:cs="仿宋_GB2312" w:eastAsia="仿宋_GB2312"/>
                    </w:rPr>
                    <w:t>。并增加双电源配电柜一台，实现机房双电自动切换要求。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2</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精密空调系统</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2</w:t>
                  </w:r>
                  <w:r>
                    <w:rPr>
                      <w:rFonts w:ascii="仿宋_GB2312" w:hAnsi="仿宋_GB2312" w:cs="仿宋_GB2312" w:eastAsia="仿宋_GB2312"/>
                    </w:rPr>
                    <w:t>套</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本次采购为</w:t>
                  </w:r>
                  <w:r>
                    <w:rPr>
                      <w:rFonts w:ascii="仿宋_GB2312" w:hAnsi="仿宋_GB2312" w:cs="仿宋_GB2312" w:eastAsia="仿宋_GB2312"/>
                    </w:rPr>
                    <w:t>2</w:t>
                  </w:r>
                  <w:r>
                    <w:rPr>
                      <w:rFonts w:ascii="仿宋_GB2312" w:hAnsi="仿宋_GB2312" w:cs="仿宋_GB2312" w:eastAsia="仿宋_GB2312"/>
                    </w:rPr>
                    <w:t>套总冷量要求≥</w:t>
                  </w:r>
                  <w:r>
                    <w:rPr>
                      <w:rFonts w:ascii="仿宋_GB2312" w:hAnsi="仿宋_GB2312" w:cs="仿宋_GB2312" w:eastAsia="仿宋_GB2312"/>
                    </w:rPr>
                    <w:t>90(kW)</w:t>
                  </w:r>
                  <w:r>
                    <w:rPr>
                      <w:rFonts w:ascii="仿宋_GB2312" w:hAnsi="仿宋_GB2312" w:cs="仿宋_GB2312" w:eastAsia="仿宋_GB2312"/>
                    </w:rPr>
                    <w:t>送风方式：下送风，室内</w:t>
                  </w:r>
                  <w:r>
                    <w:rPr>
                      <w:rFonts w:ascii="仿宋_GB2312" w:hAnsi="仿宋_GB2312" w:cs="仿宋_GB2312" w:eastAsia="仿宋_GB2312"/>
                    </w:rPr>
                    <w:t>AC</w:t>
                  </w:r>
                  <w:r>
                    <w:rPr>
                      <w:rFonts w:ascii="仿宋_GB2312" w:hAnsi="仿宋_GB2312" w:cs="仿宋_GB2312" w:eastAsia="仿宋_GB2312"/>
                    </w:rPr>
                    <w:t>风机数量≥</w:t>
                  </w:r>
                  <w:r>
                    <w:rPr>
                      <w:rFonts w:ascii="仿宋_GB2312" w:hAnsi="仿宋_GB2312" w:cs="仿宋_GB2312" w:eastAsia="仿宋_GB2312"/>
                    </w:rPr>
                    <w:t>2</w:t>
                  </w:r>
                  <w:r>
                    <w:rPr>
                      <w:rFonts w:ascii="仿宋_GB2312" w:hAnsi="仿宋_GB2312" w:cs="仿宋_GB2312" w:eastAsia="仿宋_GB2312"/>
                    </w:rPr>
                    <w:t>，压缩机系统数量≥</w:t>
                  </w:r>
                  <w:r>
                    <w:rPr>
                      <w:rFonts w:ascii="仿宋_GB2312" w:hAnsi="仿宋_GB2312" w:cs="仿宋_GB2312" w:eastAsia="仿宋_GB2312"/>
                    </w:rPr>
                    <w:t>2</w:t>
                  </w:r>
                  <w:r>
                    <w:rPr>
                      <w:rFonts w:ascii="仿宋_GB2312" w:hAnsi="仿宋_GB2312" w:cs="仿宋_GB2312" w:eastAsia="仿宋_GB2312"/>
                    </w:rPr>
                    <w:t>风量≥</w:t>
                  </w:r>
                  <w:r>
                    <w:rPr>
                      <w:rFonts w:ascii="仿宋_GB2312" w:hAnsi="仿宋_GB2312" w:cs="仿宋_GB2312" w:eastAsia="仿宋_GB2312"/>
                    </w:rPr>
                    <w:t>30000</w:t>
                  </w:r>
                  <w:r>
                    <w:rPr>
                      <w:rFonts w:ascii="仿宋_GB2312" w:hAnsi="仿宋_GB2312" w:cs="仿宋_GB2312" w:eastAsia="仿宋_GB2312"/>
                    </w:rPr>
                    <w:t>（</w:t>
                  </w:r>
                  <w:r>
                    <w:rPr>
                      <w:rFonts w:ascii="仿宋_GB2312" w:hAnsi="仿宋_GB2312" w:cs="仿宋_GB2312" w:eastAsia="仿宋_GB2312"/>
                    </w:rPr>
                    <w:t>m3/h</w:t>
                  </w:r>
                  <w:r>
                    <w:rPr>
                      <w:rFonts w:ascii="仿宋_GB2312" w:hAnsi="仿宋_GB2312" w:cs="仿宋_GB2312" w:eastAsia="仿宋_GB2312"/>
                    </w:rPr>
                    <w:t>）加湿量≥</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kg/h</w:t>
                  </w:r>
                  <w:r>
                    <w:rPr>
                      <w:rFonts w:ascii="仿宋_GB2312" w:hAnsi="仿宋_GB2312" w:cs="仿宋_GB2312" w:eastAsia="仿宋_GB2312"/>
                    </w:rPr>
                    <w:t>）加热量</w:t>
                  </w: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kW</w:t>
                  </w:r>
                  <w:r>
                    <w:rPr>
                      <w:rFonts w:ascii="仿宋_GB2312" w:hAnsi="仿宋_GB2312" w:cs="仿宋_GB2312" w:eastAsia="仿宋_GB2312"/>
                    </w:rPr>
                    <w:t>）室内机尺寸最大值（宽×深×高</w:t>
                  </w:r>
                  <w:r>
                    <w:rPr>
                      <w:rFonts w:ascii="仿宋_GB2312" w:hAnsi="仿宋_GB2312" w:cs="仿宋_GB2312" w:eastAsia="仿宋_GB2312"/>
                    </w:rPr>
                    <w:t>mm</w:t>
                  </w:r>
                  <w:r>
                    <w:rPr>
                      <w:rFonts w:ascii="仿宋_GB2312" w:hAnsi="仿宋_GB2312" w:cs="仿宋_GB2312" w:eastAsia="仿宋_GB2312"/>
                    </w:rPr>
                    <w:t>）</w:t>
                  </w:r>
                  <w:r>
                    <w:rPr>
                      <w:rFonts w:ascii="仿宋_GB2312" w:hAnsi="仿宋_GB2312" w:cs="仿宋_GB2312" w:eastAsia="仿宋_GB2312"/>
                    </w:rPr>
                    <w:t>2250</w:t>
                  </w:r>
                  <w:r>
                    <w:rPr>
                      <w:rFonts w:ascii="仿宋_GB2312" w:hAnsi="仿宋_GB2312" w:cs="仿宋_GB2312" w:eastAsia="仿宋_GB2312"/>
                    </w:rPr>
                    <w:t>×</w:t>
                  </w:r>
                  <w:r>
                    <w:rPr>
                      <w:rFonts w:ascii="仿宋_GB2312" w:hAnsi="仿宋_GB2312" w:cs="仿宋_GB2312" w:eastAsia="仿宋_GB2312"/>
                    </w:rPr>
                    <w:t>1000</w:t>
                  </w:r>
                  <w:r>
                    <w:rPr>
                      <w:rFonts w:ascii="仿宋_GB2312" w:hAnsi="仿宋_GB2312" w:cs="仿宋_GB2312" w:eastAsia="仿宋_GB2312"/>
                    </w:rPr>
                    <w:t>×</w:t>
                  </w:r>
                  <w:r>
                    <w:rPr>
                      <w:rFonts w:ascii="仿宋_GB2312" w:hAnsi="仿宋_GB2312" w:cs="仿宋_GB2312" w:eastAsia="仿宋_GB2312"/>
                    </w:rPr>
                    <w:t>2000</w:t>
                  </w:r>
                  <w:r>
                    <w:rPr>
                      <w:rFonts w:ascii="仿宋_GB2312" w:hAnsi="仿宋_GB2312" w:cs="仿宋_GB2312" w:eastAsia="仿宋_GB2312"/>
                    </w:rPr>
                    <w:t>的机房专用空调。</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3</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双电源配电柜</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1</w:t>
                  </w:r>
                  <w:r>
                    <w:rPr>
                      <w:rFonts w:ascii="仿宋_GB2312" w:hAnsi="仿宋_GB2312" w:cs="仿宋_GB2312" w:eastAsia="仿宋_GB2312"/>
                    </w:rPr>
                    <w:t>台</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1.</w:t>
                  </w:r>
                  <w:r>
                    <w:rPr>
                      <w:rFonts w:ascii="仿宋_GB2312" w:hAnsi="仿宋_GB2312" w:cs="仿宋_GB2312" w:eastAsia="仿宋_GB2312"/>
                    </w:rPr>
                    <w:t>双路输入转换开关</w:t>
                  </w:r>
                  <w:r>
                    <w:rPr>
                      <w:rFonts w:ascii="仿宋_GB2312" w:hAnsi="仿宋_GB2312" w:cs="仿宋_GB2312" w:eastAsia="仿宋_GB2312"/>
                    </w:rPr>
                    <w:t>630A/4P</w:t>
                  </w:r>
                  <w:r>
                    <w:rPr>
                      <w:rFonts w:ascii="仿宋_GB2312" w:hAnsi="仿宋_GB2312" w:cs="仿宋_GB2312" w:eastAsia="仿宋_GB2312"/>
                    </w:rPr>
                    <w:t>，</w:t>
                  </w:r>
                  <w:r>
                    <w:rPr>
                      <w:rFonts w:ascii="仿宋_GB2312" w:hAnsi="仿宋_GB2312" w:cs="仿宋_GB2312" w:eastAsia="仿宋_GB2312"/>
                    </w:rPr>
                    <w:t>ATS</w:t>
                  </w:r>
                </w:p>
                <w:p>
                  <w:pPr>
                    <w:pStyle w:val="null3"/>
                  </w:pPr>
                  <w:r>
                    <w:rPr>
                      <w:rFonts w:ascii="仿宋_GB2312" w:hAnsi="仿宋_GB2312" w:cs="仿宋_GB2312" w:eastAsia="仿宋_GB2312"/>
                    </w:rPr>
                    <w:t>2.</w:t>
                  </w:r>
                  <w:r>
                    <w:rPr>
                      <w:rFonts w:ascii="仿宋_GB2312" w:hAnsi="仿宋_GB2312" w:cs="仿宋_GB2312" w:eastAsia="仿宋_GB2312"/>
                    </w:rPr>
                    <w:t>配电柜尺寸</w:t>
                  </w:r>
                  <w:r>
                    <w:rPr>
                      <w:rFonts w:ascii="仿宋_GB2312" w:hAnsi="仿宋_GB2312" w:cs="仿宋_GB2312" w:eastAsia="仿宋_GB2312"/>
                    </w:rPr>
                    <w:t>600</w:t>
                  </w:r>
                  <w:r>
                    <w:rPr>
                      <w:rFonts w:ascii="仿宋_GB2312" w:hAnsi="仿宋_GB2312" w:cs="仿宋_GB2312" w:eastAsia="仿宋_GB2312"/>
                    </w:rPr>
                    <w:t>宽</w:t>
                  </w:r>
                  <w:r>
                    <w:rPr>
                      <w:rFonts w:ascii="仿宋_GB2312" w:hAnsi="仿宋_GB2312" w:cs="仿宋_GB2312" w:eastAsia="仿宋_GB2312"/>
                    </w:rPr>
                    <w:t>*800</w:t>
                  </w:r>
                  <w:r>
                    <w:rPr>
                      <w:rFonts w:ascii="仿宋_GB2312" w:hAnsi="仿宋_GB2312" w:cs="仿宋_GB2312" w:eastAsia="仿宋_GB2312"/>
                    </w:rPr>
                    <w:t>深</w:t>
                  </w:r>
                  <w:r>
                    <w:rPr>
                      <w:rFonts w:ascii="仿宋_GB2312" w:hAnsi="仿宋_GB2312" w:cs="仿宋_GB2312" w:eastAsia="仿宋_GB2312"/>
                    </w:rPr>
                    <w:t>*2000</w:t>
                  </w:r>
                  <w:r>
                    <w:rPr>
                      <w:rFonts w:ascii="仿宋_GB2312" w:hAnsi="仿宋_GB2312" w:cs="仿宋_GB2312" w:eastAsia="仿宋_GB2312"/>
                    </w:rPr>
                    <w:t>高</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b/>
                    </w:rPr>
                    <w:t>4</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动环调试</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1</w:t>
                  </w:r>
                  <w:r>
                    <w:rPr>
                      <w:rFonts w:ascii="仿宋_GB2312" w:hAnsi="仿宋_GB2312" w:cs="仿宋_GB2312" w:eastAsia="仿宋_GB2312"/>
                    </w:rPr>
                    <w:t>项</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与原机房动环系统对接调试</w:t>
                  </w:r>
                </w:p>
              </w:tc>
            </w:tr>
          </w:tbl>
          <w:p>
            <w:pPr>
              <w:pStyle w:val="null3"/>
            </w:pPr>
            <w:r>
              <w:rPr>
                <w:rFonts w:ascii="仿宋_GB2312" w:hAnsi="仿宋_GB2312" w:cs="仿宋_GB2312" w:eastAsia="仿宋_GB2312"/>
              </w:rPr>
              <w:t>三、技术要求（包括对产品的认证、检验报告等）</w:t>
            </w:r>
          </w:p>
          <w:p>
            <w:pPr>
              <w:pStyle w:val="null3"/>
            </w:pPr>
            <w:r>
              <w:rPr>
                <w:rFonts w:ascii="仿宋_GB2312" w:hAnsi="仿宋_GB2312" w:cs="仿宋_GB2312" w:eastAsia="仿宋_GB2312"/>
              </w:rPr>
              <w:t>本此工程改造参照《数据中心设计规范》</w:t>
            </w:r>
            <w:r>
              <w:rPr>
                <w:rFonts w:ascii="仿宋_GB2312" w:hAnsi="仿宋_GB2312" w:cs="仿宋_GB2312" w:eastAsia="仿宋_GB2312"/>
              </w:rPr>
              <w:t>GB50174-2017</w:t>
            </w:r>
            <w:r>
              <w:rPr>
                <w:rFonts w:ascii="仿宋_GB2312" w:hAnsi="仿宋_GB2312" w:cs="仿宋_GB2312" w:eastAsia="仿宋_GB2312"/>
              </w:rPr>
              <w:t>中机房要求建设及机房的现状，根据环境监管信息化能力发展的要求，严格按照国家相关标准，本着“高效、节能、绿色”的设计思维，应用新技术新理念，为机房提供安全可靠的信息化基础平台。</w:t>
            </w:r>
          </w:p>
          <w:p>
            <w:pPr>
              <w:pStyle w:val="null3"/>
            </w:pPr>
            <w:r>
              <w:rPr>
                <w:rFonts w:ascii="仿宋_GB2312" w:hAnsi="仿宋_GB2312" w:cs="仿宋_GB2312" w:eastAsia="仿宋_GB2312"/>
              </w:rPr>
              <w:t>1.UPS</w:t>
            </w:r>
            <w:r>
              <w:rPr>
                <w:rFonts w:ascii="仿宋_GB2312" w:hAnsi="仿宋_GB2312" w:cs="仿宋_GB2312" w:eastAsia="仿宋_GB2312"/>
              </w:rPr>
              <w:t>供电系统</w:t>
            </w:r>
          </w:p>
          <w:p>
            <w:pPr>
              <w:pStyle w:val="null3"/>
            </w:pPr>
            <w:r>
              <w:rPr>
                <w:rFonts w:ascii="仿宋_GB2312" w:hAnsi="仿宋_GB2312" w:cs="仿宋_GB2312" w:eastAsia="仿宋_GB2312"/>
              </w:rPr>
              <w:t>本次升级为</w:t>
            </w:r>
            <w:r>
              <w:rPr>
                <w:rFonts w:ascii="仿宋_GB2312" w:hAnsi="仿宋_GB2312" w:cs="仿宋_GB2312" w:eastAsia="仿宋_GB2312"/>
              </w:rPr>
              <w:t xml:space="preserve">120KVA </w:t>
            </w:r>
            <w:r>
              <w:rPr>
                <w:rFonts w:ascii="仿宋_GB2312" w:hAnsi="仿宋_GB2312" w:cs="仿宋_GB2312" w:eastAsia="仿宋_GB2312"/>
              </w:rPr>
              <w:t>智能模块化</w:t>
            </w:r>
            <w:r>
              <w:rPr>
                <w:rFonts w:ascii="仿宋_GB2312" w:hAnsi="仿宋_GB2312" w:cs="仿宋_GB2312" w:eastAsia="仿宋_GB2312"/>
              </w:rPr>
              <w:t>UPS 2</w:t>
            </w:r>
            <w:r>
              <w:rPr>
                <w:rFonts w:ascii="仿宋_GB2312" w:hAnsi="仿宋_GB2312" w:cs="仿宋_GB2312" w:eastAsia="仿宋_GB2312"/>
              </w:rPr>
              <w:t>套，要求采用可靠、高效、节地、简单的</w:t>
            </w:r>
            <w:r>
              <w:rPr>
                <w:rFonts w:ascii="仿宋_GB2312" w:hAnsi="仿宋_GB2312" w:cs="仿宋_GB2312" w:eastAsia="仿宋_GB2312"/>
              </w:rPr>
              <w:t>UPS</w:t>
            </w:r>
            <w:r>
              <w:rPr>
                <w:rFonts w:ascii="仿宋_GB2312" w:hAnsi="仿宋_GB2312" w:cs="仿宋_GB2312" w:eastAsia="仿宋_GB2312"/>
              </w:rPr>
              <w:t>解决方案，要求模块化在线式双变换</w:t>
            </w:r>
            <w:r>
              <w:rPr>
                <w:rFonts w:ascii="仿宋_GB2312" w:hAnsi="仿宋_GB2312" w:cs="仿宋_GB2312" w:eastAsia="仿宋_GB2312"/>
              </w:rPr>
              <w:t>UPS</w:t>
            </w:r>
            <w:r>
              <w:rPr>
                <w:rFonts w:ascii="仿宋_GB2312" w:hAnsi="仿宋_GB2312" w:cs="仿宋_GB2312" w:eastAsia="仿宋_GB2312"/>
              </w:rPr>
              <w:t>。并增加双电源配电柜一台，实现机房双电自动切换要求。</w:t>
            </w:r>
          </w:p>
          <w:p>
            <w:pPr>
              <w:pStyle w:val="null3"/>
            </w:pPr>
            <w:r>
              <w:rPr>
                <w:rFonts w:ascii="仿宋_GB2312" w:hAnsi="仿宋_GB2312" w:cs="仿宋_GB2312" w:eastAsia="仿宋_GB2312"/>
              </w:rPr>
              <w:t>每套</w:t>
            </w:r>
            <w:r>
              <w:rPr>
                <w:rFonts w:ascii="仿宋_GB2312" w:hAnsi="仿宋_GB2312" w:cs="仿宋_GB2312" w:eastAsia="仿宋_GB2312"/>
              </w:rPr>
              <w:t>UPS</w:t>
            </w:r>
            <w:r>
              <w:rPr>
                <w:rFonts w:ascii="仿宋_GB2312" w:hAnsi="仿宋_GB2312" w:cs="仿宋_GB2312" w:eastAsia="仿宋_GB2312"/>
              </w:rPr>
              <w:t>都应满足以下技术规范要求，并逐项回复所提供产品的性能、指标。具体技术要求如下：</w:t>
            </w:r>
          </w:p>
          <w:p>
            <w:pPr>
              <w:pStyle w:val="null3"/>
            </w:pPr>
            <w:r>
              <w:rPr>
                <w:rFonts w:ascii="仿宋_GB2312" w:hAnsi="仿宋_GB2312" w:cs="仿宋_GB2312" w:eastAsia="仿宋_GB2312"/>
              </w:rPr>
              <w:t>1.1</w:t>
            </w:r>
            <w:r>
              <w:rPr>
                <w:rFonts w:ascii="仿宋_GB2312" w:hAnsi="仿宋_GB2312" w:cs="仿宋_GB2312" w:eastAsia="仿宋_GB2312"/>
              </w:rPr>
              <w:t>技术要求</w:t>
            </w:r>
          </w:p>
          <w:p>
            <w:pPr>
              <w:pStyle w:val="null3"/>
            </w:pPr>
            <w:r>
              <w:rPr>
                <w:rFonts w:ascii="仿宋_GB2312" w:hAnsi="仿宋_GB2312" w:cs="仿宋_GB2312" w:eastAsia="仿宋_GB2312"/>
              </w:rPr>
              <w:t>系统要求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UPS</w:t>
            </w:r>
            <w:r>
              <w:rPr>
                <w:rFonts w:ascii="仿宋_GB2312" w:hAnsi="仿宋_GB2312" w:cs="仿宋_GB2312" w:eastAsia="仿宋_GB2312"/>
              </w:rPr>
              <w:t>标准内置输入，输出，维修旁路断路器，请提供安装断路器的设备整体及</w:t>
            </w:r>
            <w:r>
              <w:rPr>
                <w:rFonts w:ascii="仿宋_GB2312" w:hAnsi="仿宋_GB2312" w:cs="仿宋_GB2312" w:eastAsia="仿宋_GB2312"/>
              </w:rPr>
              <w:t>(</w:t>
            </w:r>
            <w:r>
              <w:rPr>
                <w:rFonts w:ascii="仿宋_GB2312" w:hAnsi="仿宋_GB2312" w:cs="仿宋_GB2312" w:eastAsia="仿宋_GB2312"/>
              </w:rPr>
              <w:t>断路器安装位置</w:t>
            </w:r>
            <w:r>
              <w:rPr>
                <w:rFonts w:ascii="仿宋_GB2312" w:hAnsi="仿宋_GB2312" w:cs="仿宋_GB2312" w:eastAsia="仿宋_GB2312"/>
              </w:rPr>
              <w:t>)</w:t>
            </w:r>
            <w:r>
              <w:rPr>
                <w:rFonts w:ascii="仿宋_GB2312" w:hAnsi="仿宋_GB2312" w:cs="仿宋_GB2312" w:eastAsia="仿宋_GB2312"/>
              </w:rPr>
              <w:t>局部清晰实物照片作答，并提供证明材料。</w:t>
            </w:r>
          </w:p>
          <w:p>
            <w:pPr>
              <w:pStyle w:val="null3"/>
            </w:pPr>
            <w:r>
              <w:rPr>
                <w:rFonts w:ascii="仿宋_GB2312" w:hAnsi="仿宋_GB2312" w:cs="仿宋_GB2312" w:eastAsia="仿宋_GB2312"/>
              </w:rPr>
              <w:t>2)</w:t>
            </w:r>
            <w:r>
              <w:rPr>
                <w:rFonts w:ascii="仿宋_GB2312" w:hAnsi="仿宋_GB2312" w:cs="仿宋_GB2312" w:eastAsia="仿宋_GB2312"/>
              </w:rPr>
              <w:t>★为了在满足供电容量需求前提下减少</w:t>
            </w:r>
            <w:r>
              <w:rPr>
                <w:rFonts w:ascii="仿宋_GB2312" w:hAnsi="仿宋_GB2312" w:cs="仿宋_GB2312" w:eastAsia="仿宋_GB2312"/>
              </w:rPr>
              <w:t>UPS</w:t>
            </w:r>
            <w:r>
              <w:rPr>
                <w:rFonts w:ascii="仿宋_GB2312" w:hAnsi="仿宋_GB2312" w:cs="仿宋_GB2312" w:eastAsia="仿宋_GB2312"/>
              </w:rPr>
              <w:t>功率模块并联数量以优化均流及环流等指标，要求单个</w:t>
            </w:r>
            <w:r>
              <w:rPr>
                <w:rFonts w:ascii="仿宋_GB2312" w:hAnsi="仿宋_GB2312" w:cs="仿宋_GB2312" w:eastAsia="仿宋_GB2312"/>
              </w:rPr>
              <w:t>UPS</w:t>
            </w:r>
            <w:r>
              <w:rPr>
                <w:rFonts w:ascii="仿宋_GB2312" w:hAnsi="仿宋_GB2312" w:cs="仿宋_GB2312" w:eastAsia="仿宋_GB2312"/>
              </w:rPr>
              <w:t>功率模块容量≥</w:t>
            </w:r>
            <w:r>
              <w:rPr>
                <w:rFonts w:ascii="仿宋_GB2312" w:hAnsi="仿宋_GB2312" w:cs="仿宋_GB2312" w:eastAsia="仿宋_GB2312"/>
              </w:rPr>
              <w:t>40KVA/KW</w:t>
            </w:r>
            <w:r>
              <w:rPr>
                <w:rFonts w:ascii="仿宋_GB2312" w:hAnsi="仿宋_GB2312" w:cs="仿宋_GB2312" w:eastAsia="仿宋_GB2312"/>
              </w:rPr>
              <w:t>，单机架模块并联数量≤</w:t>
            </w:r>
            <w:r>
              <w:rPr>
                <w:rFonts w:ascii="仿宋_GB2312" w:hAnsi="仿宋_GB2312" w:cs="仿宋_GB2312" w:eastAsia="仿宋_GB2312"/>
              </w:rPr>
              <w:t>4</w:t>
            </w:r>
            <w:r>
              <w:rPr>
                <w:rFonts w:ascii="仿宋_GB2312" w:hAnsi="仿宋_GB2312" w:cs="仿宋_GB2312" w:eastAsia="仿宋_GB2312"/>
              </w:rPr>
              <w:t>个；需提交投标方案配置详细清单说明单模块容量及配置模块数量，并提供证明材料。</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UPS</w:t>
            </w:r>
            <w:r>
              <w:rPr>
                <w:rFonts w:ascii="仿宋_GB2312" w:hAnsi="仿宋_GB2312" w:cs="仿宋_GB2312" w:eastAsia="仿宋_GB2312"/>
              </w:rPr>
              <w:t>应采用分散控制的逻辑，每个功率模块均要求内置完整的整流、逆变及控制系统，任意模块的功率或控制电路故障都不影响</w:t>
            </w:r>
            <w:r>
              <w:rPr>
                <w:rFonts w:ascii="仿宋_GB2312" w:hAnsi="仿宋_GB2312" w:cs="仿宋_GB2312" w:eastAsia="仿宋_GB2312"/>
              </w:rPr>
              <w:t>UPS</w:t>
            </w:r>
            <w:r>
              <w:rPr>
                <w:rFonts w:ascii="仿宋_GB2312" w:hAnsi="仿宋_GB2312" w:cs="仿宋_GB2312" w:eastAsia="仿宋_GB2312"/>
              </w:rPr>
              <w:t>系统整体工作运行，保证系统控制不会出现单点故障。请提供控制逻辑详细说明材料</w:t>
            </w:r>
            <w:r>
              <w:rPr>
                <w:rFonts w:ascii="仿宋_GB2312" w:hAnsi="仿宋_GB2312" w:cs="仿宋_GB2312" w:eastAsia="仿宋_GB2312"/>
              </w:rPr>
              <w:t>(</w:t>
            </w:r>
            <w:r>
              <w:rPr>
                <w:rFonts w:ascii="仿宋_GB2312" w:hAnsi="仿宋_GB2312" w:cs="仿宋_GB2312" w:eastAsia="仿宋_GB2312"/>
              </w:rPr>
              <w:t>含控制系统拓扑图</w:t>
            </w:r>
            <w:r>
              <w:rPr>
                <w:rFonts w:ascii="仿宋_GB2312" w:hAnsi="仿宋_GB2312" w:cs="仿宋_GB2312" w:eastAsia="仿宋_GB2312"/>
              </w:rPr>
              <w:t>)</w:t>
            </w:r>
            <w:r>
              <w:rPr>
                <w:rFonts w:ascii="仿宋_GB2312" w:hAnsi="仿宋_GB2312" w:cs="仿宋_GB2312" w:eastAsia="仿宋_GB2312"/>
              </w:rPr>
              <w:t>并依据作答，并提供证明材料。</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要求未来机架内可通过直接增加</w:t>
            </w:r>
            <w:r>
              <w:rPr>
                <w:rFonts w:ascii="仿宋_GB2312" w:hAnsi="仿宋_GB2312" w:cs="仿宋_GB2312" w:eastAsia="仿宋_GB2312"/>
              </w:rPr>
              <w:t>UPS</w:t>
            </w:r>
            <w:r>
              <w:rPr>
                <w:rFonts w:ascii="仿宋_GB2312" w:hAnsi="仿宋_GB2312" w:cs="仿宋_GB2312" w:eastAsia="仿宋_GB2312"/>
              </w:rPr>
              <w:t>模块完成扩容</w:t>
            </w:r>
            <w:r>
              <w:rPr>
                <w:rFonts w:ascii="仿宋_GB2312" w:hAnsi="仿宋_GB2312" w:cs="仿宋_GB2312" w:eastAsia="仿宋_GB2312"/>
              </w:rPr>
              <w:t>,</w:t>
            </w:r>
            <w:r>
              <w:rPr>
                <w:rFonts w:ascii="仿宋_GB2312" w:hAnsi="仿宋_GB2312" w:cs="仿宋_GB2312" w:eastAsia="仿宋_GB2312"/>
              </w:rPr>
              <w:t>每套机架满配容量按≥</w:t>
            </w:r>
            <w:r>
              <w:rPr>
                <w:rFonts w:ascii="仿宋_GB2312" w:hAnsi="仿宋_GB2312" w:cs="仿宋_GB2312" w:eastAsia="仿宋_GB2312"/>
              </w:rPr>
              <w:t>160KVA/KW</w:t>
            </w:r>
            <w:r>
              <w:rPr>
                <w:rFonts w:ascii="仿宋_GB2312" w:hAnsi="仿宋_GB2312" w:cs="仿宋_GB2312" w:eastAsia="仿宋_GB2312"/>
              </w:rPr>
              <w:t>设计；需提交投标产品详细配置清单说明单机架设计容量，并提供证明材料。</w:t>
            </w:r>
          </w:p>
          <w:p>
            <w:pPr>
              <w:pStyle w:val="null3"/>
            </w:pPr>
            <w:r>
              <w:rPr>
                <w:rFonts w:ascii="仿宋_GB2312" w:hAnsi="仿宋_GB2312" w:cs="仿宋_GB2312" w:eastAsia="仿宋_GB2312"/>
              </w:rPr>
              <w:t>5)UPS</w:t>
            </w:r>
            <w:r>
              <w:rPr>
                <w:rFonts w:ascii="仿宋_GB2312" w:hAnsi="仿宋_GB2312" w:cs="仿宋_GB2312" w:eastAsia="仿宋_GB2312"/>
              </w:rPr>
              <w:t>电气柜内功率模块交</w:t>
            </w:r>
            <w:r>
              <w:rPr>
                <w:rFonts w:ascii="仿宋_GB2312" w:hAnsi="仿宋_GB2312" w:cs="仿宋_GB2312" w:eastAsia="仿宋_GB2312"/>
              </w:rPr>
              <w:t>/</w:t>
            </w:r>
            <w:r>
              <w:rPr>
                <w:rFonts w:ascii="仿宋_GB2312" w:hAnsi="仿宋_GB2312" w:cs="仿宋_GB2312" w:eastAsia="仿宋_GB2312"/>
              </w:rPr>
              <w:t>直流端口并联要求采用铜排汇流方式，禁止电缆</w:t>
            </w:r>
            <w:r>
              <w:rPr>
                <w:rFonts w:ascii="仿宋_GB2312" w:hAnsi="仿宋_GB2312" w:cs="仿宋_GB2312" w:eastAsia="仿宋_GB2312"/>
              </w:rPr>
              <w:t>+</w:t>
            </w:r>
            <w:r>
              <w:rPr>
                <w:rFonts w:ascii="仿宋_GB2312" w:hAnsi="仿宋_GB2312" w:cs="仿宋_GB2312" w:eastAsia="仿宋_GB2312"/>
              </w:rPr>
              <w:t>接线端子方式，请提供</w:t>
            </w:r>
            <w:r>
              <w:rPr>
                <w:rFonts w:ascii="仿宋_GB2312" w:hAnsi="仿宋_GB2312" w:cs="仿宋_GB2312" w:eastAsia="仿宋_GB2312"/>
              </w:rPr>
              <w:t>UPS</w:t>
            </w:r>
            <w:r>
              <w:rPr>
                <w:rFonts w:ascii="仿宋_GB2312" w:hAnsi="仿宋_GB2312" w:cs="仿宋_GB2312" w:eastAsia="仿宋_GB2312"/>
              </w:rPr>
              <w:t>电气柜内功率模块背部交</w:t>
            </w:r>
            <w:r>
              <w:rPr>
                <w:rFonts w:ascii="仿宋_GB2312" w:hAnsi="仿宋_GB2312" w:cs="仿宋_GB2312" w:eastAsia="仿宋_GB2312"/>
              </w:rPr>
              <w:t>/</w:t>
            </w:r>
            <w:r>
              <w:rPr>
                <w:rFonts w:ascii="仿宋_GB2312" w:hAnsi="仿宋_GB2312" w:cs="仿宋_GB2312" w:eastAsia="仿宋_GB2312"/>
              </w:rPr>
              <w:t>直流端口并联设计实物照片作答。</w:t>
            </w:r>
          </w:p>
          <w:p>
            <w:pPr>
              <w:pStyle w:val="null3"/>
            </w:pPr>
            <w:r>
              <w:rPr>
                <w:rFonts w:ascii="仿宋_GB2312" w:hAnsi="仿宋_GB2312" w:cs="仿宋_GB2312" w:eastAsia="仿宋_GB2312"/>
              </w:rPr>
              <w:t>6)</w:t>
            </w:r>
            <w:r>
              <w:rPr>
                <w:rFonts w:ascii="仿宋_GB2312" w:hAnsi="仿宋_GB2312" w:cs="仿宋_GB2312" w:eastAsia="仿宋_GB2312"/>
              </w:rPr>
              <w:t>输入、输出布线分区独立，避免走线交叉带来的安全隐患，请提供设备整体和局部清晰实物照片，并详细作答。</w:t>
            </w:r>
          </w:p>
          <w:p>
            <w:pPr>
              <w:pStyle w:val="null3"/>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为保证旁路抗冲击能力及扩容要求，不允许采用存在于各功率模块内部的分散式静态旁路单元，要求采用统一的公共静态旁路模块</w:t>
            </w:r>
            <w:r>
              <w:rPr>
                <w:rFonts w:ascii="仿宋_GB2312" w:hAnsi="仿宋_GB2312" w:cs="仿宋_GB2312" w:eastAsia="仿宋_GB2312"/>
              </w:rPr>
              <w:t>(</w:t>
            </w:r>
            <w:r>
              <w:rPr>
                <w:rFonts w:ascii="仿宋_GB2312" w:hAnsi="仿宋_GB2312" w:cs="仿宋_GB2312" w:eastAsia="仿宋_GB2312"/>
              </w:rPr>
              <w:t>容量要求≥</w:t>
            </w:r>
            <w:r>
              <w:rPr>
                <w:rFonts w:ascii="仿宋_GB2312" w:hAnsi="仿宋_GB2312" w:cs="仿宋_GB2312" w:eastAsia="仿宋_GB2312"/>
              </w:rPr>
              <w:t>160KW)</w:t>
            </w:r>
            <w:r>
              <w:rPr>
                <w:rFonts w:ascii="仿宋_GB2312" w:hAnsi="仿宋_GB2312" w:cs="仿宋_GB2312" w:eastAsia="仿宋_GB2312"/>
              </w:rPr>
              <w:t>，旁路模块应可插拔维护，其故障不影响</w:t>
            </w:r>
            <w:r>
              <w:rPr>
                <w:rFonts w:ascii="仿宋_GB2312" w:hAnsi="仿宋_GB2312" w:cs="仿宋_GB2312" w:eastAsia="仿宋_GB2312"/>
              </w:rPr>
              <w:t>UPS</w:t>
            </w:r>
            <w:r>
              <w:rPr>
                <w:rFonts w:ascii="仿宋_GB2312" w:hAnsi="仿宋_GB2312" w:cs="仿宋_GB2312" w:eastAsia="仿宋_GB2312"/>
              </w:rPr>
              <w:t>系统输出；需提交投标配置详细说明公共静态旁路模块容量，并提供证明材料。</w:t>
            </w:r>
          </w:p>
          <w:p>
            <w:pPr>
              <w:pStyle w:val="null3"/>
            </w:pPr>
            <w:r>
              <w:rPr>
                <w:rFonts w:ascii="仿宋_GB2312" w:hAnsi="仿宋_GB2312" w:cs="仿宋_GB2312" w:eastAsia="仿宋_GB2312"/>
              </w:rPr>
              <w:t>环境条件：在下列条件下，设备应能连续正常工作，并满足性能规范要求</w:t>
            </w:r>
          </w:p>
          <w:p>
            <w:pPr>
              <w:pStyle w:val="null3"/>
            </w:pPr>
            <w:r>
              <w:rPr>
                <w:rFonts w:ascii="仿宋_GB2312" w:hAnsi="仿宋_GB2312" w:cs="仿宋_GB2312" w:eastAsia="仿宋_GB2312"/>
              </w:rPr>
              <w:t>1</w:t>
            </w:r>
            <w:r>
              <w:rPr>
                <w:rFonts w:ascii="仿宋_GB2312" w:hAnsi="仿宋_GB2312" w:cs="仿宋_GB2312" w:eastAsia="仿宋_GB2312"/>
              </w:rPr>
              <w:t>）环境温度：</w:t>
            </w:r>
          </w:p>
          <w:p>
            <w:pPr>
              <w:pStyle w:val="null3"/>
            </w:pPr>
            <w:r>
              <w:rPr>
                <w:rFonts w:ascii="仿宋_GB2312" w:hAnsi="仿宋_GB2312" w:cs="仿宋_GB2312" w:eastAsia="仿宋_GB2312"/>
              </w:rPr>
              <w:t>工作温度：</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+40</w:t>
            </w:r>
            <w:r>
              <w:rPr>
                <w:rFonts w:ascii="仿宋_GB2312" w:hAnsi="仿宋_GB2312" w:cs="仿宋_GB2312" w:eastAsia="仿宋_GB2312"/>
              </w:rPr>
              <w:t>℃。</w:t>
            </w:r>
          </w:p>
          <w:p>
            <w:pPr>
              <w:pStyle w:val="null3"/>
            </w:pPr>
            <w:r>
              <w:rPr>
                <w:rFonts w:ascii="仿宋_GB2312" w:hAnsi="仿宋_GB2312" w:cs="仿宋_GB2312" w:eastAsia="仿宋_GB2312"/>
              </w:rPr>
              <w:t>相对湿度：</w:t>
            </w:r>
            <w:r>
              <w:rPr>
                <w:rFonts w:ascii="仿宋_GB2312" w:hAnsi="仿宋_GB2312" w:cs="仿宋_GB2312" w:eastAsia="仿宋_GB2312"/>
              </w:rPr>
              <w:t>≤</w:t>
            </w:r>
            <w:r>
              <w:rPr>
                <w:rFonts w:ascii="仿宋_GB2312" w:hAnsi="仿宋_GB2312" w:cs="仿宋_GB2312" w:eastAsia="仿宋_GB2312"/>
              </w:rPr>
              <w:t>95%</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无凝露）</w:t>
            </w:r>
          </w:p>
          <w:p>
            <w:pPr>
              <w:pStyle w:val="null3"/>
            </w:pPr>
            <w:r>
              <w:rPr>
                <w:rFonts w:ascii="仿宋_GB2312" w:hAnsi="仿宋_GB2312" w:cs="仿宋_GB2312" w:eastAsia="仿宋_GB2312"/>
              </w:rPr>
              <w:t>2</w:t>
            </w:r>
            <w:r>
              <w:rPr>
                <w:rFonts w:ascii="仿宋_GB2312" w:hAnsi="仿宋_GB2312" w:cs="仿宋_GB2312" w:eastAsia="仿宋_GB2312"/>
              </w:rPr>
              <w:t>）海拔高度：</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1500</w:t>
            </w:r>
            <w:r>
              <w:rPr>
                <w:rFonts w:ascii="仿宋_GB2312" w:hAnsi="仿宋_GB2312" w:cs="仿宋_GB2312" w:eastAsia="仿宋_GB2312"/>
              </w:rPr>
              <w:t>米，无需功率降额。投标方应详细答复投标产品的实际指标，并提供彩页官网链接</w:t>
            </w:r>
          </w:p>
          <w:p>
            <w:pPr>
              <w:pStyle w:val="null3"/>
            </w:pPr>
            <w:r>
              <w:rPr>
                <w:rFonts w:ascii="仿宋_GB2312" w:hAnsi="仿宋_GB2312" w:cs="仿宋_GB2312" w:eastAsia="仿宋_GB2312"/>
              </w:rPr>
              <w:t>设备电气性能</w:t>
            </w:r>
          </w:p>
          <w:p>
            <w:pPr>
              <w:pStyle w:val="null3"/>
            </w:pPr>
            <w:r>
              <w:rPr>
                <w:rFonts w:ascii="仿宋_GB2312" w:hAnsi="仿宋_GB2312" w:cs="仿宋_GB2312" w:eastAsia="仿宋_GB2312"/>
              </w:rPr>
              <w:t>1</w:t>
            </w:r>
            <w:r>
              <w:rPr>
                <w:rFonts w:ascii="仿宋_GB2312" w:hAnsi="仿宋_GB2312" w:cs="仿宋_GB2312" w:eastAsia="仿宋_GB2312"/>
              </w:rPr>
              <w:t>）输入电压：</w:t>
            </w:r>
            <w:r>
              <w:rPr>
                <w:rFonts w:ascii="仿宋_GB2312" w:hAnsi="仿宋_GB2312" w:cs="仿宋_GB2312" w:eastAsia="仿宋_GB2312"/>
              </w:rPr>
              <w:t>380VAC (</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满载</w:t>
            </w:r>
            <w:r>
              <w:rPr>
                <w:rFonts w:ascii="仿宋_GB2312" w:hAnsi="仿宋_GB2312" w:cs="仿宋_GB2312" w:eastAsia="仿宋_GB2312"/>
              </w:rPr>
              <w:t>)</w:t>
            </w:r>
            <w:r>
              <w:rPr>
                <w:rFonts w:ascii="仿宋_GB2312" w:hAnsi="仿宋_GB2312" w:cs="仿宋_GB2312" w:eastAsia="仿宋_GB2312"/>
              </w:rPr>
              <w:t>（投标方应详细答复投标产品的实际指标，并提供彩页官网链接）</w:t>
            </w:r>
          </w:p>
          <w:p>
            <w:pPr>
              <w:pStyle w:val="null3"/>
            </w:pPr>
            <w:r>
              <w:rPr>
                <w:rFonts w:ascii="仿宋_GB2312" w:hAnsi="仿宋_GB2312" w:cs="仿宋_GB2312" w:eastAsia="仿宋_GB2312"/>
              </w:rPr>
              <w:t>输入频率：</w:t>
            </w:r>
            <w:r>
              <w:rPr>
                <w:rFonts w:ascii="仿宋_GB2312" w:hAnsi="仿宋_GB2312" w:cs="仿宋_GB2312" w:eastAsia="仿宋_GB2312"/>
              </w:rPr>
              <w:t>40</w:t>
            </w:r>
            <w:r>
              <w:rPr>
                <w:rFonts w:ascii="仿宋_GB2312" w:hAnsi="仿宋_GB2312" w:cs="仿宋_GB2312" w:eastAsia="仿宋_GB2312"/>
              </w:rPr>
              <w:t>～</w:t>
            </w:r>
            <w:r>
              <w:rPr>
                <w:rFonts w:ascii="仿宋_GB2312" w:hAnsi="仿宋_GB2312" w:cs="仿宋_GB2312" w:eastAsia="仿宋_GB2312"/>
              </w:rPr>
              <w:t>70Hz</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整流器输入性能应符合满足</w:t>
            </w:r>
            <w:r>
              <w:rPr>
                <w:rFonts w:ascii="仿宋_GB2312" w:hAnsi="仿宋_GB2312" w:cs="仿宋_GB2312" w:eastAsia="仿宋_GB2312"/>
              </w:rPr>
              <w:t>YD/T 2165-2010</w:t>
            </w:r>
            <w:r>
              <w:rPr>
                <w:rFonts w:ascii="仿宋_GB2312" w:hAnsi="仿宋_GB2312" w:cs="仿宋_GB2312" w:eastAsia="仿宋_GB2312"/>
              </w:rPr>
              <w:t>《通信用模块化不间断电源》标准要求。</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负载率下，</w:t>
            </w:r>
            <w:r>
              <w:rPr>
                <w:rFonts w:ascii="仿宋_GB2312" w:hAnsi="仿宋_GB2312" w:cs="仿宋_GB2312" w:eastAsia="仿宋_GB2312"/>
              </w:rPr>
              <w:t>UPS</w:t>
            </w:r>
            <w:r>
              <w:rPr>
                <w:rFonts w:ascii="仿宋_GB2312" w:hAnsi="仿宋_GB2312" w:cs="仿宋_GB2312" w:eastAsia="仿宋_GB2312"/>
              </w:rPr>
              <w:t>输入谐波电流总含量要求不大于</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25%~100%</w:t>
            </w:r>
            <w:r>
              <w:rPr>
                <w:rFonts w:ascii="仿宋_GB2312" w:hAnsi="仿宋_GB2312" w:cs="仿宋_GB2312" w:eastAsia="仿宋_GB2312"/>
              </w:rPr>
              <w:t>负载率下，</w:t>
            </w:r>
            <w:r>
              <w:rPr>
                <w:rFonts w:ascii="仿宋_GB2312" w:hAnsi="仿宋_GB2312" w:cs="仿宋_GB2312" w:eastAsia="仿宋_GB2312"/>
              </w:rPr>
              <w:t>UPS</w:t>
            </w:r>
            <w:r>
              <w:rPr>
                <w:rFonts w:ascii="仿宋_GB2312" w:hAnsi="仿宋_GB2312" w:cs="仿宋_GB2312" w:eastAsia="仿宋_GB2312"/>
              </w:rPr>
              <w:t>输入功率因数不低于</w:t>
            </w:r>
            <w:r>
              <w:rPr>
                <w:rFonts w:ascii="仿宋_GB2312" w:hAnsi="仿宋_GB2312" w:cs="仿宋_GB2312" w:eastAsia="仿宋_GB2312"/>
              </w:rPr>
              <w:t>0.99</w:t>
            </w:r>
            <w:r>
              <w:rPr>
                <w:rFonts w:ascii="仿宋_GB2312" w:hAnsi="仿宋_GB2312" w:cs="仿宋_GB2312" w:eastAsia="仿宋_GB2312"/>
              </w:rPr>
              <w:t>。</w:t>
            </w:r>
          </w:p>
          <w:p>
            <w:pPr>
              <w:pStyle w:val="null3"/>
            </w:pPr>
            <w:r>
              <w:rPr>
                <w:rFonts w:ascii="仿宋_GB2312" w:hAnsi="仿宋_GB2312" w:cs="仿宋_GB2312" w:eastAsia="仿宋_GB2312"/>
              </w:rPr>
              <w:t>投标</w:t>
            </w:r>
            <w:r>
              <w:rPr>
                <w:rFonts w:ascii="仿宋_GB2312" w:hAnsi="仿宋_GB2312" w:cs="仿宋_GB2312" w:eastAsia="仿宋_GB2312"/>
              </w:rPr>
              <w:t>人</w:t>
            </w:r>
            <w:r>
              <w:rPr>
                <w:rFonts w:ascii="仿宋_GB2312" w:hAnsi="仿宋_GB2312" w:cs="仿宋_GB2312" w:eastAsia="仿宋_GB2312"/>
              </w:rPr>
              <w:t>需提供证明材料。</w:t>
            </w:r>
          </w:p>
          <w:p>
            <w:pPr>
              <w:pStyle w:val="null3"/>
            </w:pPr>
            <w:r>
              <w:rPr>
                <w:rFonts w:ascii="仿宋_GB2312" w:hAnsi="仿宋_GB2312" w:cs="仿宋_GB2312" w:eastAsia="仿宋_GB2312"/>
              </w:rPr>
              <w:t>3</w:t>
            </w:r>
            <w:r>
              <w:rPr>
                <w:rFonts w:ascii="仿宋_GB2312" w:hAnsi="仿宋_GB2312" w:cs="仿宋_GB2312" w:eastAsia="仿宋_GB2312"/>
              </w:rPr>
              <w:t>）整流器输出指标</w:t>
            </w:r>
          </w:p>
          <w:p>
            <w:pPr>
              <w:pStyle w:val="null3"/>
            </w:pPr>
            <w:r>
              <w:rPr>
                <w:rFonts w:ascii="仿宋_GB2312" w:hAnsi="仿宋_GB2312" w:cs="仿宋_GB2312" w:eastAsia="仿宋_GB2312"/>
              </w:rPr>
              <w:t>具有电池均充功能，能够自动控制均充和浮充转换，具备充电温度补偿功能和电池定期自动测试功能。</w:t>
            </w:r>
          </w:p>
          <w:p>
            <w:pPr>
              <w:pStyle w:val="null3"/>
            </w:pPr>
            <w:r>
              <w:rPr>
                <w:rFonts w:ascii="仿宋_GB2312" w:hAnsi="仿宋_GB2312" w:cs="仿宋_GB2312" w:eastAsia="仿宋_GB2312"/>
              </w:rPr>
              <w:t>4</w:t>
            </w:r>
            <w:r>
              <w:rPr>
                <w:rFonts w:ascii="仿宋_GB2312" w:hAnsi="仿宋_GB2312" w:cs="仿宋_GB2312" w:eastAsia="仿宋_GB2312"/>
              </w:rPr>
              <w:t>）逆变器输出要求：</w:t>
            </w:r>
          </w:p>
          <w:p>
            <w:pPr>
              <w:pStyle w:val="null3"/>
            </w:pPr>
            <w:r>
              <w:rPr>
                <w:rFonts w:ascii="仿宋_GB2312" w:hAnsi="仿宋_GB2312" w:cs="仿宋_GB2312" w:eastAsia="仿宋_GB2312"/>
              </w:rPr>
              <w:t>输出电压：</w:t>
            </w:r>
            <w:r>
              <w:rPr>
                <w:rFonts w:ascii="仿宋_GB2312" w:hAnsi="仿宋_GB2312" w:cs="仿宋_GB2312" w:eastAsia="仿宋_GB2312"/>
              </w:rPr>
              <w:t>380VAC(</w:t>
            </w:r>
            <w:r>
              <w:rPr>
                <w:rFonts w:ascii="仿宋_GB2312" w:hAnsi="仿宋_GB2312" w:cs="仿宋_GB2312" w:eastAsia="仿宋_GB2312"/>
              </w:rPr>
              <w:t>线</w:t>
            </w:r>
            <w:r>
              <w:rPr>
                <w:rFonts w:ascii="仿宋_GB2312" w:hAnsi="仿宋_GB2312" w:cs="仿宋_GB2312" w:eastAsia="仿宋_GB2312"/>
              </w:rPr>
              <w:t>)/220VAC</w:t>
            </w:r>
            <w:r>
              <w:rPr>
                <w:rFonts w:ascii="仿宋_GB2312" w:hAnsi="仿宋_GB2312" w:cs="仿宋_GB2312" w:eastAsia="仿宋_GB2312"/>
              </w:rPr>
              <w:t>（相），稳态精度：±</w:t>
            </w:r>
            <w:r>
              <w:rPr>
                <w:rFonts w:ascii="仿宋_GB2312" w:hAnsi="仿宋_GB2312" w:cs="仿宋_GB2312" w:eastAsia="仿宋_GB2312"/>
              </w:rPr>
              <w:t>0.1</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）输出频率范围：输出频率应满足±</w:t>
            </w:r>
            <w:r>
              <w:rPr>
                <w:rFonts w:ascii="仿宋_GB2312" w:hAnsi="仿宋_GB2312" w:cs="仿宋_GB2312" w:eastAsia="仿宋_GB2312"/>
              </w:rPr>
              <w:t>0.5</w:t>
            </w:r>
            <w:r>
              <w:rPr>
                <w:rFonts w:ascii="仿宋_GB2312" w:hAnsi="仿宋_GB2312" w:cs="仿宋_GB2312" w:eastAsia="仿宋_GB2312"/>
              </w:rPr>
              <w:t>～±</w:t>
            </w:r>
            <w:r>
              <w:rPr>
                <w:rFonts w:ascii="仿宋_GB2312" w:hAnsi="仿宋_GB2312" w:cs="仿宋_GB2312" w:eastAsia="仿宋_GB2312"/>
              </w:rPr>
              <w:t>3Hz</w:t>
            </w:r>
            <w:r>
              <w:rPr>
                <w:rFonts w:ascii="仿宋_GB2312" w:hAnsi="仿宋_GB2312" w:cs="仿宋_GB2312" w:eastAsia="仿宋_GB2312"/>
              </w:rPr>
              <w:t>可调输出频率精度：±</w:t>
            </w:r>
            <w:r>
              <w:rPr>
                <w:rFonts w:ascii="仿宋_GB2312" w:hAnsi="仿宋_GB2312" w:cs="仿宋_GB2312" w:eastAsia="仿宋_GB2312"/>
              </w:rPr>
              <w:t>0.1%(</w:t>
            </w:r>
            <w:r>
              <w:rPr>
                <w:rFonts w:ascii="仿宋_GB2312" w:hAnsi="仿宋_GB2312" w:cs="仿宋_GB2312" w:eastAsia="仿宋_GB2312"/>
              </w:rPr>
              <w:t>内同步</w:t>
            </w:r>
            <w:r>
              <w:rPr>
                <w:rFonts w:ascii="仿宋_GB2312" w:hAnsi="仿宋_GB2312" w:cs="仿宋_GB2312" w:eastAsia="仿宋_GB2312"/>
              </w:rPr>
              <w:t>),</w:t>
            </w:r>
            <w:r>
              <w:rPr>
                <w:rFonts w:ascii="仿宋_GB2312" w:hAnsi="仿宋_GB2312" w:cs="仿宋_GB2312" w:eastAsia="仿宋_GB2312"/>
              </w:rPr>
              <w:t>输出频率应不发生突变</w:t>
            </w:r>
          </w:p>
          <w:p>
            <w:pPr>
              <w:pStyle w:val="null3"/>
            </w:pPr>
            <w:r>
              <w:rPr>
                <w:rFonts w:ascii="仿宋_GB2312" w:hAnsi="仿宋_GB2312" w:cs="仿宋_GB2312" w:eastAsia="仿宋_GB2312"/>
              </w:rPr>
              <w:t>6</w:t>
            </w:r>
            <w:r>
              <w:rPr>
                <w:rFonts w:ascii="仿宋_GB2312" w:hAnsi="仿宋_GB2312" w:cs="仿宋_GB2312" w:eastAsia="仿宋_GB2312"/>
              </w:rPr>
              <w:t>）输出波形为连续的正弦波，在带</w:t>
            </w:r>
            <w:r>
              <w:rPr>
                <w:rFonts w:ascii="仿宋_GB2312" w:hAnsi="仿宋_GB2312" w:cs="仿宋_GB2312" w:eastAsia="仿宋_GB2312"/>
              </w:rPr>
              <w:t>100%</w:t>
            </w:r>
            <w:r>
              <w:rPr>
                <w:rFonts w:ascii="仿宋_GB2312" w:hAnsi="仿宋_GB2312" w:cs="仿宋_GB2312" w:eastAsia="仿宋_GB2312"/>
              </w:rPr>
              <w:t>不均衡负载时，波形失真度 ：</w:t>
            </w:r>
          </w:p>
          <w:p>
            <w:pPr>
              <w:pStyle w:val="null3"/>
            </w:pPr>
            <w:r>
              <w:rPr>
                <w:rFonts w:ascii="仿宋_GB2312" w:hAnsi="仿宋_GB2312" w:cs="仿宋_GB2312" w:eastAsia="仿宋_GB2312"/>
              </w:rPr>
              <w:t>线性负载</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w:t>
            </w:r>
          </w:p>
          <w:p>
            <w:pPr>
              <w:pStyle w:val="null3"/>
            </w:pPr>
            <w:r>
              <w:rPr>
                <w:rFonts w:ascii="仿宋_GB2312" w:hAnsi="仿宋_GB2312" w:cs="仿宋_GB2312" w:eastAsia="仿宋_GB2312"/>
              </w:rPr>
              <w:t>非线性负载</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）输出电流峰值系数（</w:t>
            </w:r>
            <w:r>
              <w:rPr>
                <w:rFonts w:ascii="仿宋_GB2312" w:hAnsi="仿宋_GB2312" w:cs="仿宋_GB2312" w:eastAsia="仿宋_GB2312"/>
              </w:rPr>
              <w:t>UPS</w:t>
            </w:r>
            <w:r>
              <w:rPr>
                <w:rFonts w:ascii="仿宋_GB2312" w:hAnsi="仿宋_GB2312" w:cs="仿宋_GB2312" w:eastAsia="仿宋_GB2312"/>
              </w:rPr>
              <w:t>所允许的最大非正弦波峰值电流与输出电流有效值之比）≥</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1</w:t>
            </w:r>
          </w:p>
          <w:p>
            <w:pPr>
              <w:pStyle w:val="null3"/>
            </w:pPr>
            <w:r>
              <w:rPr>
                <w:rFonts w:ascii="仿宋_GB2312" w:hAnsi="仿宋_GB2312" w:cs="仿宋_GB2312" w:eastAsia="仿宋_GB2312"/>
              </w:rPr>
              <w:t>8</w:t>
            </w:r>
            <w:r>
              <w:rPr>
                <w:rFonts w:ascii="仿宋_GB2312" w:hAnsi="仿宋_GB2312" w:cs="仿宋_GB2312" w:eastAsia="仿宋_GB2312"/>
              </w:rPr>
              <w:t>）逆变器过载能力：</w:t>
            </w:r>
          </w:p>
          <w:p>
            <w:pPr>
              <w:pStyle w:val="null3"/>
            </w:pPr>
            <w:r>
              <w:rPr>
                <w:rFonts w:ascii="仿宋_GB2312" w:hAnsi="仿宋_GB2312" w:cs="仿宋_GB2312" w:eastAsia="仿宋_GB2312"/>
              </w:rPr>
              <w:t>110%</w:t>
            </w:r>
            <w:r>
              <w:rPr>
                <w:rFonts w:ascii="仿宋_GB2312" w:hAnsi="仿宋_GB2312" w:cs="仿宋_GB2312" w:eastAsia="仿宋_GB2312"/>
              </w:rPr>
              <w:t>额定电流</w:t>
            </w:r>
            <w:r>
              <w:rPr>
                <w:rFonts w:ascii="仿宋_GB2312" w:hAnsi="仿宋_GB2312" w:cs="仿宋_GB2312" w:eastAsia="仿宋_GB2312"/>
              </w:rPr>
              <w:t xml:space="preserve">  </w:t>
            </w:r>
            <w:r>
              <w:rPr>
                <w:rFonts w:ascii="仿宋_GB2312" w:hAnsi="仿宋_GB2312" w:cs="仿宋_GB2312" w:eastAsia="仿宋_GB2312"/>
              </w:rPr>
              <w:t>60min</w:t>
            </w:r>
          </w:p>
          <w:p>
            <w:pPr>
              <w:pStyle w:val="null3"/>
            </w:pPr>
            <w:r>
              <w:rPr>
                <w:rFonts w:ascii="仿宋_GB2312" w:hAnsi="仿宋_GB2312" w:cs="仿宋_GB2312" w:eastAsia="仿宋_GB2312"/>
              </w:rPr>
              <w:t>125%</w:t>
            </w:r>
            <w:r>
              <w:rPr>
                <w:rFonts w:ascii="仿宋_GB2312" w:hAnsi="仿宋_GB2312" w:cs="仿宋_GB2312" w:eastAsia="仿宋_GB2312"/>
              </w:rPr>
              <w:t>额定电流</w:t>
            </w:r>
            <w:r>
              <w:rPr>
                <w:rFonts w:ascii="仿宋_GB2312" w:hAnsi="仿宋_GB2312" w:cs="仿宋_GB2312" w:eastAsia="仿宋_GB2312"/>
              </w:rPr>
              <w:t xml:space="preserve">  </w:t>
            </w:r>
            <w:r>
              <w:rPr>
                <w:rFonts w:ascii="仿宋_GB2312" w:hAnsi="仿宋_GB2312" w:cs="仿宋_GB2312" w:eastAsia="仿宋_GB2312"/>
              </w:rPr>
              <w:t>10min</w:t>
            </w:r>
          </w:p>
          <w:p>
            <w:pPr>
              <w:pStyle w:val="null3"/>
            </w:pPr>
            <w:r>
              <w:rPr>
                <w:rFonts w:ascii="仿宋_GB2312" w:hAnsi="仿宋_GB2312" w:cs="仿宋_GB2312" w:eastAsia="仿宋_GB2312"/>
              </w:rPr>
              <w:t>150%</w:t>
            </w:r>
            <w:r>
              <w:rPr>
                <w:rFonts w:ascii="仿宋_GB2312" w:hAnsi="仿宋_GB2312" w:cs="仿宋_GB2312" w:eastAsia="仿宋_GB2312"/>
              </w:rPr>
              <w:t>额定电流</w:t>
            </w:r>
            <w:r>
              <w:rPr>
                <w:rFonts w:ascii="仿宋_GB2312" w:hAnsi="仿宋_GB2312" w:cs="仿宋_GB2312" w:eastAsia="仿宋_GB2312"/>
              </w:rPr>
              <w:t xml:space="preserve">  </w:t>
            </w:r>
            <w:r>
              <w:rPr>
                <w:rFonts w:ascii="仿宋_GB2312" w:hAnsi="仿宋_GB2312" w:cs="仿宋_GB2312" w:eastAsia="仿宋_GB2312"/>
              </w:rPr>
              <w:t>60s</w:t>
            </w:r>
          </w:p>
          <w:p>
            <w:pPr>
              <w:pStyle w:val="null3"/>
            </w:pPr>
            <w:r>
              <w:rPr>
                <w:rFonts w:ascii="仿宋_GB2312" w:hAnsi="仿宋_GB2312" w:cs="仿宋_GB2312" w:eastAsia="仿宋_GB2312"/>
              </w:rPr>
              <w:t>9</w:t>
            </w:r>
            <w:r>
              <w:rPr>
                <w:rFonts w:ascii="仿宋_GB2312" w:hAnsi="仿宋_GB2312" w:cs="仿宋_GB2312" w:eastAsia="仿宋_GB2312"/>
              </w:rPr>
              <w:t>）三相负载不平衡度</w:t>
            </w:r>
            <w:r>
              <w:rPr>
                <w:rFonts w:ascii="仿宋_GB2312" w:hAnsi="仿宋_GB2312" w:cs="仿宋_GB2312" w:eastAsia="仿宋_GB2312"/>
              </w:rPr>
              <w:t>100%</w:t>
            </w:r>
            <w:r>
              <w:rPr>
                <w:rFonts w:ascii="仿宋_GB2312" w:hAnsi="仿宋_GB2312" w:cs="仿宋_GB2312" w:eastAsia="仿宋_GB2312"/>
              </w:rPr>
              <w:t>时，三相输出电压不平衡度满足：</w:t>
            </w:r>
          </w:p>
          <w:p>
            <w:pPr>
              <w:pStyle w:val="null3"/>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rPr>
              <w:t>％（平衡负载）</w:t>
            </w:r>
          </w:p>
          <w:p>
            <w:pPr>
              <w:pStyle w:val="null3"/>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％不平衡负载）</w:t>
            </w:r>
          </w:p>
          <w:p>
            <w:pPr>
              <w:pStyle w:val="null3"/>
            </w:pPr>
            <w:r>
              <w:rPr>
                <w:rFonts w:ascii="仿宋_GB2312" w:hAnsi="仿宋_GB2312" w:cs="仿宋_GB2312" w:eastAsia="仿宋_GB2312"/>
              </w:rPr>
              <w:t>10</w:t>
            </w:r>
            <w:r>
              <w:rPr>
                <w:rFonts w:ascii="仿宋_GB2312" w:hAnsi="仿宋_GB2312" w:cs="仿宋_GB2312" w:eastAsia="仿宋_GB2312"/>
              </w:rPr>
              <w:t>）旁路逆变切换时间</w:t>
            </w:r>
            <w:r>
              <w:rPr>
                <w:rFonts w:ascii="仿宋_GB2312" w:hAnsi="仿宋_GB2312" w:cs="仿宋_GB2312" w:eastAsia="仿宋_GB2312"/>
              </w:rPr>
              <w:t>:</w:t>
            </w:r>
          </w:p>
          <w:p>
            <w:pPr>
              <w:pStyle w:val="null3"/>
            </w:pPr>
            <w:r>
              <w:rPr>
                <w:rFonts w:ascii="仿宋_GB2312" w:hAnsi="仿宋_GB2312" w:cs="仿宋_GB2312" w:eastAsia="仿宋_GB2312"/>
              </w:rPr>
              <w:t>从逆变器停止工作时起，到电网直接供电时止或从电网直接供电起到恢复逆变器工作时止所需要的时间</w:t>
            </w:r>
            <w:r>
              <w:rPr>
                <w:rFonts w:ascii="仿宋_GB2312" w:hAnsi="仿宋_GB2312" w:cs="仿宋_GB2312" w:eastAsia="仿宋_GB2312"/>
              </w:rPr>
              <w:t>0ms</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）设备监控性能</w:t>
            </w:r>
            <w:r>
              <w:rPr>
                <w:rFonts w:ascii="仿宋_GB2312" w:hAnsi="仿宋_GB2312" w:cs="仿宋_GB2312" w:eastAsia="仿宋_GB2312"/>
              </w:rPr>
              <w:t xml:space="preserve"> </w:t>
            </w:r>
          </w:p>
          <w:p>
            <w:pPr>
              <w:pStyle w:val="null3"/>
            </w:pPr>
            <w:r>
              <w:rPr>
                <w:rFonts w:ascii="仿宋_GB2312" w:hAnsi="仿宋_GB2312" w:cs="仿宋_GB2312" w:eastAsia="仿宋_GB2312"/>
              </w:rPr>
              <w:t>设备监控性能</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设备应能提供全中文监控及操作界面，采用</w:t>
            </w:r>
            <w:r>
              <w:rPr>
                <w:rFonts w:ascii="仿宋_GB2312" w:hAnsi="仿宋_GB2312" w:cs="仿宋_GB2312" w:eastAsia="仿宋_GB2312"/>
              </w:rPr>
              <w:t>9</w:t>
            </w:r>
            <w:r>
              <w:rPr>
                <w:rFonts w:ascii="仿宋_GB2312" w:hAnsi="仿宋_GB2312" w:cs="仿宋_GB2312" w:eastAsia="仿宋_GB2312"/>
              </w:rPr>
              <w:t>英寸及以上尺寸液晶彩色触摸屏，单屏可管理供配电系统，显示配电模拟图。能够动态实时显示运行状态、输入输出电压、电流以及故障告警信息等；投标方需提供证明材料。</w:t>
            </w:r>
          </w:p>
          <w:p>
            <w:pPr>
              <w:pStyle w:val="null3"/>
            </w:pPr>
            <w:r>
              <w:rPr>
                <w:rFonts w:ascii="仿宋_GB2312" w:hAnsi="仿宋_GB2312" w:cs="仿宋_GB2312" w:eastAsia="仿宋_GB2312"/>
              </w:rPr>
              <w:t>UPS</w:t>
            </w:r>
            <w:r>
              <w:rPr>
                <w:rFonts w:ascii="仿宋_GB2312" w:hAnsi="仿宋_GB2312" w:cs="仿宋_GB2312" w:eastAsia="仿宋_GB2312"/>
              </w:rPr>
              <w:t>系统应具备</w:t>
            </w:r>
            <w:r>
              <w:rPr>
                <w:rFonts w:ascii="仿宋_GB2312" w:hAnsi="仿宋_GB2312" w:cs="仿宋_GB2312" w:eastAsia="仿宋_GB2312"/>
              </w:rPr>
              <w:t>RS232</w:t>
            </w:r>
            <w:r>
              <w:rPr>
                <w:rFonts w:ascii="仿宋_GB2312" w:hAnsi="仿宋_GB2312" w:cs="仿宋_GB2312" w:eastAsia="仿宋_GB2312"/>
              </w:rPr>
              <w:t>或</w:t>
            </w:r>
            <w:r>
              <w:rPr>
                <w:rFonts w:ascii="仿宋_GB2312" w:hAnsi="仿宋_GB2312" w:cs="仿宋_GB2312" w:eastAsia="仿宋_GB2312"/>
              </w:rPr>
              <w:t>RS485/422</w:t>
            </w:r>
            <w:r>
              <w:rPr>
                <w:rFonts w:ascii="仿宋_GB2312" w:hAnsi="仿宋_GB2312" w:cs="仿宋_GB2312" w:eastAsia="仿宋_GB2312"/>
              </w:rPr>
              <w:t>、</w:t>
            </w:r>
            <w:r>
              <w:rPr>
                <w:rFonts w:ascii="仿宋_GB2312" w:hAnsi="仿宋_GB2312" w:cs="仿宋_GB2312" w:eastAsia="仿宋_GB2312"/>
              </w:rPr>
              <w:t>SNMP</w:t>
            </w:r>
            <w:r>
              <w:rPr>
                <w:rFonts w:ascii="仿宋_GB2312" w:hAnsi="仿宋_GB2312" w:cs="仿宋_GB2312" w:eastAsia="仿宋_GB2312"/>
              </w:rPr>
              <w:t>通讯口，并提供与通信接口配套使用的通信线缆和各种告警信号输出端子，通信协议应符合电网交</w:t>
            </w:r>
            <w:r>
              <w:rPr>
                <w:rFonts w:ascii="仿宋_GB2312" w:hAnsi="仿宋_GB2312" w:cs="仿宋_GB2312" w:eastAsia="仿宋_GB2312"/>
              </w:rPr>
              <w:t>1999(625)</w:t>
            </w:r>
            <w:r>
              <w:rPr>
                <w:rFonts w:ascii="仿宋_GB2312" w:hAnsi="仿宋_GB2312" w:cs="仿宋_GB2312" w:eastAsia="仿宋_GB2312"/>
              </w:rPr>
              <w:t>号文《通信局（站）电源、空调及环境集中监控管理系统前端智能设备通讯协议》要求，系统应具有下列主要功能：实时监控</w:t>
            </w:r>
            <w:r>
              <w:rPr>
                <w:rFonts w:ascii="仿宋_GB2312" w:hAnsi="仿宋_GB2312" w:cs="仿宋_GB2312" w:eastAsia="仿宋_GB2312"/>
              </w:rPr>
              <w:t>UPS</w:t>
            </w:r>
            <w:r>
              <w:rPr>
                <w:rFonts w:ascii="仿宋_GB2312" w:hAnsi="仿宋_GB2312" w:cs="仿宋_GB2312" w:eastAsia="仿宋_GB2312"/>
              </w:rPr>
              <w:t>的工作状态：系统正常工作方式</w:t>
            </w:r>
            <w:r>
              <w:rPr>
                <w:rFonts w:ascii="仿宋_GB2312" w:hAnsi="仿宋_GB2312" w:cs="仿宋_GB2312" w:eastAsia="仿宋_GB2312"/>
              </w:rPr>
              <w:t>/</w:t>
            </w:r>
            <w:r>
              <w:rPr>
                <w:rFonts w:ascii="仿宋_GB2312" w:hAnsi="仿宋_GB2312" w:cs="仿宋_GB2312" w:eastAsia="仿宋_GB2312"/>
              </w:rPr>
              <w:t>电池逆变</w:t>
            </w:r>
            <w:r>
              <w:rPr>
                <w:rFonts w:ascii="仿宋_GB2312" w:hAnsi="仿宋_GB2312" w:cs="仿宋_GB2312" w:eastAsia="仿宋_GB2312"/>
              </w:rPr>
              <w:t>/</w:t>
            </w:r>
            <w:r>
              <w:rPr>
                <w:rFonts w:ascii="仿宋_GB2312" w:hAnsi="仿宋_GB2312" w:cs="仿宋_GB2312" w:eastAsia="仿宋_GB2312"/>
              </w:rPr>
              <w:t>旁路供电、过载、蓄电池放电电压低、蓄电池充放电状态、市电故障、功率模块状态（正常</w:t>
            </w:r>
            <w:r>
              <w:rPr>
                <w:rFonts w:ascii="仿宋_GB2312" w:hAnsi="仿宋_GB2312" w:cs="仿宋_GB2312" w:eastAsia="仿宋_GB2312"/>
              </w:rPr>
              <w:t>/</w:t>
            </w:r>
            <w:r>
              <w:rPr>
                <w:rFonts w:ascii="仿宋_GB2312" w:hAnsi="仿宋_GB2312" w:cs="仿宋_GB2312" w:eastAsia="仿宋_GB2312"/>
              </w:rPr>
              <w:t>故障退出）、</w:t>
            </w:r>
            <w:r>
              <w:rPr>
                <w:rFonts w:ascii="仿宋_GB2312" w:hAnsi="仿宋_GB2312" w:cs="仿宋_GB2312" w:eastAsia="仿宋_GB2312"/>
              </w:rPr>
              <w:t>UPS</w:t>
            </w:r>
            <w:r>
              <w:rPr>
                <w:rFonts w:ascii="仿宋_GB2312" w:hAnsi="仿宋_GB2312" w:cs="仿宋_GB2312" w:eastAsia="仿宋_GB2312"/>
              </w:rPr>
              <w:t>系统故障和运行状态记录；实时监控</w:t>
            </w:r>
            <w:r>
              <w:rPr>
                <w:rFonts w:ascii="仿宋_GB2312" w:hAnsi="仿宋_GB2312" w:cs="仿宋_GB2312" w:eastAsia="仿宋_GB2312"/>
              </w:rPr>
              <w:t>UPS</w:t>
            </w:r>
            <w:r>
              <w:rPr>
                <w:rFonts w:ascii="仿宋_GB2312" w:hAnsi="仿宋_GB2312" w:cs="仿宋_GB2312" w:eastAsia="仿宋_GB2312"/>
              </w:rPr>
              <w:t>输入开关状态、</w:t>
            </w:r>
            <w:r>
              <w:rPr>
                <w:rFonts w:ascii="仿宋_GB2312" w:hAnsi="仿宋_GB2312" w:cs="仿宋_GB2312" w:eastAsia="仿宋_GB2312"/>
              </w:rPr>
              <w:t>UPS</w:t>
            </w:r>
            <w:r>
              <w:rPr>
                <w:rFonts w:ascii="仿宋_GB2312" w:hAnsi="仿宋_GB2312" w:cs="仿宋_GB2312" w:eastAsia="仿宋_GB2312"/>
              </w:rPr>
              <w:t>输出开关状态、</w:t>
            </w:r>
            <w:r>
              <w:rPr>
                <w:rFonts w:ascii="仿宋_GB2312" w:hAnsi="仿宋_GB2312" w:cs="仿宋_GB2312" w:eastAsia="仿宋_GB2312"/>
              </w:rPr>
              <w:t>UPS</w:t>
            </w:r>
            <w:r>
              <w:rPr>
                <w:rFonts w:ascii="仿宋_GB2312" w:hAnsi="仿宋_GB2312" w:cs="仿宋_GB2312" w:eastAsia="仿宋_GB2312"/>
              </w:rPr>
              <w:t>维修旁路开关状态。</w:t>
            </w:r>
          </w:p>
          <w:p>
            <w:pPr>
              <w:pStyle w:val="null3"/>
            </w:pPr>
            <w:r>
              <w:rPr>
                <w:rFonts w:ascii="仿宋_GB2312" w:hAnsi="仿宋_GB2312" w:cs="仿宋_GB2312" w:eastAsia="仿宋_GB2312"/>
              </w:rPr>
              <w:t>2</w:t>
            </w:r>
            <w:r>
              <w:rPr>
                <w:rFonts w:ascii="仿宋_GB2312" w:hAnsi="仿宋_GB2312" w:cs="仿宋_GB2312" w:eastAsia="仿宋_GB2312"/>
              </w:rPr>
              <w:t>）设备运行参数的设置</w:t>
            </w:r>
          </w:p>
          <w:p>
            <w:pPr>
              <w:pStyle w:val="null3"/>
            </w:pPr>
            <w:r>
              <w:rPr>
                <w:rFonts w:ascii="仿宋_GB2312" w:hAnsi="仿宋_GB2312" w:cs="仿宋_GB2312" w:eastAsia="仿宋_GB2312"/>
              </w:rPr>
              <w:t>设备应具有智能判断功能，对于超常规的参数设置（错误命令），应能自动拒绝。</w:t>
            </w:r>
          </w:p>
          <w:p>
            <w:pPr>
              <w:pStyle w:val="null3"/>
            </w:pPr>
            <w:r>
              <w:rPr>
                <w:rFonts w:ascii="仿宋_GB2312" w:hAnsi="仿宋_GB2312" w:cs="仿宋_GB2312" w:eastAsia="仿宋_GB2312"/>
              </w:rPr>
              <w:t>3</w:t>
            </w:r>
            <w:r>
              <w:rPr>
                <w:rFonts w:ascii="仿宋_GB2312" w:hAnsi="仿宋_GB2312" w:cs="仿宋_GB2312" w:eastAsia="仿宋_GB2312"/>
              </w:rPr>
              <w:t>）准确度</w:t>
            </w:r>
          </w:p>
          <w:p>
            <w:pPr>
              <w:pStyle w:val="null3"/>
            </w:pPr>
            <w:r>
              <w:rPr>
                <w:rFonts w:ascii="仿宋_GB2312" w:hAnsi="仿宋_GB2312" w:cs="仿宋_GB2312" w:eastAsia="仿宋_GB2312"/>
              </w:rPr>
              <w:t>对三遥量：开关量准确度应达到</w:t>
            </w:r>
            <w:r>
              <w:rPr>
                <w:rFonts w:ascii="仿宋_GB2312" w:hAnsi="仿宋_GB2312" w:cs="仿宋_GB2312" w:eastAsia="仿宋_GB2312"/>
              </w:rPr>
              <w:t>100%</w:t>
            </w:r>
            <w:r>
              <w:rPr>
                <w:rFonts w:ascii="仿宋_GB2312" w:hAnsi="仿宋_GB2312" w:cs="仿宋_GB2312" w:eastAsia="仿宋_GB2312"/>
              </w:rPr>
              <w:t>；模拟量精确度应达到直流电压误差≤</w:t>
            </w:r>
            <w:r>
              <w:rPr>
                <w:rFonts w:ascii="仿宋_GB2312" w:hAnsi="仿宋_GB2312" w:cs="仿宋_GB2312" w:eastAsia="仿宋_GB2312"/>
              </w:rPr>
              <w:t>0.5%</w:t>
            </w:r>
            <w:r>
              <w:rPr>
                <w:rFonts w:ascii="仿宋_GB2312" w:hAnsi="仿宋_GB2312" w:cs="仿宋_GB2312" w:eastAsia="仿宋_GB2312"/>
              </w:rPr>
              <w:t>其它电量误差≤</w:t>
            </w:r>
            <w:r>
              <w:rPr>
                <w:rFonts w:ascii="仿宋_GB2312" w:hAnsi="仿宋_GB2312" w:cs="仿宋_GB2312" w:eastAsia="仿宋_GB2312"/>
              </w:rPr>
              <w:t>2%</w:t>
            </w:r>
            <w:r>
              <w:rPr>
                <w:rFonts w:ascii="仿宋_GB2312" w:hAnsi="仿宋_GB2312" w:cs="仿宋_GB2312" w:eastAsia="仿宋_GB2312"/>
              </w:rPr>
              <w:t>，非电量误差≤</w:t>
            </w:r>
            <w:r>
              <w:rPr>
                <w:rFonts w:ascii="仿宋_GB2312" w:hAnsi="仿宋_GB2312" w:cs="仿宋_GB2312" w:eastAsia="仿宋_GB2312"/>
              </w:rPr>
              <w:t>5%</w:t>
            </w:r>
            <w:r>
              <w:rPr>
                <w:rFonts w:ascii="仿宋_GB2312" w:hAnsi="仿宋_GB2312" w:cs="仿宋_GB2312" w:eastAsia="仿宋_GB2312"/>
              </w:rPr>
              <w:t>。设备显示面板或表头显示值应与从通信接口读出的三遥量值保持一致。</w:t>
            </w:r>
          </w:p>
          <w:p>
            <w:pPr>
              <w:pStyle w:val="null3"/>
            </w:pPr>
            <w:r>
              <w:rPr>
                <w:rFonts w:ascii="仿宋_GB2312" w:hAnsi="仿宋_GB2312" w:cs="仿宋_GB2312" w:eastAsia="仿宋_GB2312"/>
              </w:rPr>
              <w:t>1.2</w:t>
            </w:r>
            <w:r>
              <w:rPr>
                <w:rFonts w:ascii="仿宋_GB2312" w:hAnsi="仿宋_GB2312" w:cs="仿宋_GB2312" w:eastAsia="仿宋_GB2312"/>
              </w:rPr>
              <w:t>文件要求</w:t>
            </w:r>
          </w:p>
          <w:p>
            <w:pPr>
              <w:pStyle w:val="null3"/>
            </w:pPr>
            <w:r>
              <w:rPr>
                <w:rFonts w:ascii="仿宋_GB2312" w:hAnsi="仿宋_GB2312" w:cs="仿宋_GB2312" w:eastAsia="仿宋_GB2312"/>
              </w:rPr>
              <w:t>投标人应提供技术规范书要求的全套技术文件</w:t>
            </w:r>
            <w:r>
              <w:rPr>
                <w:rFonts w:ascii="仿宋_GB2312" w:hAnsi="仿宋_GB2312" w:cs="仿宋_GB2312" w:eastAsia="仿宋_GB2312"/>
              </w:rPr>
              <w:t>,</w:t>
            </w:r>
            <w:r>
              <w:rPr>
                <w:rFonts w:ascii="仿宋_GB2312" w:hAnsi="仿宋_GB2312" w:cs="仿宋_GB2312" w:eastAsia="仿宋_GB2312"/>
              </w:rPr>
              <w:t>文件应用中文书写。</w:t>
            </w:r>
          </w:p>
          <w:p>
            <w:pPr>
              <w:pStyle w:val="null3"/>
            </w:pPr>
            <w:r>
              <w:rPr>
                <w:rFonts w:ascii="仿宋_GB2312" w:hAnsi="仿宋_GB2312" w:cs="仿宋_GB2312" w:eastAsia="仿宋_GB2312"/>
              </w:rPr>
              <w:t>投标人应提供一份包括全套技术文件在内的文件清单</w:t>
            </w:r>
            <w:r>
              <w:rPr>
                <w:rFonts w:ascii="仿宋_GB2312" w:hAnsi="仿宋_GB2312" w:cs="仿宋_GB2312" w:eastAsia="仿宋_GB2312"/>
              </w:rPr>
              <w:t>,</w:t>
            </w:r>
            <w:r>
              <w:rPr>
                <w:rFonts w:ascii="仿宋_GB2312" w:hAnsi="仿宋_GB2312" w:cs="仿宋_GB2312" w:eastAsia="仿宋_GB2312"/>
              </w:rPr>
              <w:t>所有文件均应有简洁明了的各种编号</w:t>
            </w:r>
            <w:r>
              <w:rPr>
                <w:rFonts w:ascii="仿宋_GB2312" w:hAnsi="仿宋_GB2312" w:cs="仿宋_GB2312" w:eastAsia="仿宋_GB2312"/>
              </w:rPr>
              <w:t>,</w:t>
            </w:r>
            <w:r>
              <w:rPr>
                <w:rFonts w:ascii="仿宋_GB2312" w:hAnsi="仿宋_GB2312" w:cs="仿宋_GB2312" w:eastAsia="仿宋_GB2312"/>
              </w:rPr>
              <w:t>各种文件的文字说明应通俗易懂</w:t>
            </w:r>
            <w:r>
              <w:rPr>
                <w:rFonts w:ascii="仿宋_GB2312" w:hAnsi="仿宋_GB2312" w:cs="仿宋_GB2312" w:eastAsia="仿宋_GB2312"/>
              </w:rPr>
              <w:t>,</w:t>
            </w:r>
            <w:r>
              <w:rPr>
                <w:rFonts w:ascii="仿宋_GB2312" w:hAnsi="仿宋_GB2312" w:cs="仿宋_GB2312" w:eastAsia="仿宋_GB2312"/>
              </w:rPr>
              <w:t>所有图纸的图形符号等均应规范化。</w:t>
            </w:r>
          </w:p>
          <w:p>
            <w:pPr>
              <w:pStyle w:val="null3"/>
            </w:pPr>
            <w:r>
              <w:rPr>
                <w:rFonts w:ascii="仿宋_GB2312" w:hAnsi="仿宋_GB2312" w:cs="仿宋_GB2312" w:eastAsia="仿宋_GB2312"/>
              </w:rPr>
              <w:t>技术文件内容要与所针对的设备一致。</w:t>
            </w:r>
          </w:p>
          <w:p>
            <w:pPr>
              <w:pStyle w:val="null3"/>
            </w:pPr>
            <w:r>
              <w:rPr>
                <w:rFonts w:ascii="仿宋_GB2312" w:hAnsi="仿宋_GB2312" w:cs="仿宋_GB2312" w:eastAsia="仿宋_GB2312"/>
              </w:rPr>
              <w:t>2.</w:t>
            </w:r>
            <w:r>
              <w:rPr>
                <w:rFonts w:ascii="仿宋_GB2312" w:hAnsi="仿宋_GB2312" w:cs="仿宋_GB2312" w:eastAsia="仿宋_GB2312"/>
              </w:rPr>
              <w:t>精密空调系统</w:t>
            </w:r>
          </w:p>
          <w:p>
            <w:pPr>
              <w:pStyle w:val="null3"/>
            </w:pPr>
            <w:r>
              <w:rPr>
                <w:rFonts w:ascii="仿宋_GB2312" w:hAnsi="仿宋_GB2312" w:cs="仿宋_GB2312" w:eastAsia="仿宋_GB2312"/>
              </w:rPr>
              <w:t>本次采购为</w:t>
            </w:r>
            <w:r>
              <w:rPr>
                <w:rFonts w:ascii="仿宋_GB2312" w:hAnsi="仿宋_GB2312" w:cs="仿宋_GB2312" w:eastAsia="仿宋_GB2312"/>
              </w:rPr>
              <w:t>2</w:t>
            </w:r>
            <w:r>
              <w:rPr>
                <w:rFonts w:ascii="仿宋_GB2312" w:hAnsi="仿宋_GB2312" w:cs="仿宋_GB2312" w:eastAsia="仿宋_GB2312"/>
              </w:rPr>
              <w:t>套总冷量要求≥</w:t>
            </w:r>
            <w:r>
              <w:rPr>
                <w:rFonts w:ascii="仿宋_GB2312" w:hAnsi="仿宋_GB2312" w:cs="仿宋_GB2312" w:eastAsia="仿宋_GB2312"/>
              </w:rPr>
              <w:t>90(kW)</w:t>
            </w:r>
            <w:r>
              <w:rPr>
                <w:rFonts w:ascii="仿宋_GB2312" w:hAnsi="仿宋_GB2312" w:cs="仿宋_GB2312" w:eastAsia="仿宋_GB2312"/>
              </w:rPr>
              <w:t>送风方式：下送风，室内</w:t>
            </w:r>
            <w:r>
              <w:rPr>
                <w:rFonts w:ascii="仿宋_GB2312" w:hAnsi="仿宋_GB2312" w:cs="仿宋_GB2312" w:eastAsia="仿宋_GB2312"/>
              </w:rPr>
              <w:t>AC</w:t>
            </w:r>
            <w:r>
              <w:rPr>
                <w:rFonts w:ascii="仿宋_GB2312" w:hAnsi="仿宋_GB2312" w:cs="仿宋_GB2312" w:eastAsia="仿宋_GB2312"/>
              </w:rPr>
              <w:t>风机数量≥</w:t>
            </w:r>
            <w:r>
              <w:rPr>
                <w:rFonts w:ascii="仿宋_GB2312" w:hAnsi="仿宋_GB2312" w:cs="仿宋_GB2312" w:eastAsia="仿宋_GB2312"/>
              </w:rPr>
              <w:t>2</w:t>
            </w:r>
            <w:r>
              <w:rPr>
                <w:rFonts w:ascii="仿宋_GB2312" w:hAnsi="仿宋_GB2312" w:cs="仿宋_GB2312" w:eastAsia="仿宋_GB2312"/>
              </w:rPr>
              <w:t>，压缩机系统数量≥</w:t>
            </w:r>
            <w:r>
              <w:rPr>
                <w:rFonts w:ascii="仿宋_GB2312" w:hAnsi="仿宋_GB2312" w:cs="仿宋_GB2312" w:eastAsia="仿宋_GB2312"/>
              </w:rPr>
              <w:t>2</w:t>
            </w:r>
            <w:r>
              <w:rPr>
                <w:rFonts w:ascii="仿宋_GB2312" w:hAnsi="仿宋_GB2312" w:cs="仿宋_GB2312" w:eastAsia="仿宋_GB2312"/>
              </w:rPr>
              <w:t>风量≥</w:t>
            </w:r>
            <w:r>
              <w:rPr>
                <w:rFonts w:ascii="仿宋_GB2312" w:hAnsi="仿宋_GB2312" w:cs="仿宋_GB2312" w:eastAsia="仿宋_GB2312"/>
              </w:rPr>
              <w:t>30000</w:t>
            </w:r>
            <w:r>
              <w:rPr>
                <w:rFonts w:ascii="仿宋_GB2312" w:hAnsi="仿宋_GB2312" w:cs="仿宋_GB2312" w:eastAsia="仿宋_GB2312"/>
              </w:rPr>
              <w:t>（</w:t>
            </w:r>
            <w:r>
              <w:rPr>
                <w:rFonts w:ascii="仿宋_GB2312" w:hAnsi="仿宋_GB2312" w:cs="仿宋_GB2312" w:eastAsia="仿宋_GB2312"/>
              </w:rPr>
              <w:t>m3/h</w:t>
            </w:r>
            <w:r>
              <w:rPr>
                <w:rFonts w:ascii="仿宋_GB2312" w:hAnsi="仿宋_GB2312" w:cs="仿宋_GB2312" w:eastAsia="仿宋_GB2312"/>
              </w:rPr>
              <w:t>）加湿量≥</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kg/h</w:t>
            </w:r>
            <w:r>
              <w:rPr>
                <w:rFonts w:ascii="仿宋_GB2312" w:hAnsi="仿宋_GB2312" w:cs="仿宋_GB2312" w:eastAsia="仿宋_GB2312"/>
              </w:rPr>
              <w:t>）加热量</w:t>
            </w: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kW</w:t>
            </w:r>
            <w:r>
              <w:rPr>
                <w:rFonts w:ascii="仿宋_GB2312" w:hAnsi="仿宋_GB2312" w:cs="仿宋_GB2312" w:eastAsia="仿宋_GB2312"/>
              </w:rPr>
              <w:t>）室内机尺寸最大值（宽×深×高</w:t>
            </w:r>
            <w:r>
              <w:rPr>
                <w:rFonts w:ascii="仿宋_GB2312" w:hAnsi="仿宋_GB2312" w:cs="仿宋_GB2312" w:eastAsia="仿宋_GB2312"/>
              </w:rPr>
              <w:t>mm</w:t>
            </w:r>
            <w:r>
              <w:rPr>
                <w:rFonts w:ascii="仿宋_GB2312" w:hAnsi="仿宋_GB2312" w:cs="仿宋_GB2312" w:eastAsia="仿宋_GB2312"/>
              </w:rPr>
              <w:t>）</w:t>
            </w:r>
            <w:r>
              <w:rPr>
                <w:rFonts w:ascii="仿宋_GB2312" w:hAnsi="仿宋_GB2312" w:cs="仿宋_GB2312" w:eastAsia="仿宋_GB2312"/>
              </w:rPr>
              <w:t>2250</w:t>
            </w:r>
            <w:r>
              <w:rPr>
                <w:rFonts w:ascii="仿宋_GB2312" w:hAnsi="仿宋_GB2312" w:cs="仿宋_GB2312" w:eastAsia="仿宋_GB2312"/>
              </w:rPr>
              <w:t>×</w:t>
            </w:r>
            <w:r>
              <w:rPr>
                <w:rFonts w:ascii="仿宋_GB2312" w:hAnsi="仿宋_GB2312" w:cs="仿宋_GB2312" w:eastAsia="仿宋_GB2312"/>
              </w:rPr>
              <w:t>1000</w:t>
            </w:r>
            <w:r>
              <w:rPr>
                <w:rFonts w:ascii="仿宋_GB2312" w:hAnsi="仿宋_GB2312" w:cs="仿宋_GB2312" w:eastAsia="仿宋_GB2312"/>
              </w:rPr>
              <w:t>×</w:t>
            </w:r>
            <w:r>
              <w:rPr>
                <w:rFonts w:ascii="仿宋_GB2312" w:hAnsi="仿宋_GB2312" w:cs="仿宋_GB2312" w:eastAsia="仿宋_GB2312"/>
              </w:rPr>
              <w:t>2000</w:t>
            </w:r>
            <w:r>
              <w:rPr>
                <w:rFonts w:ascii="仿宋_GB2312" w:hAnsi="仿宋_GB2312" w:cs="仿宋_GB2312" w:eastAsia="仿宋_GB2312"/>
              </w:rPr>
              <w:t>的机房专用空调。具体要求如下：</w:t>
            </w:r>
          </w:p>
          <w:p>
            <w:pPr>
              <w:pStyle w:val="null3"/>
            </w:pPr>
            <w:r>
              <w:rPr>
                <w:rFonts w:ascii="仿宋_GB2312" w:hAnsi="仿宋_GB2312" w:cs="仿宋_GB2312" w:eastAsia="仿宋_GB2312"/>
              </w:rPr>
              <w:t>2.1</w:t>
            </w:r>
            <w:r>
              <w:rPr>
                <w:rFonts w:ascii="仿宋_GB2312" w:hAnsi="仿宋_GB2312" w:cs="仿宋_GB2312" w:eastAsia="仿宋_GB2312"/>
              </w:rPr>
              <w:t>技术要求</w:t>
            </w:r>
          </w:p>
          <w:p>
            <w:pPr>
              <w:pStyle w:val="null3"/>
            </w:pPr>
            <w:r>
              <w:rPr>
                <w:rFonts w:ascii="仿宋_GB2312" w:hAnsi="仿宋_GB2312" w:cs="仿宋_GB2312" w:eastAsia="仿宋_GB2312"/>
              </w:rPr>
              <w:t>机房精密空调机组的机械性能</w:t>
            </w:r>
          </w:p>
          <w:p>
            <w:pPr>
              <w:pStyle w:val="null3"/>
            </w:pPr>
            <w:r>
              <w:rPr>
                <w:rFonts w:ascii="仿宋_GB2312" w:hAnsi="仿宋_GB2312" w:cs="仿宋_GB2312" w:eastAsia="仿宋_GB2312"/>
              </w:rPr>
              <w:t>1)</w:t>
            </w:r>
            <w:r>
              <w:rPr>
                <w:rFonts w:ascii="仿宋_GB2312" w:hAnsi="仿宋_GB2312" w:cs="仿宋_GB2312" w:eastAsia="仿宋_GB2312"/>
              </w:rPr>
              <w:t>外观工艺、检查：机柜表面喷涂均匀、无破损；信号灯、开关、测量显示装置布局合理。</w:t>
            </w:r>
          </w:p>
          <w:p>
            <w:pPr>
              <w:pStyle w:val="null3"/>
            </w:pPr>
            <w:r>
              <w:rPr>
                <w:rFonts w:ascii="仿宋_GB2312" w:hAnsi="仿宋_GB2312" w:cs="仿宋_GB2312" w:eastAsia="仿宋_GB2312"/>
              </w:rPr>
              <w:t>2)</w:t>
            </w:r>
            <w:r>
              <w:rPr>
                <w:rFonts w:ascii="仿宋_GB2312" w:hAnsi="仿宋_GB2312" w:cs="仿宋_GB2312" w:eastAsia="仿宋_GB2312"/>
              </w:rPr>
              <w:t>结构工艺：部件排列合理、整齐；导线颜色和截面合理，布放平整；接插件牢固；进出线符合工程需要；具备抗震措施。</w:t>
            </w:r>
          </w:p>
          <w:p>
            <w:pPr>
              <w:pStyle w:val="null3"/>
            </w:pPr>
            <w:r>
              <w:rPr>
                <w:rFonts w:ascii="仿宋_GB2312" w:hAnsi="仿宋_GB2312" w:cs="仿宋_GB2312" w:eastAsia="仿宋_GB2312"/>
              </w:rPr>
              <w:t>机房精密空调机组的电气性能</w:t>
            </w:r>
          </w:p>
          <w:p>
            <w:pPr>
              <w:pStyle w:val="null3"/>
            </w:pPr>
            <w:r>
              <w:rPr>
                <w:rFonts w:ascii="仿宋_GB2312" w:hAnsi="仿宋_GB2312" w:cs="仿宋_GB2312" w:eastAsia="仿宋_GB2312"/>
              </w:rPr>
              <w:t>1)</w:t>
            </w:r>
            <w:r>
              <w:rPr>
                <w:rFonts w:ascii="仿宋_GB2312" w:hAnsi="仿宋_GB2312" w:cs="仿宋_GB2312" w:eastAsia="仿宋_GB2312"/>
              </w:rPr>
              <w:t>机房精密空调机组的电气性能应符合</w:t>
            </w:r>
            <w:r>
              <w:rPr>
                <w:rFonts w:ascii="仿宋_GB2312" w:hAnsi="仿宋_GB2312" w:cs="仿宋_GB2312" w:eastAsia="仿宋_GB2312"/>
              </w:rPr>
              <w:t>IEC</w:t>
            </w:r>
            <w:r>
              <w:rPr>
                <w:rFonts w:ascii="仿宋_GB2312" w:hAnsi="仿宋_GB2312" w:cs="仿宋_GB2312" w:eastAsia="仿宋_GB2312"/>
              </w:rPr>
              <w:t>标准。</w:t>
            </w:r>
          </w:p>
          <w:p>
            <w:pPr>
              <w:pStyle w:val="null3"/>
            </w:pPr>
            <w:r>
              <w:rPr>
                <w:rFonts w:ascii="仿宋_GB2312" w:hAnsi="仿宋_GB2312" w:cs="仿宋_GB2312" w:eastAsia="仿宋_GB2312"/>
              </w:rPr>
              <w:t>2)</w:t>
            </w:r>
            <w:r>
              <w:rPr>
                <w:rFonts w:ascii="仿宋_GB2312" w:hAnsi="仿宋_GB2312" w:cs="仿宋_GB2312" w:eastAsia="仿宋_GB2312"/>
              </w:rPr>
              <w:t>输入电压允许波动范围：</w:t>
            </w:r>
            <w:r>
              <w:rPr>
                <w:rFonts w:ascii="仿宋_GB2312" w:hAnsi="仿宋_GB2312" w:cs="仿宋_GB2312" w:eastAsia="仿宋_GB2312"/>
              </w:rPr>
              <w:t>380VAC</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％）。频率：</w:t>
            </w:r>
            <w:r>
              <w:rPr>
                <w:rFonts w:ascii="仿宋_GB2312" w:hAnsi="仿宋_GB2312" w:cs="仿宋_GB2312" w:eastAsia="仿宋_GB2312"/>
              </w:rPr>
              <w:t xml:space="preserve">50Hz </w:t>
            </w:r>
            <w:r>
              <w:rPr>
                <w:rFonts w:ascii="仿宋_GB2312" w:hAnsi="仿宋_GB2312" w:cs="仿宋_GB2312" w:eastAsia="仿宋_GB2312"/>
              </w:rPr>
              <w:t xml:space="preserve">± </w:t>
            </w:r>
            <w:r>
              <w:rPr>
                <w:rFonts w:ascii="仿宋_GB2312" w:hAnsi="仿宋_GB2312" w:cs="仿宋_GB2312" w:eastAsia="仿宋_GB2312"/>
              </w:rPr>
              <w:t>2Hz</w:t>
            </w:r>
            <w:r>
              <w:rPr>
                <w:rFonts w:ascii="仿宋_GB2312" w:hAnsi="仿宋_GB2312" w:cs="仿宋_GB2312" w:eastAsia="仿宋_GB2312"/>
              </w:rPr>
              <w:t>。</w:t>
            </w:r>
          </w:p>
          <w:p>
            <w:pPr>
              <w:pStyle w:val="null3"/>
            </w:pPr>
            <w:r>
              <w:rPr>
                <w:rFonts w:ascii="仿宋_GB2312" w:hAnsi="仿宋_GB2312" w:cs="仿宋_GB2312" w:eastAsia="仿宋_GB2312"/>
              </w:rPr>
              <w:t>机房精密空调机组的适用的使用环境</w:t>
            </w:r>
          </w:p>
          <w:p>
            <w:pPr>
              <w:pStyle w:val="null3"/>
            </w:pPr>
            <w:r>
              <w:rPr>
                <w:rFonts w:ascii="仿宋_GB2312" w:hAnsi="仿宋_GB2312" w:cs="仿宋_GB2312" w:eastAsia="仿宋_GB2312"/>
              </w:rPr>
              <w:t>温度：室内</w:t>
            </w:r>
            <w:r>
              <w:rPr>
                <w:rFonts w:ascii="仿宋_GB2312" w:hAnsi="仿宋_GB2312" w:cs="仿宋_GB2312" w:eastAsia="仿宋_GB2312"/>
              </w:rPr>
              <w:t xml:space="preserve">  </w:t>
            </w:r>
            <w:r>
              <w:rPr>
                <w:rFonts w:ascii="仿宋_GB2312" w:hAnsi="仿宋_GB2312" w:cs="仿宋_GB2312" w:eastAsia="仿宋_GB2312"/>
              </w:rPr>
              <w:t>0</w:t>
            </w:r>
            <w:r>
              <w:rPr>
                <w:rFonts w:ascii="仿宋_GB2312" w:hAnsi="仿宋_GB2312" w:cs="仿宋_GB2312" w:eastAsia="仿宋_GB2312"/>
              </w:rPr>
              <w:t xml:space="preserve">℃ </w:t>
            </w:r>
            <w:r>
              <w:rPr>
                <w:rFonts w:ascii="仿宋_GB2312" w:hAnsi="仿宋_GB2312" w:cs="仿宋_GB2312" w:eastAsia="仿宋_GB2312"/>
              </w:rPr>
              <w:t>~ 40</w:t>
            </w:r>
            <w:r>
              <w:rPr>
                <w:rFonts w:ascii="仿宋_GB2312" w:hAnsi="仿宋_GB2312" w:cs="仿宋_GB2312" w:eastAsia="仿宋_GB2312"/>
              </w:rPr>
              <w:t xml:space="preserve">℃，室外 </w:t>
            </w:r>
            <w:r>
              <w:rPr>
                <w:rFonts w:ascii="仿宋_GB2312" w:hAnsi="仿宋_GB2312" w:cs="仿宋_GB2312" w:eastAsia="仿宋_GB2312"/>
              </w:rPr>
              <w:t>-15</w:t>
            </w:r>
            <w:r>
              <w:rPr>
                <w:rFonts w:ascii="仿宋_GB2312" w:hAnsi="仿宋_GB2312" w:cs="仿宋_GB2312" w:eastAsia="仿宋_GB2312"/>
              </w:rPr>
              <w:t xml:space="preserve">℃ </w:t>
            </w:r>
            <w:r>
              <w:rPr>
                <w:rFonts w:ascii="仿宋_GB2312" w:hAnsi="仿宋_GB2312" w:cs="仿宋_GB2312" w:eastAsia="仿宋_GB2312"/>
              </w:rPr>
              <w:t>~ 45</w:t>
            </w:r>
            <w:r>
              <w:rPr>
                <w:rFonts w:ascii="仿宋_GB2312" w:hAnsi="仿宋_GB2312" w:cs="仿宋_GB2312" w:eastAsia="仿宋_GB2312"/>
              </w:rPr>
              <w:t>℃（低温型</w:t>
            </w:r>
            <w:r>
              <w:rPr>
                <w:rFonts w:ascii="仿宋_GB2312" w:hAnsi="仿宋_GB2312" w:cs="仿宋_GB2312" w:eastAsia="仿宋_GB2312"/>
              </w:rPr>
              <w:t>-34</w:t>
            </w:r>
            <w:r>
              <w:rPr>
                <w:rFonts w:ascii="仿宋_GB2312" w:hAnsi="仿宋_GB2312" w:cs="仿宋_GB2312" w:eastAsia="仿宋_GB2312"/>
              </w:rPr>
              <w:t xml:space="preserve">℃ </w:t>
            </w:r>
            <w:r>
              <w:rPr>
                <w:rFonts w:ascii="仿宋_GB2312" w:hAnsi="仿宋_GB2312" w:cs="仿宋_GB2312" w:eastAsia="仿宋_GB2312"/>
              </w:rPr>
              <w:t>~ 45</w:t>
            </w:r>
            <w:r>
              <w:rPr>
                <w:rFonts w:ascii="仿宋_GB2312" w:hAnsi="仿宋_GB2312" w:cs="仿宋_GB2312" w:eastAsia="仿宋_GB2312"/>
              </w:rPr>
              <w:t>℃）</w:t>
            </w:r>
          </w:p>
          <w:p>
            <w:pPr>
              <w:pStyle w:val="null3"/>
            </w:pPr>
            <w:r>
              <w:rPr>
                <w:rFonts w:ascii="仿宋_GB2312" w:hAnsi="仿宋_GB2312" w:cs="仿宋_GB2312" w:eastAsia="仿宋_GB2312"/>
              </w:rPr>
              <w:t>湿度：</w:t>
            </w:r>
            <w:r>
              <w:rPr>
                <w:rFonts w:ascii="仿宋_GB2312" w:hAnsi="仿宋_GB2312" w:cs="仿宋_GB2312" w:eastAsia="仿宋_GB2312"/>
              </w:rPr>
              <w:t>≤</w:t>
            </w:r>
            <w:r>
              <w:rPr>
                <w:rFonts w:ascii="仿宋_GB2312" w:hAnsi="仿宋_GB2312" w:cs="仿宋_GB2312" w:eastAsia="仿宋_GB2312"/>
              </w:rPr>
              <w:t>95%RH</w:t>
            </w:r>
          </w:p>
          <w:p>
            <w:pPr>
              <w:pStyle w:val="null3"/>
            </w:pPr>
            <w:r>
              <w:rPr>
                <w:rFonts w:ascii="仿宋_GB2312" w:hAnsi="仿宋_GB2312" w:cs="仿宋_GB2312" w:eastAsia="仿宋_GB2312"/>
              </w:rPr>
              <w:t>机房精密空调机组的温度、湿度控制性能</w:t>
            </w:r>
          </w:p>
          <w:p>
            <w:pPr>
              <w:pStyle w:val="null3"/>
            </w:pPr>
            <w:r>
              <w:rPr>
                <w:rFonts w:ascii="仿宋_GB2312" w:hAnsi="仿宋_GB2312" w:cs="仿宋_GB2312" w:eastAsia="仿宋_GB2312"/>
              </w:rPr>
              <w:t>1)</w:t>
            </w:r>
            <w:r>
              <w:rPr>
                <w:rFonts w:ascii="仿宋_GB2312" w:hAnsi="仿宋_GB2312" w:cs="仿宋_GB2312" w:eastAsia="仿宋_GB2312"/>
              </w:rPr>
              <w:t>机房精密空调应能按要求自动调节室内温度、湿度，具有制冷、加热、加湿、除湿等功能。</w:t>
            </w:r>
          </w:p>
          <w:p>
            <w:pPr>
              <w:pStyle w:val="null3"/>
            </w:pPr>
            <w:r>
              <w:rPr>
                <w:rFonts w:ascii="仿宋_GB2312" w:hAnsi="仿宋_GB2312" w:cs="仿宋_GB2312" w:eastAsia="仿宋_GB2312"/>
              </w:rPr>
              <w:t>2)</w:t>
            </w:r>
            <w:r>
              <w:rPr>
                <w:rFonts w:ascii="仿宋_GB2312" w:hAnsi="仿宋_GB2312" w:cs="仿宋_GB2312" w:eastAsia="仿宋_GB2312"/>
              </w:rPr>
              <w:t>温度调节范围：</w:t>
            </w:r>
            <w:r>
              <w:rPr>
                <w:rFonts w:ascii="仿宋_GB2312" w:hAnsi="仿宋_GB2312" w:cs="仿宋_GB2312" w:eastAsia="仿宋_GB2312"/>
              </w:rPr>
              <w:t>18</w:t>
            </w:r>
            <w:r>
              <w:rPr>
                <w:rFonts w:ascii="仿宋_GB2312" w:hAnsi="仿宋_GB2312" w:cs="仿宋_GB2312" w:eastAsia="仿宋_GB2312"/>
              </w:rPr>
              <w:t xml:space="preserve">℃ </w:t>
            </w:r>
            <w:r>
              <w:rPr>
                <w:rFonts w:ascii="仿宋_GB2312" w:hAnsi="仿宋_GB2312" w:cs="仿宋_GB2312" w:eastAsia="仿宋_GB2312"/>
              </w:rPr>
              <w:t>~ 35</w:t>
            </w:r>
            <w:r>
              <w:rPr>
                <w:rFonts w:ascii="仿宋_GB2312" w:hAnsi="仿宋_GB2312" w:cs="仿宋_GB2312" w:eastAsia="仿宋_GB2312"/>
              </w:rPr>
              <w:t>℃，温度调节精度：±</w:t>
            </w:r>
            <w:r>
              <w:rPr>
                <w:rFonts w:ascii="仿宋_GB2312" w:hAnsi="仿宋_GB2312" w:cs="仿宋_GB2312" w:eastAsia="仿宋_GB2312"/>
              </w:rPr>
              <w:t>1</w:t>
            </w:r>
            <w:r>
              <w:rPr>
                <w:rFonts w:ascii="仿宋_GB2312" w:hAnsi="仿宋_GB2312" w:cs="仿宋_GB2312" w:eastAsia="仿宋_GB2312"/>
              </w:rPr>
              <w:t>℃，温度变化率</w:t>
            </w:r>
            <w:r>
              <w:rPr>
                <w:rFonts w:ascii="仿宋_GB2312" w:hAnsi="仿宋_GB2312" w:cs="仿宋_GB2312" w:eastAsia="仿宋_GB2312"/>
              </w:rPr>
              <w:t>&lt; 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小时。</w:t>
            </w:r>
          </w:p>
          <w:p>
            <w:pPr>
              <w:pStyle w:val="null3"/>
            </w:pPr>
            <w:r>
              <w:rPr>
                <w:rFonts w:ascii="仿宋_GB2312" w:hAnsi="仿宋_GB2312" w:cs="仿宋_GB2312" w:eastAsia="仿宋_GB2312"/>
              </w:rPr>
              <w:t>3)</w:t>
            </w:r>
            <w:r>
              <w:rPr>
                <w:rFonts w:ascii="仿宋_GB2312" w:hAnsi="仿宋_GB2312" w:cs="仿宋_GB2312" w:eastAsia="仿宋_GB2312"/>
              </w:rPr>
              <w:t>湿度调节范围：</w:t>
            </w:r>
            <w:r>
              <w:rPr>
                <w:rFonts w:ascii="仿宋_GB2312" w:hAnsi="仿宋_GB2312" w:cs="仿宋_GB2312" w:eastAsia="仿宋_GB2312"/>
              </w:rPr>
              <w:t>20% ~ 55%RH</w:t>
            </w:r>
            <w:r>
              <w:rPr>
                <w:rFonts w:ascii="仿宋_GB2312" w:hAnsi="仿宋_GB2312" w:cs="仿宋_GB2312" w:eastAsia="仿宋_GB2312"/>
              </w:rPr>
              <w:t>，湿度调节精度：±</w:t>
            </w:r>
            <w:r>
              <w:rPr>
                <w:rFonts w:ascii="仿宋_GB2312" w:hAnsi="仿宋_GB2312" w:cs="仿宋_GB2312" w:eastAsia="仿宋_GB2312"/>
              </w:rPr>
              <w:t xml:space="preserve">5 %RH </w:t>
            </w:r>
            <w:r>
              <w:rPr>
                <w:rFonts w:ascii="仿宋_GB2312" w:hAnsi="仿宋_GB2312" w:cs="仿宋_GB2312" w:eastAsia="仿宋_GB2312"/>
              </w:rPr>
              <w:t>。</w:t>
            </w:r>
          </w:p>
          <w:p>
            <w:pPr>
              <w:pStyle w:val="null3"/>
            </w:pPr>
            <w:r>
              <w:rPr>
                <w:rFonts w:ascii="仿宋_GB2312" w:hAnsi="仿宋_GB2312" w:cs="仿宋_GB2312" w:eastAsia="仿宋_GB2312"/>
              </w:rPr>
              <w:t>机房精密空调机组的机组性能</w:t>
            </w:r>
          </w:p>
          <w:p>
            <w:pPr>
              <w:pStyle w:val="null3"/>
            </w:pPr>
            <w:r>
              <w:rPr>
                <w:rFonts w:ascii="仿宋_GB2312" w:hAnsi="仿宋_GB2312" w:cs="仿宋_GB2312" w:eastAsia="仿宋_GB2312"/>
              </w:rPr>
              <w:t>机房精密空调应有较大的送风量，满足机房制冷的要求。</w:t>
            </w:r>
          </w:p>
          <w:p>
            <w:pPr>
              <w:pStyle w:val="null3"/>
            </w:pPr>
            <w:r>
              <w:rPr>
                <w:rFonts w:ascii="仿宋_GB2312" w:hAnsi="仿宋_GB2312" w:cs="仿宋_GB2312" w:eastAsia="仿宋_GB2312"/>
              </w:rPr>
              <w:t>机房精密空调应能应解决机房的高显热量负荷，显热比</w:t>
            </w:r>
            <w:r>
              <w:rPr>
                <w:rFonts w:ascii="仿宋_GB2312" w:hAnsi="仿宋_GB2312" w:cs="仿宋_GB2312" w:eastAsia="仿宋_GB2312"/>
              </w:rPr>
              <w:t>≥</w:t>
            </w:r>
            <w:r>
              <w:rPr>
                <w:rFonts w:ascii="仿宋_GB2312" w:hAnsi="仿宋_GB2312" w:cs="仿宋_GB2312" w:eastAsia="仿宋_GB2312"/>
              </w:rPr>
              <w:t>0.9</w:t>
            </w:r>
            <w:r>
              <w:rPr>
                <w:rFonts w:ascii="仿宋_GB2312" w:hAnsi="仿宋_GB2312" w:cs="仿宋_GB2312" w:eastAsia="仿宋_GB2312"/>
              </w:rPr>
              <w:t>。机组制冷量可随室内工况变化自动调节。</w:t>
            </w:r>
          </w:p>
          <w:p>
            <w:pPr>
              <w:pStyle w:val="null3"/>
            </w:pPr>
            <w:r>
              <w:rPr>
                <w:rFonts w:ascii="仿宋_GB2312" w:hAnsi="仿宋_GB2312" w:cs="仿宋_GB2312" w:eastAsia="仿宋_GB2312"/>
              </w:rPr>
              <w:t>▲</w:t>
            </w:r>
            <w:r>
              <w:rPr>
                <w:rFonts w:ascii="仿宋_GB2312" w:hAnsi="仿宋_GB2312" w:cs="仿宋_GB2312" w:eastAsia="仿宋_GB2312"/>
              </w:rPr>
              <w:t>机房精密空调应具有高效节能性，压缩机采用涡旋压缩技术，具有较高的能效比，提供证明材料。</w:t>
            </w:r>
          </w:p>
          <w:p>
            <w:pPr>
              <w:pStyle w:val="null3"/>
            </w:pPr>
            <w:r>
              <w:rPr>
                <w:rFonts w:ascii="仿宋_GB2312" w:hAnsi="仿宋_GB2312" w:cs="仿宋_GB2312" w:eastAsia="仿宋_GB2312"/>
              </w:rPr>
              <w:t>▲</w:t>
            </w:r>
            <w:r>
              <w:rPr>
                <w:rFonts w:ascii="仿宋_GB2312" w:hAnsi="仿宋_GB2312" w:cs="仿宋_GB2312" w:eastAsia="仿宋_GB2312"/>
              </w:rPr>
              <w:t>机组应有节能措施的设计：应选用高效大面积</w:t>
            </w:r>
            <w:r>
              <w:rPr>
                <w:rFonts w:ascii="仿宋_GB2312" w:hAnsi="仿宋_GB2312" w:cs="仿宋_GB2312" w:eastAsia="仿宋_GB2312"/>
              </w:rPr>
              <w:t>V</w:t>
            </w:r>
            <w:r>
              <w:rPr>
                <w:rFonts w:ascii="仿宋_GB2312" w:hAnsi="仿宋_GB2312" w:cs="仿宋_GB2312" w:eastAsia="仿宋_GB2312"/>
              </w:rPr>
              <w:t>型蒸发器，提高换热面积，保障换热效率；具备精确除湿功能，减少空气过冷及热补偿需求，降低机房专用空调除湿过程耗电量；应采用工业可靠的热力膨胀阀，调节范围宽、速度快；室外风机应可根据室外温度无级调速，减少风机能耗。提供证明材料。</w:t>
            </w:r>
          </w:p>
          <w:p>
            <w:pPr>
              <w:pStyle w:val="null3"/>
            </w:pPr>
            <w:r>
              <w:rPr>
                <w:rFonts w:ascii="仿宋_GB2312" w:hAnsi="仿宋_GB2312" w:cs="仿宋_GB2312" w:eastAsia="仿宋_GB2312"/>
              </w:rPr>
              <w:t>机房精密空调的蒸发器应具有爆破实验测试报告。</w:t>
            </w:r>
          </w:p>
          <w:p>
            <w:pPr>
              <w:pStyle w:val="null3"/>
            </w:pPr>
            <w:r>
              <w:rPr>
                <w:rFonts w:ascii="仿宋_GB2312" w:hAnsi="仿宋_GB2312" w:cs="仿宋_GB2312" w:eastAsia="仿宋_GB2312"/>
              </w:rPr>
              <w:t>机房精密空调的室内风机系统，为保障其可靠性，应采用独立的</w:t>
            </w:r>
            <w:r>
              <w:rPr>
                <w:rFonts w:ascii="仿宋_GB2312" w:hAnsi="仿宋_GB2312" w:cs="仿宋_GB2312" w:eastAsia="仿宋_GB2312"/>
              </w:rPr>
              <w:t>AC</w:t>
            </w:r>
            <w:r>
              <w:rPr>
                <w:rFonts w:ascii="仿宋_GB2312" w:hAnsi="仿宋_GB2312" w:cs="仿宋_GB2312" w:eastAsia="仿宋_GB2312"/>
              </w:rPr>
              <w:t>风机。室内风机应可进行现场维修。</w:t>
            </w:r>
          </w:p>
          <w:p>
            <w:pPr>
              <w:pStyle w:val="null3"/>
            </w:pPr>
            <w:r>
              <w:rPr>
                <w:rFonts w:ascii="仿宋_GB2312" w:hAnsi="仿宋_GB2312" w:cs="仿宋_GB2312" w:eastAsia="仿宋_GB2312"/>
              </w:rPr>
              <w:t>机房精密空调系统应标准配置采用环保制冷剂</w:t>
            </w:r>
            <w:r>
              <w:rPr>
                <w:rFonts w:ascii="仿宋_GB2312" w:hAnsi="仿宋_GB2312" w:cs="仿宋_GB2312" w:eastAsia="仿宋_GB2312"/>
              </w:rPr>
              <w:t>R410A</w:t>
            </w:r>
            <w:r>
              <w:rPr>
                <w:rFonts w:ascii="仿宋_GB2312" w:hAnsi="仿宋_GB2312" w:cs="仿宋_GB2312" w:eastAsia="仿宋_GB2312"/>
              </w:rPr>
              <w:t>，不得采用</w:t>
            </w:r>
            <w:r>
              <w:rPr>
                <w:rFonts w:ascii="仿宋_GB2312" w:hAnsi="仿宋_GB2312" w:cs="仿宋_GB2312" w:eastAsia="仿宋_GB2312"/>
              </w:rPr>
              <w:t>R22</w:t>
            </w:r>
            <w:r>
              <w:rPr>
                <w:rFonts w:ascii="仿宋_GB2312" w:hAnsi="仿宋_GB2312" w:cs="仿宋_GB2312" w:eastAsia="仿宋_GB2312"/>
              </w:rPr>
              <w:t>或</w:t>
            </w:r>
            <w:r>
              <w:rPr>
                <w:rFonts w:ascii="仿宋_GB2312" w:hAnsi="仿宋_GB2312" w:cs="仿宋_GB2312" w:eastAsia="仿宋_GB2312"/>
              </w:rPr>
              <w:t>R407C</w:t>
            </w:r>
            <w:r>
              <w:rPr>
                <w:rFonts w:ascii="仿宋_GB2312" w:hAnsi="仿宋_GB2312" w:cs="仿宋_GB2312" w:eastAsia="仿宋_GB2312"/>
              </w:rPr>
              <w:t>冷媒。提供环保制冷剂环保合格证明。</w:t>
            </w:r>
          </w:p>
          <w:p>
            <w:pPr>
              <w:pStyle w:val="null3"/>
            </w:pPr>
            <w:r>
              <w:rPr>
                <w:rFonts w:ascii="仿宋_GB2312" w:hAnsi="仿宋_GB2312" w:cs="仿宋_GB2312" w:eastAsia="仿宋_GB2312"/>
              </w:rPr>
              <w:t>应提供权威第三方检测报告，包括冷量、能效比、显热比等相关数据，满足本标书的技术要求。测试报告中机组能效比必须</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，显热比≥</w:t>
            </w:r>
            <w:r>
              <w:rPr>
                <w:rFonts w:ascii="仿宋_GB2312" w:hAnsi="仿宋_GB2312" w:cs="仿宋_GB2312" w:eastAsia="仿宋_GB2312"/>
              </w:rPr>
              <w:t>0.9</w:t>
            </w:r>
            <w:r>
              <w:rPr>
                <w:rFonts w:ascii="仿宋_GB2312" w:hAnsi="仿宋_GB2312" w:cs="仿宋_GB2312" w:eastAsia="仿宋_GB2312"/>
              </w:rPr>
              <w:t>，</w:t>
            </w:r>
            <w:r>
              <w:rPr>
                <w:rFonts w:ascii="仿宋_GB2312" w:hAnsi="仿宋_GB2312" w:cs="仿宋_GB2312" w:eastAsia="仿宋_GB2312"/>
              </w:rPr>
              <w:t>AEER</w:t>
            </w:r>
            <w:r>
              <w:rPr>
                <w:rFonts w:ascii="仿宋_GB2312" w:hAnsi="仿宋_GB2312" w:cs="仿宋_GB2312" w:eastAsia="仿宋_GB2312"/>
              </w:rPr>
              <w:t>≥</w:t>
            </w:r>
            <w:r>
              <w:rPr>
                <w:rFonts w:ascii="仿宋_GB2312" w:hAnsi="仿宋_GB2312" w:cs="仿宋_GB2312" w:eastAsia="仿宋_GB2312"/>
              </w:rPr>
              <w:t>3.5</w:t>
            </w:r>
            <w:r>
              <w:rPr>
                <w:rFonts w:ascii="仿宋_GB2312" w:hAnsi="仿宋_GB2312" w:cs="仿宋_GB2312" w:eastAsia="仿宋_GB2312"/>
              </w:rPr>
              <w:t>。</w:t>
            </w:r>
          </w:p>
          <w:p>
            <w:pPr>
              <w:pStyle w:val="null3"/>
            </w:pPr>
            <w:r>
              <w:rPr>
                <w:rFonts w:ascii="仿宋_GB2312" w:hAnsi="仿宋_GB2312" w:cs="仿宋_GB2312" w:eastAsia="仿宋_GB2312"/>
              </w:rPr>
              <w:t>机房精密空调的加热性能：具备电子再热器，机房精密空调的除湿性能：机组应具备精确除湿功能，减少空气过冷及热补偿需求，降低机房专用空调除湿过程耗电量。</w:t>
            </w:r>
          </w:p>
          <w:p>
            <w:pPr>
              <w:pStyle w:val="null3"/>
            </w:pPr>
            <w:r>
              <w:rPr>
                <w:rFonts w:ascii="仿宋_GB2312" w:hAnsi="仿宋_GB2312" w:cs="仿宋_GB2312" w:eastAsia="仿宋_GB2312"/>
              </w:rPr>
              <w:t>机房精密空调的加湿性能：应采用高效加湿器，加湿量不低于</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kg/h</w:t>
            </w:r>
            <w:r>
              <w:rPr>
                <w:rFonts w:ascii="仿宋_GB2312" w:hAnsi="仿宋_GB2312" w:cs="仿宋_GB2312" w:eastAsia="仿宋_GB2312"/>
              </w:rPr>
              <w:t>）。要求加湿速度快，确保高效性，应采用不受任何水质影响的远红外加湿器。所选用加湿器需可以在应用场地现场进行清理，支持反复应用。</w:t>
            </w:r>
          </w:p>
          <w:p>
            <w:pPr>
              <w:pStyle w:val="null3"/>
            </w:pPr>
            <w:r>
              <w:rPr>
                <w:rFonts w:ascii="仿宋_GB2312" w:hAnsi="仿宋_GB2312" w:cs="仿宋_GB2312" w:eastAsia="仿宋_GB2312"/>
              </w:rPr>
              <w:t>机房精密空调的控制系统：应具有先进的微处理控制器。应采用先进的模糊逻辑控制或</w:t>
            </w:r>
            <w:r>
              <w:rPr>
                <w:rFonts w:ascii="仿宋_GB2312" w:hAnsi="仿宋_GB2312" w:cs="仿宋_GB2312" w:eastAsia="仿宋_GB2312"/>
              </w:rPr>
              <w:t>PID</w:t>
            </w:r>
            <w:r>
              <w:rPr>
                <w:rFonts w:ascii="仿宋_GB2312" w:hAnsi="仿宋_GB2312" w:cs="仿宋_GB2312" w:eastAsia="仿宋_GB2312"/>
              </w:rPr>
              <w:t>调节技术。应具有大容量的故障报警记录储存的功能，存储历史告警信息不小于</w:t>
            </w:r>
            <w:r>
              <w:rPr>
                <w:rFonts w:ascii="仿宋_GB2312" w:hAnsi="仿宋_GB2312" w:cs="仿宋_GB2312" w:eastAsia="仿宋_GB2312"/>
              </w:rPr>
              <w:t>200</w:t>
            </w:r>
            <w:r>
              <w:rPr>
                <w:rFonts w:ascii="仿宋_GB2312" w:hAnsi="仿宋_GB2312" w:cs="仿宋_GB2312" w:eastAsia="仿宋_GB2312"/>
              </w:rPr>
              <w:t>条。机组应具有过压、欠压等报警及故障诊断，告警记录功能，自动保护，自动恢复，自动重启动等功能。控制系统应具有多级密码保护功能。控制功能包括：备份自动切换功能，当群组中机组发生故障时，备份机组自动投入运行，提高空调系统的可靠性；轮巡：定时切换备份机组；根据机房内热负荷的变化自动控制机组中空调机的运行数量；达到节能的目的。</w:t>
            </w:r>
          </w:p>
          <w:p>
            <w:pPr>
              <w:pStyle w:val="null3"/>
            </w:pPr>
            <w:r>
              <w:rPr>
                <w:rFonts w:ascii="仿宋_GB2312" w:hAnsi="仿宋_GB2312" w:cs="仿宋_GB2312" w:eastAsia="仿宋_GB2312"/>
              </w:rPr>
              <w:t>12)</w:t>
            </w:r>
            <w:r>
              <w:rPr>
                <w:rFonts w:ascii="仿宋_GB2312" w:hAnsi="仿宋_GB2312" w:cs="仿宋_GB2312" w:eastAsia="仿宋_GB2312"/>
              </w:rPr>
              <w:t>每台机组都应具有独立的控制系统、显示器、加热器、加湿器、独立的温湿度传感器。以保证每台机组的正常运行及高精度运行。</w:t>
            </w:r>
          </w:p>
          <w:p>
            <w:pPr>
              <w:pStyle w:val="null3"/>
            </w:pPr>
            <w:r>
              <w:rPr>
                <w:rFonts w:ascii="仿宋_GB2312" w:hAnsi="仿宋_GB2312" w:cs="仿宋_GB2312" w:eastAsia="仿宋_GB2312"/>
              </w:rPr>
              <w:t>机房精密空调机组的监控性能</w:t>
            </w:r>
          </w:p>
          <w:p>
            <w:pPr>
              <w:pStyle w:val="null3"/>
            </w:pPr>
            <w:r>
              <w:rPr>
                <w:rFonts w:ascii="仿宋_GB2312" w:hAnsi="仿宋_GB2312" w:cs="仿宋_GB2312" w:eastAsia="仿宋_GB2312"/>
              </w:rPr>
              <w:t>1)</w:t>
            </w:r>
            <w:r>
              <w:rPr>
                <w:rFonts w:ascii="仿宋_GB2312" w:hAnsi="仿宋_GB2312" w:cs="仿宋_GB2312" w:eastAsia="仿宋_GB2312"/>
              </w:rPr>
              <w:t>机房精密空调机组应具有方便的现场监控及远程监控能力</w:t>
            </w:r>
          </w:p>
          <w:p>
            <w:pPr>
              <w:pStyle w:val="null3"/>
            </w:pPr>
            <w:r>
              <w:rPr>
                <w:rFonts w:ascii="仿宋_GB2312" w:hAnsi="仿宋_GB2312" w:cs="仿宋_GB2312" w:eastAsia="仿宋_GB2312"/>
              </w:rPr>
              <w:t>2)</w:t>
            </w:r>
            <w:r>
              <w:rPr>
                <w:rFonts w:ascii="仿宋_GB2312" w:hAnsi="仿宋_GB2312" w:cs="仿宋_GB2312" w:eastAsia="仿宋_GB2312"/>
              </w:rPr>
              <w:t>系统应具有三遥性能</w:t>
            </w:r>
          </w:p>
          <w:p>
            <w:pPr>
              <w:pStyle w:val="null3"/>
            </w:pPr>
            <w:r>
              <w:rPr>
                <w:rFonts w:ascii="仿宋_GB2312" w:hAnsi="仿宋_GB2312" w:cs="仿宋_GB2312" w:eastAsia="仿宋_GB2312"/>
              </w:rPr>
              <w:t>遥测项目：送风温度、回风温度、回风湿度、显示机组工作状态等</w:t>
            </w:r>
          </w:p>
          <w:p>
            <w:pPr>
              <w:pStyle w:val="null3"/>
            </w:pPr>
            <w:r>
              <w:rPr>
                <w:rFonts w:ascii="仿宋_GB2312" w:hAnsi="仿宋_GB2312" w:cs="仿宋_GB2312" w:eastAsia="仿宋_GB2312"/>
              </w:rPr>
              <w:t>遥信项目：开</w:t>
            </w:r>
            <w:r>
              <w:rPr>
                <w:rFonts w:ascii="仿宋_GB2312" w:hAnsi="仿宋_GB2312" w:cs="仿宋_GB2312" w:eastAsia="仿宋_GB2312"/>
              </w:rPr>
              <w:t>/</w:t>
            </w:r>
            <w:r>
              <w:rPr>
                <w:rFonts w:ascii="仿宋_GB2312" w:hAnsi="仿宋_GB2312" w:cs="仿宋_GB2312" w:eastAsia="仿宋_GB2312"/>
              </w:rPr>
              <w:t>关机，电压、电流过高</w:t>
            </w:r>
            <w:r>
              <w:rPr>
                <w:rFonts w:ascii="仿宋_GB2312" w:hAnsi="仿宋_GB2312" w:cs="仿宋_GB2312" w:eastAsia="仿宋_GB2312"/>
              </w:rPr>
              <w:t>/</w:t>
            </w:r>
            <w:r>
              <w:rPr>
                <w:rFonts w:ascii="仿宋_GB2312" w:hAnsi="仿宋_GB2312" w:cs="仿宋_GB2312" w:eastAsia="仿宋_GB2312"/>
              </w:rPr>
              <w:t>低，回风温度过高</w:t>
            </w:r>
            <w:r>
              <w:rPr>
                <w:rFonts w:ascii="仿宋_GB2312" w:hAnsi="仿宋_GB2312" w:cs="仿宋_GB2312" w:eastAsia="仿宋_GB2312"/>
              </w:rPr>
              <w:t>/</w:t>
            </w:r>
            <w:r>
              <w:rPr>
                <w:rFonts w:ascii="仿宋_GB2312" w:hAnsi="仿宋_GB2312" w:cs="仿宋_GB2312" w:eastAsia="仿宋_GB2312"/>
              </w:rPr>
              <w:t>低，回风湿度过高</w:t>
            </w:r>
            <w:r>
              <w:rPr>
                <w:rFonts w:ascii="仿宋_GB2312" w:hAnsi="仿宋_GB2312" w:cs="仿宋_GB2312" w:eastAsia="仿宋_GB2312"/>
              </w:rPr>
              <w:t>/</w:t>
            </w:r>
            <w:r>
              <w:rPr>
                <w:rFonts w:ascii="仿宋_GB2312" w:hAnsi="仿宋_GB2312" w:cs="仿宋_GB2312" w:eastAsia="仿宋_GB2312"/>
              </w:rPr>
              <w:t>低，过滤器正常</w:t>
            </w:r>
            <w:r>
              <w:rPr>
                <w:rFonts w:ascii="仿宋_GB2312" w:hAnsi="仿宋_GB2312" w:cs="仿宋_GB2312" w:eastAsia="仿宋_GB2312"/>
              </w:rPr>
              <w:t>/</w:t>
            </w:r>
            <w:r>
              <w:rPr>
                <w:rFonts w:ascii="仿宋_GB2312" w:hAnsi="仿宋_GB2312" w:cs="仿宋_GB2312" w:eastAsia="仿宋_GB2312"/>
              </w:rPr>
              <w:t>堵塞，风机正常</w:t>
            </w:r>
            <w:r>
              <w:rPr>
                <w:rFonts w:ascii="仿宋_GB2312" w:hAnsi="仿宋_GB2312" w:cs="仿宋_GB2312" w:eastAsia="仿宋_GB2312"/>
              </w:rPr>
              <w:t>/</w:t>
            </w:r>
            <w:r>
              <w:rPr>
                <w:rFonts w:ascii="仿宋_GB2312" w:hAnsi="仿宋_GB2312" w:cs="仿宋_GB2312" w:eastAsia="仿宋_GB2312"/>
              </w:rPr>
              <w:t>故障，压缩机正常</w:t>
            </w:r>
            <w:r>
              <w:rPr>
                <w:rFonts w:ascii="仿宋_GB2312" w:hAnsi="仿宋_GB2312" w:cs="仿宋_GB2312" w:eastAsia="仿宋_GB2312"/>
              </w:rPr>
              <w:t>/</w:t>
            </w:r>
            <w:r>
              <w:rPr>
                <w:rFonts w:ascii="仿宋_GB2312" w:hAnsi="仿宋_GB2312" w:cs="仿宋_GB2312" w:eastAsia="仿宋_GB2312"/>
              </w:rPr>
              <w:t>故障等</w:t>
            </w:r>
          </w:p>
          <w:p>
            <w:pPr>
              <w:pStyle w:val="null3"/>
            </w:pPr>
            <w:r>
              <w:rPr>
                <w:rFonts w:ascii="仿宋_GB2312" w:hAnsi="仿宋_GB2312" w:cs="仿宋_GB2312" w:eastAsia="仿宋_GB2312"/>
              </w:rPr>
              <w:t>遥控项目：空调开</w:t>
            </w:r>
            <w:r>
              <w:rPr>
                <w:rFonts w:ascii="仿宋_GB2312" w:hAnsi="仿宋_GB2312" w:cs="仿宋_GB2312" w:eastAsia="仿宋_GB2312"/>
              </w:rPr>
              <w:t>/</w:t>
            </w:r>
            <w:r>
              <w:rPr>
                <w:rFonts w:ascii="仿宋_GB2312" w:hAnsi="仿宋_GB2312" w:cs="仿宋_GB2312" w:eastAsia="仿宋_GB2312"/>
              </w:rPr>
              <w:t>关机</w:t>
            </w:r>
          </w:p>
          <w:p>
            <w:pPr>
              <w:pStyle w:val="null3"/>
            </w:pPr>
            <w:r>
              <w:rPr>
                <w:rFonts w:ascii="仿宋_GB2312" w:hAnsi="仿宋_GB2312" w:cs="仿宋_GB2312" w:eastAsia="仿宋_GB2312"/>
              </w:rPr>
              <w:t>3)</w:t>
            </w:r>
            <w:r>
              <w:rPr>
                <w:rFonts w:ascii="仿宋_GB2312" w:hAnsi="仿宋_GB2312" w:cs="仿宋_GB2312" w:eastAsia="仿宋_GB2312"/>
              </w:rPr>
              <w:t>系统应标准具备</w:t>
            </w:r>
            <w:r>
              <w:rPr>
                <w:rFonts w:ascii="仿宋_GB2312" w:hAnsi="仿宋_GB2312" w:cs="仿宋_GB2312" w:eastAsia="仿宋_GB2312"/>
              </w:rPr>
              <w:t>RS485</w:t>
            </w:r>
            <w:r>
              <w:rPr>
                <w:rFonts w:ascii="仿宋_GB2312" w:hAnsi="仿宋_GB2312" w:cs="仿宋_GB2312" w:eastAsia="仿宋_GB2312"/>
              </w:rPr>
              <w:t>通信接口，且应具有良好的电气隔离</w:t>
            </w:r>
            <w:r>
              <w:rPr>
                <w:rFonts w:ascii="仿宋_GB2312" w:hAnsi="仿宋_GB2312" w:cs="仿宋_GB2312" w:eastAsia="仿宋_GB2312"/>
              </w:rPr>
              <w:t>(</w:t>
            </w:r>
            <w:r>
              <w:rPr>
                <w:rFonts w:ascii="仿宋_GB2312" w:hAnsi="仿宋_GB2312" w:cs="仿宋_GB2312" w:eastAsia="仿宋_GB2312"/>
              </w:rPr>
              <w:t>信号端子对地承受直流电压</w:t>
            </w:r>
            <w:r>
              <w:rPr>
                <w:rFonts w:ascii="仿宋_GB2312" w:hAnsi="仿宋_GB2312" w:cs="仿宋_GB2312" w:eastAsia="仿宋_GB2312"/>
              </w:rPr>
              <w:t>500V</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分钟不击穿或闪烁</w:t>
            </w:r>
            <w:r>
              <w:rPr>
                <w:rFonts w:ascii="仿宋_GB2312" w:hAnsi="仿宋_GB2312" w:cs="仿宋_GB2312" w:eastAsia="仿宋_GB2312"/>
              </w:rPr>
              <w:t>)</w:t>
            </w:r>
            <w:r>
              <w:rPr>
                <w:rFonts w:ascii="仿宋_GB2312" w:hAnsi="仿宋_GB2312" w:cs="仿宋_GB2312" w:eastAsia="仿宋_GB2312"/>
              </w:rPr>
              <w:t>；免费提供通讯协议。</w:t>
            </w:r>
          </w:p>
          <w:p>
            <w:pPr>
              <w:pStyle w:val="null3"/>
            </w:pPr>
            <w:r>
              <w:rPr>
                <w:rFonts w:ascii="仿宋_GB2312" w:hAnsi="仿宋_GB2312" w:cs="仿宋_GB2312" w:eastAsia="仿宋_GB2312"/>
              </w:rPr>
              <w:t>4)</w:t>
            </w:r>
            <w:r>
              <w:rPr>
                <w:rFonts w:ascii="仿宋_GB2312" w:hAnsi="仿宋_GB2312" w:cs="仿宋_GB2312" w:eastAsia="仿宋_GB2312"/>
              </w:rPr>
              <w:t>设备运行参数的设置应具有智能判断功能，对于超常规的参数设置（错误命令），应能自动拒绝。</w:t>
            </w:r>
          </w:p>
          <w:p>
            <w:pPr>
              <w:pStyle w:val="null3"/>
            </w:pPr>
            <w:r>
              <w:rPr>
                <w:rFonts w:ascii="仿宋_GB2312" w:hAnsi="仿宋_GB2312" w:cs="仿宋_GB2312" w:eastAsia="仿宋_GB2312"/>
              </w:rPr>
              <w:t>5)</w:t>
            </w:r>
            <w:r>
              <w:rPr>
                <w:rFonts w:ascii="仿宋_GB2312" w:hAnsi="仿宋_GB2312" w:cs="仿宋_GB2312" w:eastAsia="仿宋_GB2312"/>
              </w:rPr>
              <w:t>准确度</w:t>
            </w:r>
          </w:p>
          <w:p>
            <w:pPr>
              <w:pStyle w:val="null3"/>
            </w:pPr>
            <w:r>
              <w:rPr>
                <w:rFonts w:ascii="仿宋_GB2312" w:hAnsi="仿宋_GB2312" w:cs="仿宋_GB2312" w:eastAsia="仿宋_GB2312"/>
              </w:rPr>
              <w:t>对三遥量：开关量和控制操作准确度应达到</w:t>
            </w:r>
            <w:r>
              <w:rPr>
                <w:rFonts w:ascii="仿宋_GB2312" w:hAnsi="仿宋_GB2312" w:cs="仿宋_GB2312" w:eastAsia="仿宋_GB2312"/>
              </w:rPr>
              <w:t>100%</w:t>
            </w:r>
            <w:r>
              <w:rPr>
                <w:rFonts w:ascii="仿宋_GB2312" w:hAnsi="仿宋_GB2312" w:cs="仿宋_GB2312" w:eastAsia="仿宋_GB2312"/>
              </w:rPr>
              <w:t>；模拟量精确度应达到交流电量误差 ≤</w:t>
            </w:r>
            <w:r>
              <w:rPr>
                <w:rFonts w:ascii="仿宋_GB2312" w:hAnsi="仿宋_GB2312" w:cs="仿宋_GB2312" w:eastAsia="仿宋_GB2312"/>
              </w:rPr>
              <w:t>2%</w:t>
            </w:r>
            <w:r>
              <w:rPr>
                <w:rFonts w:ascii="仿宋_GB2312" w:hAnsi="仿宋_GB2312" w:cs="仿宋_GB2312" w:eastAsia="仿宋_GB2312"/>
              </w:rPr>
              <w:t>， 非电量误差 ≤</w:t>
            </w:r>
            <w:r>
              <w:rPr>
                <w:rFonts w:ascii="仿宋_GB2312" w:hAnsi="仿宋_GB2312" w:cs="仿宋_GB2312" w:eastAsia="仿宋_GB2312"/>
              </w:rPr>
              <w:t>5%</w:t>
            </w:r>
            <w:r>
              <w:rPr>
                <w:rFonts w:ascii="仿宋_GB2312" w:hAnsi="仿宋_GB2312" w:cs="仿宋_GB2312" w:eastAsia="仿宋_GB2312"/>
              </w:rPr>
              <w:t>，设备显示面板或表头显示值应与从通信接口读出的三遥量值保持一致。</w:t>
            </w:r>
          </w:p>
          <w:p>
            <w:pPr>
              <w:pStyle w:val="null3"/>
            </w:pPr>
            <w:r>
              <w:rPr>
                <w:rFonts w:ascii="仿宋_GB2312" w:hAnsi="仿宋_GB2312" w:cs="仿宋_GB2312" w:eastAsia="仿宋_GB2312"/>
              </w:rPr>
              <w:t>机房精密空调机组的冷却设备</w:t>
            </w:r>
          </w:p>
          <w:p>
            <w:pPr>
              <w:pStyle w:val="null3"/>
            </w:pPr>
            <w:r>
              <w:rPr>
                <w:rFonts w:ascii="仿宋_GB2312" w:hAnsi="仿宋_GB2312" w:cs="仿宋_GB2312" w:eastAsia="仿宋_GB2312"/>
              </w:rPr>
              <w:t>机房精密空调机组采用风冷的冷却方式，冷凝器便于清洗。</w:t>
            </w:r>
          </w:p>
          <w:p>
            <w:pPr>
              <w:pStyle w:val="null3"/>
            </w:pPr>
            <w:r>
              <w:rPr>
                <w:rFonts w:ascii="仿宋_GB2312" w:hAnsi="仿宋_GB2312" w:cs="仿宋_GB2312" w:eastAsia="仿宋_GB2312"/>
              </w:rPr>
              <w:t>机房专用室外冷凝器的选配应根据当地的气象条件并提供相关参数，保证足够的散热量需求。</w:t>
            </w:r>
          </w:p>
          <w:p>
            <w:pPr>
              <w:pStyle w:val="null3"/>
            </w:pPr>
            <w:r>
              <w:rPr>
                <w:rFonts w:ascii="仿宋_GB2312" w:hAnsi="仿宋_GB2312" w:cs="仿宋_GB2312" w:eastAsia="仿宋_GB2312"/>
              </w:rPr>
              <w:t>机房精密空调室外机应具有良好的刚性和防腐性能，适应多种环境条件。室外机须便于冲洗。</w:t>
            </w:r>
          </w:p>
          <w:p>
            <w:pPr>
              <w:pStyle w:val="null3"/>
            </w:pPr>
            <w:r>
              <w:rPr>
                <w:rFonts w:ascii="仿宋_GB2312" w:hAnsi="仿宋_GB2312" w:cs="仿宋_GB2312" w:eastAsia="仿宋_GB2312"/>
              </w:rPr>
              <w:t>机房精密空调机组的风冷型室外机组应提供冷凝风扇变速控制器，能根据冷凝器管道内部压力变化自动调节冷凝风扇的运转速度。</w:t>
            </w:r>
          </w:p>
          <w:p>
            <w:pPr>
              <w:pStyle w:val="null3"/>
            </w:pPr>
            <w:r>
              <w:rPr>
                <w:rFonts w:ascii="仿宋_GB2312" w:hAnsi="仿宋_GB2312" w:cs="仿宋_GB2312" w:eastAsia="仿宋_GB2312"/>
              </w:rPr>
              <w:t>机房精密空调机组的风冷冷凝器的风机电机、风机调速器、压力控制器等应有良好的防水性能</w:t>
            </w:r>
          </w:p>
          <w:p>
            <w:pPr>
              <w:pStyle w:val="null3"/>
            </w:pPr>
            <w:r>
              <w:rPr>
                <w:rFonts w:ascii="仿宋_GB2312" w:hAnsi="仿宋_GB2312" w:cs="仿宋_GB2312" w:eastAsia="仿宋_GB2312"/>
              </w:rPr>
              <w:t>机房精密空调机组的冷凝器出厂时应保压，管路端口应有防止异物进入的措施。</w:t>
            </w:r>
          </w:p>
          <w:p>
            <w:pPr>
              <w:pStyle w:val="null3"/>
            </w:pPr>
            <w:r>
              <w:rPr>
                <w:rFonts w:ascii="仿宋_GB2312" w:hAnsi="仿宋_GB2312" w:cs="仿宋_GB2312" w:eastAsia="仿宋_GB2312"/>
              </w:rPr>
              <w:t>机房精密空调机组的适用性：</w:t>
            </w:r>
          </w:p>
          <w:p>
            <w:pPr>
              <w:pStyle w:val="null3"/>
            </w:pPr>
            <w:r>
              <w:rPr>
                <w:rFonts w:ascii="仿宋_GB2312" w:hAnsi="仿宋_GB2312" w:cs="仿宋_GB2312" w:eastAsia="仿宋_GB2312"/>
              </w:rPr>
              <w:t>机房精密空调机组要求送风方式为下送风。</w:t>
            </w:r>
          </w:p>
          <w:p>
            <w:pPr>
              <w:pStyle w:val="null3"/>
            </w:pPr>
            <w:r>
              <w:rPr>
                <w:rFonts w:ascii="仿宋_GB2312" w:hAnsi="仿宋_GB2312" w:cs="仿宋_GB2312" w:eastAsia="仿宋_GB2312"/>
              </w:rPr>
              <w:t>机房精密空调机组的送风余压应能适应机房实际的送风距离要求。并可根据设计需要提供更高余压。提高机组送风余压应不减少机组的送风量。</w:t>
            </w:r>
          </w:p>
          <w:p>
            <w:pPr>
              <w:pStyle w:val="null3"/>
            </w:pPr>
            <w:r>
              <w:rPr>
                <w:rFonts w:ascii="仿宋_GB2312" w:hAnsi="仿宋_GB2312" w:cs="仿宋_GB2312" w:eastAsia="仿宋_GB2312"/>
              </w:rPr>
              <w:t>2.3</w:t>
            </w:r>
            <w:r>
              <w:rPr>
                <w:rFonts w:ascii="仿宋_GB2312" w:hAnsi="仿宋_GB2312" w:cs="仿宋_GB2312" w:eastAsia="仿宋_GB2312"/>
              </w:rPr>
              <w:t>精密空调安装</w:t>
            </w:r>
          </w:p>
          <w:p>
            <w:pPr>
              <w:pStyle w:val="null3"/>
            </w:pPr>
            <w:r>
              <w:rPr>
                <w:rFonts w:ascii="仿宋_GB2312" w:hAnsi="仿宋_GB2312" w:cs="仿宋_GB2312" w:eastAsia="仿宋_GB2312"/>
              </w:rPr>
              <w:t>室内机安装</w:t>
            </w:r>
          </w:p>
          <w:p>
            <w:pPr>
              <w:pStyle w:val="null3"/>
            </w:pPr>
            <w:r>
              <w:rPr>
                <w:rFonts w:ascii="仿宋_GB2312" w:hAnsi="仿宋_GB2312" w:cs="仿宋_GB2312" w:eastAsia="仿宋_GB2312"/>
              </w:rPr>
              <w:t>1)</w:t>
            </w:r>
            <w:r>
              <w:rPr>
                <w:rFonts w:ascii="仿宋_GB2312" w:hAnsi="仿宋_GB2312" w:cs="仿宋_GB2312" w:eastAsia="仿宋_GB2312"/>
              </w:rPr>
              <w:t>在设计要求的室内、外组的安装正、负高差或水平距离条件下，机房精密空调机组能在较高效率下可靠运行。</w:t>
            </w:r>
          </w:p>
          <w:p>
            <w:pPr>
              <w:pStyle w:val="null3"/>
            </w:pPr>
            <w:r>
              <w:rPr>
                <w:rFonts w:ascii="仿宋_GB2312" w:hAnsi="仿宋_GB2312" w:cs="仿宋_GB2312" w:eastAsia="仿宋_GB2312"/>
              </w:rPr>
              <w:t>2)</w:t>
            </w:r>
            <w:r>
              <w:rPr>
                <w:rFonts w:ascii="仿宋_GB2312" w:hAnsi="仿宋_GB2312" w:cs="仿宋_GB2312" w:eastAsia="仿宋_GB2312"/>
              </w:rPr>
              <w:t>室内空调机组要求前后可维护，以便放于冷热通道中灵活维护，需可以靠装、并装。空调室内机在专用支架上安装，支架采用</w:t>
            </w:r>
            <w:r>
              <w:rPr>
                <w:rFonts w:ascii="仿宋_GB2312" w:hAnsi="仿宋_GB2312" w:cs="仿宋_GB2312" w:eastAsia="仿宋_GB2312"/>
              </w:rPr>
              <w:t>GB50</w:t>
            </w:r>
            <w:r>
              <w:rPr>
                <w:rFonts w:ascii="仿宋_GB2312" w:hAnsi="仿宋_GB2312" w:cs="仿宋_GB2312" w:eastAsia="仿宋_GB2312"/>
              </w:rPr>
              <w:t>角钢焊接制作，支架的尺寸与设备相同，支架的高度高于地板安装高度</w:t>
            </w:r>
            <w:r>
              <w:rPr>
                <w:rFonts w:ascii="仿宋_GB2312" w:hAnsi="仿宋_GB2312" w:cs="仿宋_GB2312" w:eastAsia="仿宋_GB2312"/>
              </w:rPr>
              <w:t>2mm</w:t>
            </w:r>
            <w:r>
              <w:rPr>
                <w:rFonts w:ascii="仿宋_GB2312" w:hAnsi="仿宋_GB2312" w:cs="仿宋_GB2312" w:eastAsia="仿宋_GB2312"/>
              </w:rPr>
              <w:t>，便于空调的打开检修。</w:t>
            </w:r>
          </w:p>
          <w:p>
            <w:pPr>
              <w:pStyle w:val="null3"/>
            </w:pPr>
            <w:r>
              <w:rPr>
                <w:rFonts w:ascii="仿宋_GB2312" w:hAnsi="仿宋_GB2312" w:cs="仿宋_GB2312" w:eastAsia="仿宋_GB2312"/>
              </w:rPr>
              <w:t>精密空调防水处理</w:t>
            </w:r>
          </w:p>
          <w:p>
            <w:pPr>
              <w:pStyle w:val="null3"/>
            </w:pPr>
            <w:r>
              <w:rPr>
                <w:rFonts w:ascii="仿宋_GB2312" w:hAnsi="仿宋_GB2312" w:cs="仿宋_GB2312" w:eastAsia="仿宋_GB2312"/>
              </w:rPr>
              <w:t>机房内的精密空调供水、回水管路对机房整个运行环境是存在安全隐患的，因此做好空调的防水是至关重要的，在空调下方敷设漏水检测绳，在人员值班室或机房外安装声光报警器，以便在发生漏水时及时通知值班人员采取措施，漏水检测系统同时纳入动环监控系统中。</w:t>
            </w:r>
          </w:p>
          <w:p>
            <w:pPr>
              <w:pStyle w:val="null3"/>
            </w:pPr>
            <w:r>
              <w:rPr>
                <w:rFonts w:ascii="仿宋_GB2312" w:hAnsi="仿宋_GB2312" w:cs="仿宋_GB2312" w:eastAsia="仿宋_GB2312"/>
              </w:rPr>
              <w:t>室外机管路敷设路径</w:t>
            </w:r>
          </w:p>
          <w:p>
            <w:pPr>
              <w:pStyle w:val="null3"/>
            </w:pPr>
            <w:r>
              <w:rPr>
                <w:rFonts w:ascii="仿宋_GB2312" w:hAnsi="仿宋_GB2312" w:cs="仿宋_GB2312" w:eastAsia="仿宋_GB2312"/>
              </w:rPr>
              <w:t>空调室外机统一安装在大楼室外机平台上，室内机与室外机采用铜管（包含液管与气管）连接，空安装室外机时先制作水泥基座，将室外机支架固定在水泥基座上。</w:t>
            </w:r>
          </w:p>
          <w:p>
            <w:pPr>
              <w:pStyle w:val="null3"/>
            </w:pPr>
            <w:r>
              <w:rPr>
                <w:rFonts w:ascii="仿宋_GB2312" w:hAnsi="仿宋_GB2312" w:cs="仿宋_GB2312" w:eastAsia="仿宋_GB2312"/>
              </w:rPr>
              <w:t>3</w:t>
            </w:r>
            <w:r>
              <w:rPr>
                <w:rFonts w:ascii="仿宋_GB2312" w:hAnsi="仿宋_GB2312" w:cs="仿宋_GB2312" w:eastAsia="仿宋_GB2312"/>
              </w:rPr>
              <w:t>动环调试</w:t>
            </w:r>
          </w:p>
          <w:p>
            <w:pPr>
              <w:pStyle w:val="null3"/>
            </w:pPr>
            <w:r>
              <w:rPr>
                <w:rFonts w:ascii="仿宋_GB2312" w:hAnsi="仿宋_GB2312" w:cs="仿宋_GB2312" w:eastAsia="仿宋_GB2312"/>
              </w:rPr>
              <w:t>将新更换的主要设备：两台</w:t>
            </w:r>
            <w:r>
              <w:rPr>
                <w:rFonts w:ascii="仿宋_GB2312" w:hAnsi="仿宋_GB2312" w:cs="仿宋_GB2312" w:eastAsia="仿宋_GB2312"/>
              </w:rPr>
              <w:t>UPS</w:t>
            </w:r>
            <w:r>
              <w:rPr>
                <w:rFonts w:ascii="仿宋_GB2312" w:hAnsi="仿宋_GB2312" w:cs="仿宋_GB2312" w:eastAsia="仿宋_GB2312"/>
              </w:rPr>
              <w:t>、两台精密空调接入现有的动力环境监控系统，并对动环系统进行重新调试，对用户界面进行更新。</w:t>
            </w:r>
          </w:p>
          <w:p>
            <w:pPr>
              <w:pStyle w:val="null3"/>
            </w:pPr>
            <w:r>
              <w:rPr>
                <w:rFonts w:ascii="仿宋_GB2312" w:hAnsi="仿宋_GB2312" w:cs="仿宋_GB2312" w:eastAsia="仿宋_GB2312"/>
              </w:rPr>
              <w:t>材料及辅材参数</w:t>
            </w:r>
          </w:p>
          <w:tbl>
            <w:tblPr>
              <w:tblBorders>
                <w:top w:val="none" w:color="000000" w:sz="4"/>
                <w:left w:val="none" w:color="000000" w:sz="4"/>
                <w:bottom w:val="none" w:color="000000" w:sz="4"/>
                <w:right w:val="none" w:color="000000" w:sz="4"/>
                <w:insideH w:val="none"/>
                <w:insideV w:val="none"/>
              </w:tblBorders>
            </w:tblPr>
            <w:tblGrid>
              <w:gridCol w:w="186"/>
              <w:gridCol w:w="440"/>
              <w:gridCol w:w="723"/>
              <w:gridCol w:w="250"/>
              <w:gridCol w:w="250"/>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产品名称</w:t>
                  </w:r>
                </w:p>
              </w:tc>
              <w:tc>
                <w:tcPr>
                  <w:tcW w:type="dxa" w:w="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铜管</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液管</w:t>
                  </w:r>
                  <w:r>
                    <w:rPr>
                      <w:rFonts w:ascii="仿宋_GB2312" w:hAnsi="仿宋_GB2312" w:cs="仿宋_GB2312" w:eastAsia="仿宋_GB2312"/>
                      <w:sz w:val="19"/>
                    </w:rPr>
                    <w:t>19/</w:t>
                  </w:r>
                  <w:r>
                    <w:rPr>
                      <w:rFonts w:ascii="仿宋_GB2312" w:hAnsi="仿宋_GB2312" w:cs="仿宋_GB2312" w:eastAsia="仿宋_GB2312"/>
                      <w:sz w:val="19"/>
                    </w:rPr>
                    <w:t>气管</w:t>
                  </w:r>
                  <w:r>
                    <w:rPr>
                      <w:rFonts w:ascii="仿宋_GB2312" w:hAnsi="仿宋_GB2312" w:cs="仿宋_GB2312" w:eastAsia="仿宋_GB2312"/>
                      <w:sz w:val="19"/>
                    </w:rPr>
                    <w:t>22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空调主电源</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YJV4X35+1x25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外机电源线</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RVV5X2.5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外机信号线</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RVV</w:t>
                  </w:r>
                  <w:r>
                    <w:rPr>
                      <w:rFonts w:ascii="仿宋_GB2312" w:hAnsi="仿宋_GB2312" w:cs="仿宋_GB2312" w:eastAsia="仿宋_GB2312"/>
                      <w:sz w:val="19"/>
                    </w:rPr>
                    <w:t>屏蔽线</w:t>
                  </w:r>
                  <w:r>
                    <w:rPr>
                      <w:rFonts w:ascii="仿宋_GB2312" w:hAnsi="仿宋_GB2312" w:cs="仿宋_GB2312" w:eastAsia="仿宋_GB2312"/>
                      <w:sz w:val="19"/>
                    </w:rPr>
                    <w:t>2X0.75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内机支架</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r>
                    <w:rPr>
                      <w:rFonts w:ascii="仿宋_GB2312" w:hAnsi="仿宋_GB2312" w:cs="仿宋_GB2312" w:eastAsia="仿宋_GB2312"/>
                      <w:sz w:val="19"/>
                    </w:rPr>
                    <w:t>镀锌角钢</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外机支架</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r>
                    <w:rPr>
                      <w:rFonts w:ascii="仿宋_GB2312" w:hAnsi="仿宋_GB2312" w:cs="仿宋_GB2312" w:eastAsia="仿宋_GB2312"/>
                      <w:sz w:val="19"/>
                    </w:rPr>
                    <w:t>镀锌角钢</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r>
                    <w:rPr>
                      <w:rFonts w:ascii="仿宋_GB2312" w:hAnsi="仿宋_GB2312" w:cs="仿宋_GB2312" w:eastAsia="仿宋_GB2312"/>
                      <w:sz w:val="19"/>
                    </w:rPr>
                    <w:t>及配电柜支架</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r>
                    <w:rPr>
                      <w:rFonts w:ascii="仿宋_GB2312" w:hAnsi="仿宋_GB2312" w:cs="仿宋_GB2312" w:eastAsia="仿宋_GB2312"/>
                      <w:sz w:val="19"/>
                    </w:rPr>
                    <w:t>镀锌角钢</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铜管支架</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角钢</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进排水管</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制冷剂</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R410A</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瓶</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氮氧气，乙炔</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r>
                    <w:rPr>
                      <w:rFonts w:ascii="仿宋_GB2312" w:hAnsi="仿宋_GB2312" w:cs="仿宋_GB2312" w:eastAsia="仿宋_GB2312"/>
                      <w:sz w:val="19"/>
                    </w:rPr>
                    <w:t>输出入电缆</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YJV4X95+1x50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w:t>
                  </w:r>
                  <w:r>
                    <w:rPr>
                      <w:rFonts w:ascii="仿宋_GB2312" w:hAnsi="仿宋_GB2312" w:cs="仿宋_GB2312" w:eastAsia="仿宋_GB2312"/>
                      <w:sz w:val="19"/>
                    </w:rPr>
                    <w:t>输出电缆</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YJV4X95+1x50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双电源配电柜线缆</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YJV4X240+1x185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电池连接电缆</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BVR120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米</w:t>
                  </w:r>
                </w:p>
              </w:tc>
            </w:tr>
          </w:tbl>
          <w:p>
            <w:pPr>
              <w:pStyle w:val="null3"/>
            </w:pPr>
            <w:r>
              <w:rPr>
                <w:rFonts w:ascii="仿宋_GB2312" w:hAnsi="仿宋_GB2312" w:cs="仿宋_GB2312" w:eastAsia="仿宋_GB2312"/>
              </w:rPr>
              <w:t>四、服务要求</w:t>
            </w:r>
          </w:p>
          <w:p>
            <w:pPr>
              <w:pStyle w:val="null3"/>
              <w:ind w:firstLine="200"/>
            </w:pPr>
            <w:r>
              <w:rPr>
                <w:rFonts w:ascii="仿宋_GB2312" w:hAnsi="仿宋_GB2312" w:cs="仿宋_GB2312" w:eastAsia="仿宋_GB2312"/>
              </w:rPr>
              <w:t>施工要求</w:t>
            </w:r>
          </w:p>
          <w:p>
            <w:pPr>
              <w:pStyle w:val="null3"/>
              <w:ind w:firstLine="400"/>
            </w:pPr>
            <w:r>
              <w:rPr>
                <w:rFonts w:ascii="仿宋_GB2312" w:hAnsi="仿宋_GB2312" w:cs="仿宋_GB2312" w:eastAsia="仿宋_GB2312"/>
              </w:rPr>
              <w:t>1.</w:t>
            </w:r>
            <w:r>
              <w:rPr>
                <w:rFonts w:ascii="仿宋_GB2312" w:hAnsi="仿宋_GB2312" w:cs="仿宋_GB2312" w:eastAsia="仿宋_GB2312"/>
              </w:rPr>
              <w:t>将新更换的主要设备：两台</w:t>
            </w:r>
            <w:r>
              <w:rPr>
                <w:rFonts w:ascii="仿宋_GB2312" w:hAnsi="仿宋_GB2312" w:cs="仿宋_GB2312" w:eastAsia="仿宋_GB2312"/>
              </w:rPr>
              <w:t>UPS</w:t>
            </w:r>
            <w:r>
              <w:rPr>
                <w:rFonts w:ascii="仿宋_GB2312" w:hAnsi="仿宋_GB2312" w:cs="仿宋_GB2312" w:eastAsia="仿宋_GB2312"/>
              </w:rPr>
              <w:t>、两台精密空调做到一台故障及时报警并自动切入另一台，所有报警以及异常状态都需接入现有的动力环境监控系统，以及根据客户要求位置安装声光报警，客户端等多介质报警。包括但不限制与声光短信，电话微信等报警方式。</w:t>
            </w:r>
          </w:p>
          <w:p>
            <w:pPr>
              <w:pStyle w:val="null3"/>
              <w:ind w:firstLine="400"/>
            </w:pPr>
            <w:r>
              <w:rPr>
                <w:rFonts w:ascii="仿宋_GB2312" w:hAnsi="仿宋_GB2312" w:cs="仿宋_GB2312" w:eastAsia="仿宋_GB2312"/>
              </w:rPr>
              <w:t>2.</w:t>
            </w:r>
            <w:r>
              <w:rPr>
                <w:rFonts w:ascii="仿宋_GB2312" w:hAnsi="仿宋_GB2312" w:cs="仿宋_GB2312" w:eastAsia="仿宋_GB2312"/>
              </w:rPr>
              <w:t>检查</w:t>
            </w:r>
            <w:r>
              <w:rPr>
                <w:rFonts w:ascii="仿宋_GB2312" w:hAnsi="仿宋_GB2312" w:cs="仿宋_GB2312" w:eastAsia="仿宋_GB2312"/>
              </w:rPr>
              <w:t>UPS</w:t>
            </w:r>
            <w:r>
              <w:rPr>
                <w:rFonts w:ascii="仿宋_GB2312" w:hAnsi="仿宋_GB2312" w:cs="仿宋_GB2312" w:eastAsia="仿宋_GB2312"/>
              </w:rPr>
              <w:t>，精密空调安装需对机房在用地线是否合格进行测试不合格进行更换，空凋底座防水绳，地面防水进行更换以及整改。</w:t>
            </w:r>
          </w:p>
          <w:p>
            <w:pPr>
              <w:pStyle w:val="null3"/>
              <w:ind w:firstLine="400"/>
            </w:pPr>
            <w:r>
              <w:rPr>
                <w:rFonts w:ascii="仿宋_GB2312" w:hAnsi="仿宋_GB2312" w:cs="仿宋_GB2312" w:eastAsia="仿宋_GB2312"/>
              </w:rPr>
              <w:t>3.</w:t>
            </w:r>
            <w:r>
              <w:rPr>
                <w:rFonts w:ascii="仿宋_GB2312" w:hAnsi="仿宋_GB2312" w:cs="仿宋_GB2312" w:eastAsia="仿宋_GB2312"/>
              </w:rPr>
              <w:t>所有施工须在不影响机房正常环境业务运行情况下安装，对多台空调进行轮流更换。施工包括拆除设备与设备配套的线缆管材、搬运设备与设备配套的线缆管材等一切辅料，新设备安装应该更换原有的设备管材、各类电源线以及辅料，施工过程应保证机房正常运行出现。</w:t>
            </w:r>
          </w:p>
          <w:p>
            <w:pPr>
              <w:pStyle w:val="null3"/>
              <w:ind w:firstLine="400"/>
            </w:pPr>
            <w:r>
              <w:rPr>
                <w:rFonts w:ascii="仿宋_GB2312" w:hAnsi="仿宋_GB2312" w:cs="仿宋_GB2312" w:eastAsia="仿宋_GB2312"/>
              </w:rPr>
              <w:t>4.</w:t>
            </w:r>
            <w:r>
              <w:rPr>
                <w:rFonts w:ascii="仿宋_GB2312" w:hAnsi="仿宋_GB2312" w:cs="仿宋_GB2312" w:eastAsia="仿宋_GB2312"/>
              </w:rPr>
              <w:t>本次数据机房优化改造项目需提供项目实施方案、各系统施工协调方案、施工应急预案、两台空调轮流更换方案（不能影响机房正常运行）、设备迁移方案、售后服务承诺等材料。</w:t>
            </w:r>
          </w:p>
          <w:p>
            <w:pPr>
              <w:pStyle w:val="null3"/>
              <w:ind w:firstLine="400"/>
            </w:pPr>
            <w:r>
              <w:rPr>
                <w:rFonts w:ascii="仿宋_GB2312" w:hAnsi="仿宋_GB2312" w:cs="仿宋_GB2312" w:eastAsia="仿宋_GB2312"/>
              </w:rPr>
              <w:t>5.</w:t>
            </w:r>
            <w:r>
              <w:rPr>
                <w:rFonts w:ascii="仿宋_GB2312" w:hAnsi="仿宋_GB2312" w:cs="仿宋_GB2312" w:eastAsia="仿宋_GB2312"/>
              </w:rPr>
              <w:t>本项目实施单位要精心组织项目实施，避免因机房设备迁移或施工对机房其它区域业务信息系统产生影响或导致业务中断，如果出现故障一切损失由施工方进行承担。</w:t>
            </w:r>
          </w:p>
          <w:p>
            <w:pPr>
              <w:pStyle w:val="null3"/>
              <w:ind w:firstLine="400"/>
            </w:pPr>
            <w:r>
              <w:rPr>
                <w:rFonts w:ascii="仿宋_GB2312" w:hAnsi="仿宋_GB2312" w:cs="仿宋_GB2312" w:eastAsia="仿宋_GB2312"/>
              </w:rPr>
              <w:t>6.</w:t>
            </w:r>
            <w:r>
              <w:rPr>
                <w:rFonts w:ascii="仿宋_GB2312" w:hAnsi="仿宋_GB2312" w:cs="仿宋_GB2312" w:eastAsia="仿宋_GB2312"/>
              </w:rPr>
              <w:t>数据机房优化改造项目在实施期间，对所施工区域做好成品保护工作，确保施工现场干净、整洁，施工相关人员的安全事故等责任由施工方负责。</w:t>
            </w:r>
          </w:p>
          <w:p>
            <w:pPr>
              <w:pStyle w:val="null3"/>
              <w:ind w:firstLine="400"/>
            </w:pPr>
            <w:r>
              <w:rPr>
                <w:rFonts w:ascii="仿宋_GB2312" w:hAnsi="仿宋_GB2312" w:cs="仿宋_GB2312" w:eastAsia="仿宋_GB2312"/>
              </w:rPr>
              <w:t>五、其他要求</w:t>
            </w:r>
          </w:p>
          <w:p>
            <w:pPr>
              <w:pStyle w:val="null3"/>
            </w:pPr>
            <w:r>
              <w:rPr>
                <w:rFonts w:ascii="仿宋_GB2312" w:hAnsi="仿宋_GB2312" w:cs="仿宋_GB2312" w:eastAsia="仿宋_GB2312"/>
              </w:rPr>
              <w:t xml:space="preserve">  1、施工期间对施工现场人员必须保障安全。（如：供电安全、人员安全、系统安全等）。</w:t>
            </w:r>
          </w:p>
          <w:p>
            <w:pPr>
              <w:pStyle w:val="null3"/>
            </w:pPr>
            <w:r>
              <w:rPr>
                <w:rFonts w:ascii="仿宋_GB2312" w:hAnsi="仿宋_GB2312" w:cs="仿宋_GB2312" w:eastAsia="仿宋_GB2312"/>
              </w:rPr>
              <w:t xml:space="preserve">  2、质量验收标准或规范</w:t>
            </w:r>
          </w:p>
          <w:p>
            <w:pPr>
              <w:pStyle w:val="null3"/>
            </w:pPr>
            <w:r>
              <w:rPr>
                <w:rFonts w:ascii="仿宋_GB2312" w:hAnsi="仿宋_GB2312" w:cs="仿宋_GB2312" w:eastAsia="仿宋_GB2312"/>
              </w:rPr>
              <w:t xml:space="preserve">   双方以约定交付内容所描述的实施要求在甲方指定环境的正常运行作为项目具备验收的标志。此系统平台可保证各功能要求正常运行，整体出具验收报告。</w:t>
            </w:r>
          </w:p>
          <w:p>
            <w:pPr>
              <w:pStyle w:val="null3"/>
            </w:pPr>
            <w:r>
              <w:rPr>
                <w:rFonts w:ascii="仿宋_GB2312" w:hAnsi="仿宋_GB2312" w:cs="仿宋_GB2312" w:eastAsia="仿宋_GB2312"/>
              </w:rPr>
              <w:t xml:space="preserve">  3、产品质保期</w:t>
            </w:r>
          </w:p>
          <w:p>
            <w:pPr>
              <w:pStyle w:val="null3"/>
            </w:pPr>
            <w:r>
              <w:rPr>
                <w:rFonts w:ascii="仿宋_GB2312" w:hAnsi="仿宋_GB2312" w:cs="仿宋_GB2312" w:eastAsia="仿宋_GB2312"/>
              </w:rPr>
              <w:t xml:space="preserve">   自项目验收合格后三年。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设备安装、调试并验收合格后，支付合同总价款的90％；项目验收后一年，支付合同总价款的10%。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设备安装、调试并验收合格后，支付合同总价款的90％；项目验收后一年，支付合同总价款的10%。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本合同在履行过程中发生的争议，由采购人、供货商双方当事人协商解决，协商不成的依法向采购人所在地人民法院起诉。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1、施工期间供应商对施工现场人员必须保障安全。（如：供电安全、人员安全、系统安全等）。 2、质量验收标准或规范 双方以约定交付内容所描述的实施要求在甲方指定环境的正常运行作为项目具备验收的标志。此系统平台可保证各功能要求正常运行，整体出具验收报告。 3、违约责任 （1）按《中华人民共和国政府采购法》、《中华人民共和国民法典》中的相关条款执行。 （2）未按合同要求提供货物或质量不能满足招标文件技术要求，在约定的条件下，乙方必须无条件更换，提高技术，完善质量，否则，甲方有权解除合同，解除合同书面通知书到达乙方之日视为合同已解除。 4、本项目非专门面向中小企业采购。所投产品全部为中小企业生产时付款方式参照陕财办采〔2023〕3号执行。 5、所投产品为国家强制购买的节能产品时，按有关规定执行。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（一）提供注册登记凭证（营业执照、其他组织经营的合法凭证，自然人的提供身份证明文件）。 （二）具有良好的商业信誉和健全的财务会计制度。提供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供应商应授权合法的人员参加磋商，其中法定代表人直接参加的须出具法人身份证并与营业执照上信息一致，法定代表人授权代表参加的须出具法定代表人授权书及被授权人本单位证明(近三个月社保缴纳证明)。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与交叉控股股东、交叉兼任高管的其他供应商未同时参与该项目磋商，在磋商前3年内的招投标和政府采购活动中无以行贿手段谋取中标的行为，并在本次政府采购活动中，不以向采购人、代理机构、评审人员提供利益和好处谋取中标；无采购人和采购代理机构职工在该单位兼职的情况，不向采购人和代理机构相关人员输送利益等行贿行为，其公司非采购人单位职工和家属投资开办的公司，其法人、股东、高级管理人员也不是采购人单位职工及家属（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响应方案说明书1.docx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响应方案说明书1.docx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磋商报价是否超过采购预算；磋商报价有效期是否符合磋商文件的要求；是否响应实质性条款。</w:t>
            </w:r>
          </w:p>
        </w:tc>
        <w:tc>
          <w:tcPr>
            <w:tcW w:type="dxa" w:w="1661"/>
          </w:tcPr>
          <w:p>
            <w:pPr>
              <w:pStyle w:val="null3"/>
            </w:pPr>
            <w:r>
              <w:rPr>
                <w:rFonts w:ascii="仿宋_GB2312" w:hAnsi="仿宋_GB2312" w:cs="仿宋_GB2312" w:eastAsia="仿宋_GB2312"/>
              </w:rPr>
              <w:t>响应文件封面 响应方案说明书1.docx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1、根据所投产品技术参数、性能的满足程度赋分：所投产品选型科学合理、技术先进， 技术参数清晰 明确，符合使用要求，数量准确无缺漏项，能完全满足磋商文件要求，没有 负偏离，计20分； 2、标 注“▲”项为重要技术要求，每有一项不满足扣3分，扣完为止 ；未标注“▲”项为一般性要求，每有一项不满足扣0.5分，扣完为止。（未按招标文件要求提供证明材料的，或提供的证明材料不满足的，按负偏离认定。）</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产品功能配置</w:t>
            </w:r>
          </w:p>
        </w:tc>
        <w:tc>
          <w:tcPr>
            <w:tcW w:type="dxa" w:w="2492"/>
          </w:tcPr>
          <w:p>
            <w:pPr>
              <w:pStyle w:val="null3"/>
            </w:pPr>
            <w:r>
              <w:rPr>
                <w:rFonts w:ascii="仿宋_GB2312" w:hAnsi="仿宋_GB2312" w:cs="仿宋_GB2312" w:eastAsia="仿宋_GB2312"/>
              </w:rPr>
              <w:t>1、所投产品配置齐全、操作便捷，整体功能完备且满足使用要求、提供产品技术支持文件，根据响应情况得7~10分。 2、所投产品配置较齐全，操作较为便捷，整体功能基本满足使用要求、提供产品技术支持文件，根据响应情况得4~6.9分。 3、配置较差，功能存在明显不满足要求的情况，根据响应情况得0~3.9分。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实施方案及要求</w:t>
            </w:r>
          </w:p>
        </w:tc>
        <w:tc>
          <w:tcPr>
            <w:tcW w:type="dxa" w:w="2492"/>
          </w:tcPr>
          <w:p>
            <w:pPr>
              <w:pStyle w:val="null3"/>
            </w:pPr>
            <w:r>
              <w:rPr>
                <w:rFonts w:ascii="仿宋_GB2312" w:hAnsi="仿宋_GB2312" w:cs="仿宋_GB2312" w:eastAsia="仿宋_GB2312"/>
              </w:rPr>
              <w:t>提供项目实施方案、各系统施工协调方案、施工应急预案、两台空调轮流更换方案（不能影响机房正常运行）、设备迁移方案、培训方案等材料。 方案各项内容全面详细、阐述条理清晰详尽、符合本项目采购需求，能有效保障本项目实施的得 12分。每有一个缺项扣2分；每有一项内容存在缺陷，扣0.5-2分，扣完为止。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项目实施工程师</w:t>
            </w:r>
          </w:p>
        </w:tc>
        <w:tc>
          <w:tcPr>
            <w:tcW w:type="dxa" w:w="2492"/>
          </w:tcPr>
          <w:p>
            <w:pPr>
              <w:pStyle w:val="null3"/>
            </w:pPr>
            <w:r>
              <w:rPr>
                <w:rFonts w:ascii="仿宋_GB2312" w:hAnsi="仿宋_GB2312" w:cs="仿宋_GB2312" w:eastAsia="仿宋_GB2312"/>
              </w:rPr>
              <w:t>项目实施工程师须具备基础设施运维能力，具有低压电工证或空调制冷证，每有1人得1分，没有不得分，满分3分。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售后服务承诺及措施</w:t>
            </w:r>
          </w:p>
        </w:tc>
        <w:tc>
          <w:tcPr>
            <w:tcW w:type="dxa" w:w="2492"/>
          </w:tcPr>
          <w:p>
            <w:pPr>
              <w:pStyle w:val="null3"/>
            </w:pPr>
            <w:r>
              <w:rPr>
                <w:rFonts w:ascii="仿宋_GB2312" w:hAnsi="仿宋_GB2312" w:cs="仿宋_GB2312" w:eastAsia="仿宋_GB2312"/>
              </w:rPr>
              <w:t>1、产品质量保证（承诺）：所有设备的进货途径正规，有针对本项目主要设备（精密空调、UPS）的合法来源渠道证明文件；每个得2分，满分4分。 2、设备安装完成后，须与现有动力环境监控联接，做到实时监控；满足得3分，无法满足计0分。 3、售后服务保证（承诺）：所投产品主要设备（精密空调、UPS）生产厂家能提供本地化服务，且具有备品备件库（提供证明材料），对机房设备所需部件有余量的备份，全满足得4分，缺漏任意一项计2分，无法满足计0分。 4、售后服务响应：出现故障需10分钟内完成响应，30分钟到达现场，备品备件当天送达现场，完全满足得2分，不满足得0分。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提供所投产品（空调或者UPS）的生产厂商自2021年1月1日至今用于机房建设或类似项目的业绩（以合同复印件为准），每个项目得2分，满分6分。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所投产品（空调及UPS）生产厂家ISO27001、ISO50001认证证书，缺漏任意一项扣3分，完全满足得6分。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详见附件：响应方案说明书1.docx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