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CBA8E">
      <w:pPr>
        <w:keepLines w:val="0"/>
        <w:pageBreakBefore w:val="0"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3774B1BE">
      <w:pPr>
        <w:keepLines w:val="0"/>
        <w:pageBreakBefore w:val="0"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现代化品种测试展示示范体系建设项目</w:t>
      </w:r>
    </w:p>
    <w:p w14:paraId="413261FB">
      <w:pPr>
        <w:keepLines w:val="0"/>
        <w:pageBreakBefore w:val="0"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</w:pPr>
    </w:p>
    <w:p w14:paraId="6F08F5E9">
      <w:pPr>
        <w:keepLines w:val="0"/>
        <w:pageBreakBefore w:val="0"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采购合同</w:t>
      </w:r>
    </w:p>
    <w:p w14:paraId="269EB5E3">
      <w:pPr>
        <w:keepLines w:val="0"/>
        <w:pageBreakBefore w:val="0"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 w14:paraId="17D3A850">
      <w:pPr>
        <w:keepLines w:val="0"/>
        <w:pageBreakBefore w:val="0"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 w14:paraId="203A4A76">
      <w:pPr>
        <w:keepLines w:val="0"/>
        <w:pageBreakBefore w:val="0"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（示范文本）</w:t>
      </w:r>
    </w:p>
    <w:p w14:paraId="56F2230E">
      <w:pPr>
        <w:keepLines w:val="0"/>
        <w:pageBreakBefore w:val="0"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中标人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和采购人也可根据项目特点自行拟定合同条款。</w:t>
      </w:r>
    </w:p>
    <w:p w14:paraId="3CC49C6C">
      <w:pPr>
        <w:keepLines w:val="0"/>
        <w:pageBreakBefore w:val="0"/>
        <w:wordWrap/>
        <w:overflowPunct/>
        <w:topLinePunct w:val="0"/>
        <w:bidi w:val="0"/>
        <w:spacing w:before="156" w:beforeLines="50"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第一部分  协议书</w:t>
      </w:r>
    </w:p>
    <w:p w14:paraId="76756FC9">
      <w:pPr>
        <w:keepLines w:val="0"/>
        <w:pageBreakBefore w:val="0"/>
        <w:wordWrap/>
        <w:overflowPunct/>
        <w:topLinePunct w:val="0"/>
        <w:bidi w:val="0"/>
        <w:spacing w:before="156" w:beforeLines="50"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</w:pPr>
    </w:p>
    <w:p w14:paraId="4ABAC8E7">
      <w:pPr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采购人（全称）：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u w:val="single"/>
        </w:rPr>
        <w:t xml:space="preserve">                                   </w:t>
      </w:r>
    </w:p>
    <w:p w14:paraId="5B04A69E">
      <w:pPr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投标人（全称）：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u w:val="single"/>
        </w:rPr>
        <w:t xml:space="preserve">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</w:t>
      </w:r>
    </w:p>
    <w:p w14:paraId="0460F4C6">
      <w:pPr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依照《中华人民共和国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民法典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》及其他有关法律、法规，遵循平等、自愿、公平和诚信的原则，双方就下述项目范围与相关服务事项协商一致，订立本合同。</w:t>
      </w:r>
    </w:p>
    <w:p w14:paraId="27C14796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一、项目概况</w:t>
      </w:r>
    </w:p>
    <w:p w14:paraId="5BBFB006">
      <w:pPr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1.项目名称：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 xml:space="preserve">                                         </w:t>
      </w:r>
    </w:p>
    <w:p w14:paraId="5D8F54E3">
      <w:pPr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2.项目地点：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      </w:t>
      </w:r>
    </w:p>
    <w:p w14:paraId="45D30DAB">
      <w:pPr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75" w:firstLineChars="198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3.项目内容：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</w:p>
    <w:p w14:paraId="7CB09FCD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二、组成本合同的文件</w:t>
      </w:r>
    </w:p>
    <w:p w14:paraId="4C6A33BA">
      <w:pPr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1.协议书；</w:t>
      </w:r>
    </w:p>
    <w:p w14:paraId="59FE9F8F">
      <w:pPr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2.中标通知书、投标文件、招标文件、澄清、招标补充文件（或委托书）；</w:t>
      </w:r>
    </w:p>
    <w:p w14:paraId="71B1EFED">
      <w:pPr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3.相关服务建议书；</w:t>
      </w:r>
    </w:p>
    <w:p w14:paraId="5B2F4F02">
      <w:pPr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 xml:space="preserve">    4.附录，即：附表内相关服务的范围和内容；</w:t>
      </w:r>
    </w:p>
    <w:p w14:paraId="44EAE366">
      <w:pPr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本合同签订后，双方依法签订的补充协议也是本合同文件的组成部分。</w:t>
      </w:r>
    </w:p>
    <w:p w14:paraId="386E9EE2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三、合同价款</w:t>
      </w:r>
    </w:p>
    <w:p w14:paraId="60A0FCE1">
      <w:pPr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1.合同金额（大写）：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（￥       ）。</w:t>
      </w:r>
    </w:p>
    <w:p w14:paraId="619FABF0">
      <w:pPr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2.合同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即中标价，不受市场价变化或实际工作量变化的影响。</w:t>
      </w:r>
    </w:p>
    <w:p w14:paraId="171D7A37">
      <w:pPr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四、项目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eastAsia="zh-CN"/>
        </w:rPr>
        <w:t>交货时间：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eastAsia="zh-CN"/>
        </w:rPr>
        <w:t>自合同签订之日起10日</w:t>
      </w:r>
    </w:p>
    <w:p w14:paraId="00CD41C4">
      <w:pPr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eastAsia="zh-CN"/>
        </w:rPr>
        <w:t>交货地点：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eastAsia="zh-CN"/>
        </w:rPr>
        <w:t>西安市种子管理站指定地点</w:t>
      </w:r>
    </w:p>
    <w:p w14:paraId="5A0B777E">
      <w:pPr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质保期：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</w:rPr>
        <w:t>质保期不少于1年</w:t>
      </w:r>
    </w:p>
    <w:p w14:paraId="472B602B">
      <w:pPr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付款方式：</w:t>
      </w:r>
    </w:p>
    <w:p w14:paraId="1EFA56B1">
      <w:pPr>
        <w:keepLines w:val="0"/>
        <w:pageBreakBefore w:val="0"/>
        <w:numPr>
          <w:numId w:val="0"/>
        </w:numPr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 xml:space="preserve">（1）由甲方负责结算，乙方在接受每次付款前需向甲方开具等额增值税发票（附详细清单）。合同签订后，达到付款条件起30日内，支付合同总金额的40%；所有产品送达指定地点且验收合格后，达到付款条件起30日内，支付合同总金额的60%。 </w:t>
      </w:r>
    </w:p>
    <w:p w14:paraId="208C990E">
      <w:pPr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 xml:space="preserve">（2）支付方式：银行转账（附甲方开票信息及乙方收款信息）。 </w:t>
      </w:r>
    </w:p>
    <w:p w14:paraId="39BD116D">
      <w:pPr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>（3）结算方式：中标单位持中标通知书、发票（按合同总价直开采购人）、合同，与采购人结算。</w:t>
      </w:r>
    </w:p>
    <w:p w14:paraId="40308FD6">
      <w:pPr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val="en-US" w:eastAsia="zh-CN" w:bidi="ar-SA"/>
        </w:rPr>
        <w:t>六、违约责任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：</w:t>
      </w:r>
    </w:p>
    <w:p w14:paraId="29F95E86">
      <w:pPr>
        <w:keepLines w:val="0"/>
        <w:pageBreakBefore w:val="0"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依照《中华人民共和国民法典》、《中华人民共和国政府采购法》及其他有关法律、行政法规，遵循平等、自愿、公平和诚实信用的原则。</w:t>
      </w:r>
      <w:bookmarkStart w:id="0" w:name="_GoBack"/>
      <w:bookmarkEnd w:id="0"/>
    </w:p>
    <w:p w14:paraId="4C7B3BB4">
      <w:pPr>
        <w:pStyle w:val="7"/>
        <w:keepLines w:val="0"/>
        <w:pageBreakBefore w:val="0"/>
        <w:wordWrap/>
        <w:overflowPunct/>
        <w:topLinePunct w:val="0"/>
        <w:bidi w:val="0"/>
        <w:spacing w:line="360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eastAsia="zh-CN"/>
        </w:rPr>
        <w:t>七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、合同争议的解决</w:t>
      </w:r>
    </w:p>
    <w:p w14:paraId="47696969">
      <w:pPr>
        <w:keepLines w:val="0"/>
        <w:pageBreakBefore w:val="0"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合同执行中发生争议的，当事人双方应协商解决，协商达不成一致时，可向采购人所在地人民法院提请诉讼。</w:t>
      </w:r>
    </w:p>
    <w:p w14:paraId="24EB1A67">
      <w:pPr>
        <w:keepLines w:val="0"/>
        <w:pageBreakBefore w:val="0"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八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、不可抗力情况下的免责约定</w:t>
      </w:r>
    </w:p>
    <w:p w14:paraId="42B5E916">
      <w:pPr>
        <w:keepLines w:val="0"/>
        <w:pageBreakBefore w:val="0"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039AE6F1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eastAsia="zh-CN"/>
        </w:rPr>
        <w:t>九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、违约责任：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详见“第三章合同条款及格式前附表”</w:t>
      </w:r>
    </w:p>
    <w:p w14:paraId="642B6E16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十、其他（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在合同中具体明确）</w:t>
      </w:r>
    </w:p>
    <w:p w14:paraId="6A9F273D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十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、政府采购合同：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详见“第三章合同条款及格式前附表”</w:t>
      </w:r>
    </w:p>
    <w:p w14:paraId="7E8F9EE0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十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、合同订立</w:t>
      </w:r>
    </w:p>
    <w:p w14:paraId="1BB4A579">
      <w:pPr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1.订立时间：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日。</w:t>
      </w:r>
    </w:p>
    <w:p w14:paraId="63FB7E70">
      <w:pPr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2.订立地点：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。</w:t>
      </w:r>
    </w:p>
    <w:p w14:paraId="1D980CD1">
      <w:pPr>
        <w:keepLines w:val="0"/>
        <w:pageBreakBefore w:val="0"/>
        <w:tabs>
          <w:tab w:val="left" w:pos="980"/>
        </w:tabs>
        <w:kinsoku w:val="0"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3.本合同一式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eastAsia="zh-CN"/>
        </w:rPr>
        <w:t>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份，具有同等法律效力，双方各执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eastAsia="zh-CN"/>
        </w:rPr>
        <w:t>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份。各方签字盖章后生效，合同执行完毕自动失效。（合同的服务承诺则长期有效）。</w:t>
      </w:r>
    </w:p>
    <w:p w14:paraId="1176C92B">
      <w:pPr>
        <w:keepLines w:val="0"/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 xml:space="preserve"> </w:t>
      </w:r>
    </w:p>
    <w:p w14:paraId="2A0B3D56">
      <w:pPr>
        <w:keepLines w:val="0"/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1205" w:firstLineChars="50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甲  方（公章）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乙  方（公章）</w:t>
      </w:r>
    </w:p>
    <w:p w14:paraId="5CF7615A">
      <w:pPr>
        <w:keepLines w:val="0"/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1200" w:firstLineChars="5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单位名称：                          单位名称：</w:t>
      </w:r>
    </w:p>
    <w:p w14:paraId="1E2E692F">
      <w:pPr>
        <w:keepLines w:val="0"/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1200" w:firstLineChars="5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地    址：                          地    址：</w:t>
      </w:r>
    </w:p>
    <w:p w14:paraId="1F1FAE4C">
      <w:pPr>
        <w:keepLines w:val="0"/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1200" w:firstLineChars="5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代 理 人：                          代 理 人：</w:t>
      </w:r>
    </w:p>
    <w:p w14:paraId="43BDE896">
      <w:pPr>
        <w:keepLines w:val="0"/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1200" w:firstLineChars="5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联系电话：                          联系电话：</w:t>
      </w:r>
    </w:p>
    <w:p w14:paraId="19C5BD98">
      <w:pPr>
        <w:keepLines w:val="0"/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1200" w:firstLineChars="5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帐    号：</w:t>
      </w:r>
    </w:p>
    <w:p w14:paraId="10D7153B">
      <w:pPr>
        <w:keepLines w:val="0"/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1200" w:firstLineChars="5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开户银行：</w:t>
      </w:r>
    </w:p>
    <w:p w14:paraId="07EC8A63">
      <w:pPr>
        <w:keepLines w:val="0"/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1200" w:firstLineChars="500"/>
        <w:textAlignment w:val="auto"/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签订日期：                         签订日期：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FAC97F"/>
    <w:multiLevelType w:val="singleLevel"/>
    <w:tmpl w:val="15FAC97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yMWY2MjhkMDY3ZmVmNjVmNTNmYjBkMDhkYTE4YWMifQ=="/>
  </w:docVars>
  <w:rsids>
    <w:rsidRoot w:val="00000000"/>
    <w:rsid w:val="20D43FB2"/>
    <w:rsid w:val="532A2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toc 6"/>
    <w:basedOn w:val="1"/>
    <w:next w:val="1"/>
    <w:unhideWhenUsed/>
    <w:qFormat/>
    <w:uiPriority w:val="39"/>
    <w:pPr>
      <w:ind w:left="2100" w:leftChars="1000"/>
    </w:pPr>
  </w:style>
  <w:style w:type="paragraph" w:styleId="4">
    <w:name w:val="Body Text First Indent"/>
    <w:basedOn w:val="2"/>
    <w:next w:val="3"/>
    <w:unhideWhenUsed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customStyle="1" w:styleId="7">
    <w:name w:val="正文缩进1"/>
    <w:basedOn w:val="1"/>
    <w:autoRedefine/>
    <w:qFormat/>
    <w:uiPriority w:val="0"/>
    <w:pPr>
      <w:ind w:firstLine="420" w:firstLineChars="200"/>
    </w:pPr>
  </w:style>
  <w:style w:type="paragraph" w:customStyle="1" w:styleId="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932</Words>
  <Characters>951</Characters>
  <Lines>0</Lines>
  <Paragraphs>0</Paragraphs>
  <TotalTime>0</TotalTime>
  <ScaleCrop>false</ScaleCrop>
  <LinksUpToDate>false</LinksUpToDate>
  <CharactersWithSpaces>1586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</cp:lastModifiedBy>
  <dcterms:modified xsi:type="dcterms:W3CDTF">2025-05-12T04:44:36Z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3CF0A95480374A6DBE478216239EBF65_12</vt:lpwstr>
  </property>
  <property fmtid="{D5CDD505-2E9C-101B-9397-08002B2CF9AE}" pid="4" name="KSOTemplateDocerSaveRecord">
    <vt:lpwstr>eyJoZGlkIjoiNjhkM2M2MWRiM2M1NThkZDJjYjhjMjk3OWYxZDU4ZjciLCJ1c2VySWQiOiIyNTY2NDg0MDgifQ==</vt:lpwstr>
  </property>
</Properties>
</file>