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B94AAD">
      <w:pPr>
        <w:pStyle w:val="6"/>
        <w:spacing w:line="336" w:lineRule="auto"/>
        <w:ind w:firstLine="560" w:firstLineChars="200"/>
        <w:jc w:val="center"/>
        <w:rPr>
          <w:rFonts w:hint="eastAsia" w:ascii="仿宋" w:hAnsi="仿宋"/>
          <w:sz w:val="28"/>
          <w:szCs w:val="28"/>
        </w:rPr>
      </w:pPr>
    </w:p>
    <w:p w14:paraId="70464D93">
      <w:pPr>
        <w:pStyle w:val="6"/>
        <w:spacing w:line="336" w:lineRule="auto"/>
        <w:ind w:firstLine="560" w:firstLineChars="200"/>
        <w:jc w:val="center"/>
        <w:rPr>
          <w:rFonts w:hint="eastAsia" w:ascii="仿宋" w:hAnsi="仿宋"/>
          <w:sz w:val="28"/>
          <w:szCs w:val="28"/>
        </w:rPr>
      </w:pPr>
    </w:p>
    <w:p w14:paraId="664824CD">
      <w:pPr>
        <w:pStyle w:val="6"/>
        <w:spacing w:line="336" w:lineRule="auto"/>
        <w:ind w:firstLine="560" w:firstLineChars="200"/>
        <w:jc w:val="center"/>
        <w:rPr>
          <w:rFonts w:ascii="仿宋" w:hAnsi="仿宋" w:cs="MingLiU_HKSCS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技</w:t>
      </w:r>
      <w:bookmarkStart w:id="0" w:name="_GoBack"/>
      <w:bookmarkEnd w:id="0"/>
      <w:r>
        <w:rPr>
          <w:rFonts w:hint="eastAsia" w:ascii="仿宋" w:hAnsi="仿宋"/>
          <w:sz w:val="28"/>
          <w:szCs w:val="28"/>
        </w:rPr>
        <w:t>术响应与偏离表</w:t>
      </w:r>
    </w:p>
    <w:p w14:paraId="0475FABF">
      <w:pPr>
        <w:pStyle w:val="6"/>
        <w:spacing w:line="336" w:lineRule="auto"/>
        <w:ind w:firstLine="280" w:firstLineChars="100"/>
        <w:jc w:val="left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项目名称：</w:t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</w:p>
    <w:p w14:paraId="7AECAB1A">
      <w:pPr>
        <w:pStyle w:val="6"/>
        <w:spacing w:line="336" w:lineRule="auto"/>
        <w:ind w:firstLine="280" w:firstLineChars="100"/>
        <w:jc w:val="left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项目编号：</w:t>
      </w:r>
    </w:p>
    <w:p w14:paraId="739EB5D0">
      <w:pPr>
        <w:pStyle w:val="6"/>
        <w:spacing w:line="336" w:lineRule="auto"/>
        <w:ind w:firstLine="280" w:firstLineChars="100"/>
        <w:jc w:val="left"/>
        <w:rPr>
          <w:rFonts w:ascii="仿宋" w:hAnsi="仿宋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  <w:lang w:val="en-US" w:eastAsia="zh-CN"/>
        </w:rPr>
        <w:t>采购</w:t>
      </w:r>
      <w:r>
        <w:rPr>
          <w:rFonts w:hint="eastAsia" w:ascii="仿宋" w:hAnsi="仿宋"/>
          <w:color w:val="auto"/>
          <w:sz w:val="28"/>
          <w:szCs w:val="28"/>
        </w:rPr>
        <w:t>包号：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7"/>
        <w:gridCol w:w="1680"/>
        <w:gridCol w:w="2172"/>
        <w:gridCol w:w="2028"/>
        <w:gridCol w:w="1466"/>
        <w:gridCol w:w="1023"/>
      </w:tblGrid>
      <w:tr w14:paraId="44D550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 w14:paraId="61ABF0EA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序号</w:t>
            </w:r>
          </w:p>
        </w:tc>
        <w:tc>
          <w:tcPr>
            <w:tcW w:w="1680" w:type="dxa"/>
            <w:noWrap w:val="0"/>
            <w:vAlign w:val="center"/>
          </w:tcPr>
          <w:p w14:paraId="220D8B19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货物名称</w:t>
            </w:r>
          </w:p>
        </w:tc>
        <w:tc>
          <w:tcPr>
            <w:tcW w:w="2172" w:type="dxa"/>
            <w:noWrap w:val="0"/>
            <w:vAlign w:val="center"/>
          </w:tcPr>
          <w:p w14:paraId="48E298A1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招标技术要求</w:t>
            </w:r>
          </w:p>
        </w:tc>
        <w:tc>
          <w:tcPr>
            <w:tcW w:w="2028" w:type="dxa"/>
            <w:noWrap w:val="0"/>
            <w:vAlign w:val="center"/>
          </w:tcPr>
          <w:p w14:paraId="64E4FA60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投标响应情况</w:t>
            </w:r>
          </w:p>
        </w:tc>
        <w:tc>
          <w:tcPr>
            <w:tcW w:w="1466" w:type="dxa"/>
            <w:noWrap w:val="0"/>
            <w:vAlign w:val="center"/>
          </w:tcPr>
          <w:p w14:paraId="41643995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偏离情况</w:t>
            </w:r>
          </w:p>
        </w:tc>
        <w:tc>
          <w:tcPr>
            <w:tcW w:w="1023" w:type="dxa"/>
            <w:noWrap w:val="0"/>
            <w:vAlign w:val="center"/>
          </w:tcPr>
          <w:p w14:paraId="3C5D496B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说明</w:t>
            </w:r>
          </w:p>
        </w:tc>
      </w:tr>
      <w:tr w14:paraId="7C5F35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 w14:paraId="05E5BA36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1</w:t>
            </w:r>
          </w:p>
        </w:tc>
        <w:tc>
          <w:tcPr>
            <w:tcW w:w="1680" w:type="dxa"/>
            <w:noWrap w:val="0"/>
            <w:vAlign w:val="center"/>
          </w:tcPr>
          <w:p w14:paraId="1D9BCB7D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172" w:type="dxa"/>
            <w:noWrap w:val="0"/>
            <w:vAlign w:val="center"/>
          </w:tcPr>
          <w:p w14:paraId="15B71D33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0A4FDEE8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466" w:type="dxa"/>
            <w:noWrap w:val="0"/>
            <w:vAlign w:val="center"/>
          </w:tcPr>
          <w:p w14:paraId="34452361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5EA979FB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14:paraId="05195E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 w14:paraId="00886B0B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2</w:t>
            </w:r>
          </w:p>
        </w:tc>
        <w:tc>
          <w:tcPr>
            <w:tcW w:w="1680" w:type="dxa"/>
            <w:noWrap w:val="0"/>
            <w:vAlign w:val="center"/>
          </w:tcPr>
          <w:p w14:paraId="4B390CE9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172" w:type="dxa"/>
            <w:noWrap w:val="0"/>
            <w:vAlign w:val="center"/>
          </w:tcPr>
          <w:p w14:paraId="2B315534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229850A0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466" w:type="dxa"/>
            <w:noWrap w:val="0"/>
            <w:vAlign w:val="center"/>
          </w:tcPr>
          <w:p w14:paraId="169A108B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4CEBF74D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14:paraId="627D70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 w14:paraId="070ED99A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3</w:t>
            </w:r>
          </w:p>
        </w:tc>
        <w:tc>
          <w:tcPr>
            <w:tcW w:w="1680" w:type="dxa"/>
            <w:noWrap w:val="0"/>
            <w:vAlign w:val="center"/>
          </w:tcPr>
          <w:p w14:paraId="576FA227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172" w:type="dxa"/>
            <w:noWrap w:val="0"/>
            <w:vAlign w:val="center"/>
          </w:tcPr>
          <w:p w14:paraId="30DA4EE0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751C274D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466" w:type="dxa"/>
            <w:noWrap w:val="0"/>
            <w:vAlign w:val="center"/>
          </w:tcPr>
          <w:p w14:paraId="1FDD10EB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00AED604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14:paraId="564748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 w14:paraId="5D36BDC0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4</w:t>
            </w:r>
          </w:p>
        </w:tc>
        <w:tc>
          <w:tcPr>
            <w:tcW w:w="1680" w:type="dxa"/>
            <w:noWrap w:val="0"/>
            <w:vAlign w:val="center"/>
          </w:tcPr>
          <w:p w14:paraId="274C91CC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172" w:type="dxa"/>
            <w:noWrap w:val="0"/>
            <w:vAlign w:val="center"/>
          </w:tcPr>
          <w:p w14:paraId="18235CDC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4817B347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466" w:type="dxa"/>
            <w:noWrap w:val="0"/>
            <w:vAlign w:val="center"/>
          </w:tcPr>
          <w:p w14:paraId="3500FF46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10425820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14:paraId="7F7DCA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 w14:paraId="6B023741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/>
                <w:sz w:val="24"/>
                <w:szCs w:val="24"/>
              </w:rPr>
              <w:t>…</w:t>
            </w:r>
          </w:p>
        </w:tc>
        <w:tc>
          <w:tcPr>
            <w:tcW w:w="1680" w:type="dxa"/>
            <w:noWrap w:val="0"/>
            <w:vAlign w:val="center"/>
          </w:tcPr>
          <w:p w14:paraId="740960E2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172" w:type="dxa"/>
            <w:noWrap w:val="0"/>
            <w:vAlign w:val="center"/>
          </w:tcPr>
          <w:p w14:paraId="5B4CD119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0041246D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466" w:type="dxa"/>
            <w:noWrap w:val="0"/>
            <w:vAlign w:val="center"/>
          </w:tcPr>
          <w:p w14:paraId="5A20993E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73207AC2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14:paraId="583E01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 w14:paraId="0FB3D70F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N</w:t>
            </w:r>
          </w:p>
        </w:tc>
        <w:tc>
          <w:tcPr>
            <w:tcW w:w="1680" w:type="dxa"/>
            <w:noWrap w:val="0"/>
            <w:vAlign w:val="center"/>
          </w:tcPr>
          <w:p w14:paraId="361656E5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172" w:type="dxa"/>
            <w:noWrap w:val="0"/>
            <w:vAlign w:val="center"/>
          </w:tcPr>
          <w:p w14:paraId="6964EAD5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2108FE2E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466" w:type="dxa"/>
            <w:noWrap w:val="0"/>
            <w:vAlign w:val="center"/>
          </w:tcPr>
          <w:p w14:paraId="19D39B7A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63E1632E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</w:tbl>
    <w:p w14:paraId="6995C06B">
      <w:pPr>
        <w:pStyle w:val="6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说明：</w:t>
      </w:r>
    </w:p>
    <w:p w14:paraId="56545D0B">
      <w:pPr>
        <w:spacing w:line="360" w:lineRule="auto"/>
        <w:rPr>
          <w:rFonts w:hint="eastAsia" w:ascii="仿宋" w:hAnsi="仿宋" w:cs="仿宋"/>
          <w:sz w:val="24"/>
        </w:rPr>
      </w:pPr>
      <w:r>
        <w:rPr>
          <w:rFonts w:hint="eastAsia" w:ascii="仿宋" w:hAnsi="仿宋" w:cs="仿宋"/>
          <w:sz w:val="24"/>
        </w:rPr>
        <w:t>1、“招标技术要求”一栏应</w:t>
      </w:r>
      <w:r>
        <w:rPr>
          <w:rFonts w:hint="eastAsia" w:ascii="仿宋" w:hAnsi="仿宋" w:cs="仿宋"/>
          <w:b/>
          <w:sz w:val="24"/>
        </w:rPr>
        <w:t>填写招标文件第</w:t>
      </w:r>
      <w:r>
        <w:rPr>
          <w:rFonts w:hint="eastAsia" w:ascii="仿宋" w:hAnsi="仿宋" w:cs="仿宋"/>
          <w:b/>
          <w:sz w:val="24"/>
          <w:lang w:val="en-US" w:eastAsia="zh-CN"/>
        </w:rPr>
        <w:t>三</w:t>
      </w:r>
      <w:r>
        <w:rPr>
          <w:rFonts w:hint="eastAsia" w:ascii="仿宋" w:hAnsi="仿宋" w:cs="仿宋"/>
          <w:b/>
          <w:sz w:val="24"/>
        </w:rPr>
        <w:t>章</w:t>
      </w:r>
      <w:r>
        <w:rPr>
          <w:rFonts w:hint="eastAsia" w:ascii="仿宋" w:hAnsi="仿宋" w:cs="仿宋"/>
          <w:b/>
          <w:sz w:val="24"/>
          <w:lang w:val="en-US" w:eastAsia="zh-CN"/>
        </w:rPr>
        <w:t>3.3</w:t>
      </w:r>
      <w:r>
        <w:rPr>
          <w:rFonts w:hint="eastAsia" w:ascii="仿宋" w:hAnsi="仿宋" w:cs="仿宋"/>
          <w:b/>
          <w:sz w:val="24"/>
        </w:rPr>
        <w:t xml:space="preserve"> </w:t>
      </w:r>
      <w:r>
        <w:rPr>
          <w:rFonts w:hint="eastAsia" w:ascii="仿宋" w:hAnsi="仿宋" w:cs="仿宋"/>
          <w:b/>
          <w:sz w:val="24"/>
          <w:lang w:val="en-US" w:eastAsia="zh-CN"/>
        </w:rPr>
        <w:t>技术要求</w:t>
      </w:r>
      <w:r>
        <w:rPr>
          <w:rFonts w:hint="eastAsia" w:ascii="仿宋" w:hAnsi="仿宋" w:cs="仿宋"/>
          <w:sz w:val="24"/>
        </w:rPr>
        <w:t>内容；</w:t>
      </w:r>
    </w:p>
    <w:p w14:paraId="3A8431A8">
      <w:pPr>
        <w:spacing w:line="360" w:lineRule="auto"/>
        <w:rPr>
          <w:rFonts w:hint="eastAsia" w:ascii="仿宋" w:hAnsi="仿宋" w:cs="仿宋"/>
          <w:sz w:val="24"/>
        </w:rPr>
      </w:pPr>
      <w:r>
        <w:rPr>
          <w:rFonts w:hint="eastAsia" w:ascii="仿宋" w:hAnsi="仿宋" w:cs="仿宋"/>
          <w:sz w:val="24"/>
        </w:rPr>
        <w:t>2、“投标响应情况”一栏必须详细填写投标产品的具体参数，并应对照招标技术要求一一对应响应；</w:t>
      </w:r>
    </w:p>
    <w:p w14:paraId="3A3408E7">
      <w:pPr>
        <w:spacing w:line="360" w:lineRule="auto"/>
        <w:rPr>
          <w:rFonts w:hint="eastAsia" w:ascii="仿宋" w:hAnsi="仿宋" w:eastAsia="仿宋" w:cs="仿宋"/>
          <w:sz w:val="24"/>
          <w:lang w:eastAsia="zh-CN"/>
        </w:rPr>
      </w:pPr>
      <w:r>
        <w:rPr>
          <w:rFonts w:hint="eastAsia" w:ascii="仿宋" w:hAnsi="仿宋" w:cs="仿宋"/>
          <w:sz w:val="24"/>
        </w:rPr>
        <w:t>3、“偏离情况”一栏应如实填写“正偏离”、“负偏离”或“无偏离”</w:t>
      </w:r>
      <w:r>
        <w:rPr>
          <w:rFonts w:hint="eastAsia" w:ascii="仿宋" w:hAnsi="仿宋" w:cs="仿宋"/>
          <w:sz w:val="24"/>
          <w:lang w:eastAsia="zh-CN"/>
        </w:rPr>
        <w:t>。</w:t>
      </w:r>
    </w:p>
    <w:p w14:paraId="459D136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MingLiU-ExtB"/>
    <w:panose1 w:val="00000000000000000000"/>
    <w:charset w:val="88"/>
    <w:family w:val="roman"/>
    <w:pitch w:val="default"/>
    <w:sig w:usb0="00000000" w:usb1="00000000" w:usb2="00000016" w:usb3="00000000" w:csb0="00100001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E446ED"/>
    <w:rsid w:val="03C77E99"/>
    <w:rsid w:val="0561174D"/>
    <w:rsid w:val="1AB352BF"/>
    <w:rsid w:val="1D2366AB"/>
    <w:rsid w:val="21C02D6D"/>
    <w:rsid w:val="22832488"/>
    <w:rsid w:val="2755784B"/>
    <w:rsid w:val="29B7714B"/>
    <w:rsid w:val="2A09202A"/>
    <w:rsid w:val="2B57116C"/>
    <w:rsid w:val="2D012D2F"/>
    <w:rsid w:val="2DC047AC"/>
    <w:rsid w:val="35C704B5"/>
    <w:rsid w:val="3FA639A6"/>
    <w:rsid w:val="432B57DF"/>
    <w:rsid w:val="469B0D50"/>
    <w:rsid w:val="4C334E7A"/>
    <w:rsid w:val="578318F4"/>
    <w:rsid w:val="62E446ED"/>
    <w:rsid w:val="62F04E50"/>
    <w:rsid w:val="688E376F"/>
    <w:rsid w:val="69F83E9D"/>
    <w:rsid w:val="6D2055BE"/>
    <w:rsid w:val="6FA403B2"/>
    <w:rsid w:val="7B165BB8"/>
    <w:rsid w:val="7BB1183B"/>
    <w:rsid w:val="7D311748"/>
    <w:rsid w:val="7F9E2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paragraph" w:styleId="3">
    <w:name w:val="heading 1"/>
    <w:basedOn w:val="1"/>
    <w:next w:val="1"/>
    <w:link w:val="10"/>
    <w:qFormat/>
    <w:uiPriority w:val="0"/>
    <w:pPr>
      <w:keepNext/>
      <w:keepLines/>
      <w:spacing w:before="50" w:beforeLines="50" w:beforeAutospacing="0" w:after="50" w:afterLines="5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1"/>
    </w:rPr>
  </w:style>
  <w:style w:type="paragraph" w:styleId="4">
    <w:name w:val="heading 2"/>
    <w:basedOn w:val="1"/>
    <w:next w:val="1"/>
    <w:link w:val="11"/>
    <w:semiHidden/>
    <w:unhideWhenUsed/>
    <w:qFormat/>
    <w:uiPriority w:val="0"/>
    <w:pPr>
      <w:keepNext/>
      <w:keepLines/>
      <w:widowControl/>
      <w:adjustRightInd w:val="0"/>
      <w:snapToGrid w:val="0"/>
      <w:spacing w:before="283" w:after="283" w:line="240" w:lineRule="auto"/>
      <w:jc w:val="center"/>
      <w:outlineLvl w:val="1"/>
    </w:pPr>
    <w:rPr>
      <w:rFonts w:ascii="Cambria" w:hAnsi="Cambria" w:eastAsia="宋体" w:cs="Times New Roman"/>
      <w:b/>
      <w:bCs/>
      <w:kern w:val="0"/>
      <w:szCs w:val="32"/>
    </w:rPr>
  </w:style>
  <w:style w:type="paragraph" w:styleId="5">
    <w:name w:val="heading 3"/>
    <w:basedOn w:val="1"/>
    <w:next w:val="1"/>
    <w:link w:val="12"/>
    <w:semiHidden/>
    <w:unhideWhenUsed/>
    <w:qFormat/>
    <w:uiPriority w:val="0"/>
    <w:pPr>
      <w:keepNext/>
      <w:spacing w:before="50" w:beforeLines="50" w:after="50" w:afterLines="50" w:line="400" w:lineRule="exact"/>
      <w:jc w:val="left"/>
      <w:outlineLvl w:val="2"/>
    </w:pPr>
    <w:rPr>
      <w:rFonts w:ascii="Times New Roman" w:hAnsi="Times New Roman" w:eastAsia="宋体" w:cs="Times New Roman"/>
      <w:b/>
      <w:bCs/>
      <w:szCs w:val="24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Plain Text"/>
    <w:basedOn w:val="1"/>
    <w:qFormat/>
    <w:uiPriority w:val="99"/>
    <w:rPr>
      <w:rFonts w:ascii="宋体" w:hAnsi="Courier New"/>
      <w:szCs w:val="21"/>
    </w:rPr>
  </w:style>
  <w:style w:type="paragraph" w:customStyle="1" w:styleId="9">
    <w:name w:val="正文2"/>
    <w:basedOn w:val="1"/>
    <w:qFormat/>
    <w:uiPriority w:val="0"/>
    <w:pPr>
      <w:ind w:firstLine="562" w:firstLineChars="200"/>
      <w:jc w:val="left"/>
    </w:pPr>
    <w:rPr>
      <w:rFonts w:hint="eastAsia"/>
    </w:rPr>
  </w:style>
  <w:style w:type="character" w:customStyle="1" w:styleId="10">
    <w:name w:val="标题 1 Char"/>
    <w:link w:val="3"/>
    <w:qFormat/>
    <w:uiPriority w:val="0"/>
    <w:rPr>
      <w:rFonts w:ascii="Times New Roman" w:hAnsi="Times New Roman" w:eastAsia="宋体" w:cs="Times New Roman"/>
      <w:b/>
      <w:kern w:val="44"/>
      <w:sz w:val="32"/>
      <w:szCs w:val="21"/>
    </w:rPr>
  </w:style>
  <w:style w:type="character" w:customStyle="1" w:styleId="11">
    <w:name w:val="标题 2 Char"/>
    <w:link w:val="4"/>
    <w:qFormat/>
    <w:uiPriority w:val="9"/>
    <w:rPr>
      <w:rFonts w:ascii="Cambria" w:hAnsi="Cambria" w:eastAsia="宋体" w:cs="Times New Roman"/>
      <w:b/>
      <w:bCs/>
      <w:kern w:val="0"/>
      <w:sz w:val="28"/>
      <w:szCs w:val="32"/>
    </w:rPr>
  </w:style>
  <w:style w:type="character" w:customStyle="1" w:styleId="12">
    <w:name w:val="标题 3 字符"/>
    <w:link w:val="5"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229</Words>
  <Characters>231</Characters>
  <Lines>0</Lines>
  <Paragraphs>0</Paragraphs>
  <TotalTime>0</TotalTime>
  <ScaleCrop>false</ScaleCrop>
  <LinksUpToDate>false</LinksUpToDate>
  <CharactersWithSpaces>242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2024-11-23T03:56:00Z</dcterms:created>
  <dc:creator>罗永山</dc:creator>
  <cp:lastModifiedBy>罗永山</cp:lastModifiedBy>
  <dcterms:modified xsi:type="dcterms:W3CDTF">2025-05-13T03:54:39Z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0EC4520531E145E2B1B2EEEE0E63A1F3_11</vt:lpwstr>
  </property>
  <property fmtid="{D5CDD505-2E9C-101B-9397-08002B2CF9AE}" pid="4" name="KSOTemplateDocerSaveRecord">
    <vt:lpwstr>eyJoZGlkIjoiNGY5NTFlMDNkNWI5YWYzZmUzZjIyZjM5ZTUzY2I3ZTMiLCJ1c2VySWQiOiIyNzI2MTMzODIifQ==</vt:lpwstr>
  </property>
</Properties>
</file>