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FE659">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资格要求</w:t>
      </w:r>
    </w:p>
    <w:p w14:paraId="55D43C71">
      <w:pPr>
        <w:keepNext w:val="0"/>
        <w:keepLines w:val="0"/>
        <w:pageBreakBefore w:val="0"/>
        <w:widowControl/>
        <w:numPr>
          <w:ilvl w:val="0"/>
          <w:numId w:val="2"/>
        </w:numPr>
        <w:tabs>
          <w:tab w:val="left" w:pos="3360"/>
        </w:tabs>
        <w:kinsoku w:val="0"/>
        <w:wordWrap/>
        <w:overflowPunct/>
        <w:topLinePunct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p w14:paraId="2609EF9E">
      <w:pPr>
        <w:keepNext w:val="0"/>
        <w:keepLines w:val="0"/>
        <w:pageBreakBefore w:val="0"/>
        <w:widowControl/>
        <w:numPr>
          <w:ilvl w:val="0"/>
          <w:numId w:val="2"/>
        </w:numPr>
        <w:tabs>
          <w:tab w:val="left" w:pos="3360"/>
        </w:tabs>
        <w:kinsoku w:val="0"/>
        <w:wordWrap/>
        <w:overflowPunct/>
        <w:topLinePunct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财务状况报告(二选一)：</w:t>
      </w:r>
    </w:p>
    <w:p w14:paraId="2DEC45DE">
      <w:pPr>
        <w:keepNext w:val="0"/>
        <w:keepLines w:val="0"/>
        <w:pageBreakBefore w:val="0"/>
        <w:widowControl/>
        <w:numPr>
          <w:ilvl w:val="0"/>
          <w:numId w:val="3"/>
        </w:numPr>
        <w:tabs>
          <w:tab w:val="left" w:pos="3360"/>
        </w:tabs>
        <w:kinsoku w:val="0"/>
        <w:wordWrap/>
        <w:overflowPunct/>
        <w:topLinePunct w:val="0"/>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提供</w:t>
      </w:r>
      <w:r>
        <w:rPr>
          <w:rFonts w:hint="eastAsia" w:ascii="宋体" w:hAnsi="宋体" w:eastAsia="宋体" w:cs="宋体"/>
          <w:sz w:val="24"/>
          <w:szCs w:val="24"/>
          <w:highlight w:val="none"/>
          <w:lang w:val="en-US" w:eastAsia="zh-CN"/>
        </w:rPr>
        <w:t>2024年度</w:t>
      </w:r>
      <w:r>
        <w:rPr>
          <w:rFonts w:hint="eastAsia" w:ascii="宋体" w:hAnsi="宋体" w:eastAsia="宋体" w:cs="宋体"/>
          <w:sz w:val="24"/>
          <w:szCs w:val="24"/>
          <w:highlight w:val="none"/>
        </w:rPr>
        <w:t>经审计的财务会计报告(至少包括审计报告、资产负债表和利润表，成立时间至提交投标文件截止时间不足一年的可提供成立后任意时段的资产负债表)；</w:t>
      </w:r>
    </w:p>
    <w:p w14:paraId="5890889F">
      <w:pPr>
        <w:keepNext w:val="0"/>
        <w:keepLines w:val="0"/>
        <w:pageBreakBefore w:val="0"/>
        <w:widowControl/>
        <w:numPr>
          <w:ilvl w:val="-1"/>
          <w:numId w:val="0"/>
        </w:numPr>
        <w:tabs>
          <w:tab w:val="left" w:pos="3360"/>
        </w:tabs>
        <w:kinsoku w:val="0"/>
        <w:wordWrap/>
        <w:overflowPunct/>
        <w:topLinePunct w:val="0"/>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2、提供</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基本存款账户信息及开标日期前三个月内其基本存款账户开户银行出具的资信证明。</w:t>
      </w:r>
    </w:p>
    <w:p w14:paraId="4B3CAA75">
      <w:pPr>
        <w:keepNext w:val="0"/>
        <w:keepLines w:val="0"/>
        <w:pageBreakBefore w:val="0"/>
        <w:widowControl/>
        <w:numPr>
          <w:ilvl w:val="0"/>
          <w:numId w:val="2"/>
        </w:numPr>
        <w:tabs>
          <w:tab w:val="left" w:pos="3360"/>
        </w:tabs>
        <w:kinsoku w:val="0"/>
        <w:wordWrap/>
        <w:overflowPunct/>
        <w:topLinePunct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社会保障资金缴纳证明：自202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年1月1日以来已缴存的至少一个月的社会保障资金缴存单据或社保机构开具的社会保险参保缴费情况证明，单据或证明上应有社保机构或代收机构的公章或业务专用章。依法不需要缴纳社会保障资金的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应提供相关文件证明。</w:t>
      </w:r>
    </w:p>
    <w:p w14:paraId="19E15363">
      <w:pPr>
        <w:keepNext w:val="0"/>
        <w:keepLines w:val="0"/>
        <w:pageBreakBefore w:val="0"/>
        <w:widowControl/>
        <w:numPr>
          <w:ilvl w:val="0"/>
          <w:numId w:val="2"/>
        </w:numPr>
        <w:tabs>
          <w:tab w:val="left" w:pos="3360"/>
        </w:tabs>
        <w:kinsoku w:val="0"/>
        <w:wordWrap/>
        <w:overflowPunct/>
        <w:topLinePunct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税收缴纳证明：自202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年1月1日以来已缴纳的至少一个月的纳税证明或完税证明，纳税证明或完税证明上应有代收机构或税务机关的公章或业务专用章。依法免税的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应提供相关文件证明。</w:t>
      </w:r>
    </w:p>
    <w:p w14:paraId="53370DAE">
      <w:pPr>
        <w:keepNext w:val="0"/>
        <w:keepLines w:val="0"/>
        <w:pageBreakBefore w:val="0"/>
        <w:widowControl/>
        <w:numPr>
          <w:ilvl w:val="0"/>
          <w:numId w:val="2"/>
        </w:numPr>
        <w:tabs>
          <w:tab w:val="left" w:pos="3360"/>
        </w:tabs>
        <w:kinsoku w:val="0"/>
        <w:wordWrap/>
        <w:overflowPunct/>
        <w:topLinePunct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无重大违法记录声明：参加本次政府采购活动前3年内在经营活动中没有重大违法记录，</w:t>
      </w:r>
      <w:r>
        <w:rPr>
          <w:rFonts w:hint="eastAsia" w:ascii="宋体" w:hAnsi="宋体" w:eastAsia="宋体" w:cs="宋体"/>
          <w:sz w:val="24"/>
          <w:szCs w:val="24"/>
          <w:highlight w:val="none"/>
          <w:lang w:val="en-US" w:eastAsia="zh-CN"/>
        </w:rPr>
        <w:t>且</w:t>
      </w:r>
      <w:r>
        <w:rPr>
          <w:rFonts w:hint="eastAsia" w:ascii="宋体" w:hAnsi="宋体" w:eastAsia="宋体" w:cs="宋体"/>
          <w:snapToGrid w:val="0"/>
          <w:color w:val="000000"/>
          <w:kern w:val="0"/>
          <w:sz w:val="24"/>
          <w:szCs w:val="24"/>
          <w:highlight w:val="none"/>
          <w:lang w:val="en-US" w:eastAsia="zh-CN" w:bidi="ar"/>
        </w:rPr>
        <w:t>供应商不得在“中国执行信息公开网（http://zxgk.court.gov.cn/）”网站被列为失信被执行人；不得在“信用中国”（www.creditchina.gov.cn）网站被列入严重失信主体名单和重大税收违法失信主体；不得在“中国政府采购网”（ww w.ccgp.gov.cn）网站被列入政府采购严重违法失信行为记录名单，并提供</w:t>
      </w:r>
      <w:r>
        <w:rPr>
          <w:rFonts w:hint="eastAsia" w:ascii="宋体" w:hAnsi="宋体" w:eastAsia="宋体" w:cs="宋体"/>
          <w:sz w:val="24"/>
          <w:szCs w:val="24"/>
          <w:highlight w:val="none"/>
        </w:rPr>
        <w:t>书面声明。</w:t>
      </w:r>
    </w:p>
    <w:p w14:paraId="314D6B86">
      <w:pPr>
        <w:keepNext w:val="0"/>
        <w:keepLines w:val="0"/>
        <w:pageBreakBefore w:val="0"/>
        <w:widowControl/>
        <w:numPr>
          <w:ilvl w:val="0"/>
          <w:numId w:val="2"/>
        </w:numPr>
        <w:tabs>
          <w:tab w:val="left" w:pos="630"/>
          <w:tab w:val="left" w:pos="840"/>
          <w:tab w:val="left" w:pos="3360"/>
        </w:tabs>
        <w:kinsoku w:val="0"/>
        <w:wordWrap/>
        <w:overflowPunct/>
        <w:topLinePunct w:val="0"/>
        <w:bidi w:val="0"/>
        <w:adjustRightInd w:val="0"/>
        <w:snapToGrid w:val="0"/>
        <w:spacing w:line="360" w:lineRule="auto"/>
        <w:ind w:firstLineChars="175"/>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法定代表人委托授权书：(</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为法人单位的)法定代表人亲自参加投标时，须提供本人身份证复印件；法定代表人授权他人参加投标时，须提供法定代表人委托授权书。</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为非法人单位的)投标文件中凡是需要法定代表人签字或盖章之处，非法人单位的负责人均参照执行。</w:t>
      </w:r>
    </w:p>
    <w:p w14:paraId="317D6FEE">
      <w:pPr>
        <w:keepNext w:val="0"/>
        <w:keepLines w:val="0"/>
        <w:pageBreakBefore w:val="0"/>
        <w:widowControl/>
        <w:numPr>
          <w:ilvl w:val="0"/>
          <w:numId w:val="2"/>
        </w:numPr>
        <w:tabs>
          <w:tab w:val="left" w:pos="630"/>
          <w:tab w:val="left" w:pos="840"/>
          <w:tab w:val="left" w:pos="3360"/>
        </w:tabs>
        <w:kinsoku w:val="0"/>
        <w:wordWrap/>
        <w:overflowPunct/>
        <w:topLinePunct w:val="0"/>
        <w:bidi w:val="0"/>
        <w:adjustRightInd w:val="0"/>
        <w:snapToGrid w:val="0"/>
        <w:spacing w:line="360" w:lineRule="auto"/>
        <w:ind w:firstLineChars="175"/>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性质：仅接受中型企业或小型、微型企业参与（监狱企业、残疾人福利性单位视同小型、微型企业），出具《中小企业声明函》、或《残疾人福利性单位声明函》、或《监狱企业证明函》。</w:t>
      </w:r>
    </w:p>
    <w:p w14:paraId="3C4B9492">
      <w:pPr>
        <w:keepNext w:val="0"/>
        <w:keepLines w:val="0"/>
        <w:pageBreakBefore w:val="0"/>
        <w:widowControl/>
        <w:kinsoku w:val="0"/>
        <w:wordWrap/>
        <w:overflowPunct/>
        <w:topLinePunct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本项目不接受联合体投标。</w:t>
      </w:r>
    </w:p>
    <w:p w14:paraId="3A724F42">
      <w:pPr>
        <w:keepNext w:val="0"/>
        <w:keepLines w:val="0"/>
        <w:pageBreakBefore w:val="0"/>
        <w:widowControl/>
        <w:tabs>
          <w:tab w:val="left" w:pos="630"/>
          <w:tab w:val="left" w:pos="840"/>
        </w:tabs>
        <w:kinsoku w:val="0"/>
        <w:wordWrap/>
        <w:overflowPunct/>
        <w:topLinePunct w:val="0"/>
        <w:bidi w:val="0"/>
        <w:adjustRightInd w:val="0"/>
        <w:snapToGrid w:val="0"/>
        <w:spacing w:line="360" w:lineRule="auto"/>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注：</w:t>
      </w:r>
    </w:p>
    <w:p w14:paraId="3541259A">
      <w:pPr>
        <w:keepNext w:val="0"/>
        <w:keepLines w:val="0"/>
        <w:pageBreakBefore w:val="0"/>
        <w:widowControl/>
        <w:numPr>
          <w:ilvl w:val="0"/>
          <w:numId w:val="4"/>
        </w:numPr>
        <w:tabs>
          <w:tab w:val="left" w:leader="dot" w:pos="630"/>
          <w:tab w:val="left" w:pos="840"/>
        </w:tabs>
        <w:kinsoku w:val="0"/>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以上资格要求必须全部满足。</w:t>
      </w:r>
    </w:p>
    <w:p w14:paraId="53E130CB">
      <w:pPr>
        <w:keepNext w:val="0"/>
        <w:keepLines w:val="0"/>
        <w:pageBreakBefore w:val="0"/>
        <w:widowControl/>
        <w:numPr>
          <w:ilvl w:val="0"/>
          <w:numId w:val="4"/>
        </w:numPr>
        <w:tabs>
          <w:tab w:val="left" w:leader="dot" w:pos="630"/>
          <w:tab w:val="left" w:pos="840"/>
        </w:tabs>
        <w:kinsoku w:val="0"/>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分支机构参与投标时，投标文件中应附法人出具的授权书。法人只能授权一家分支机构参与投标，且不能与分支机构同时参与投标。</w:t>
      </w:r>
    </w:p>
    <w:p w14:paraId="6432BA97">
      <w:pPr>
        <w:keepNext w:val="0"/>
        <w:keepLines w:val="0"/>
        <w:pageBreakBefore w:val="0"/>
        <w:widowControl/>
        <w:numPr>
          <w:ilvl w:val="0"/>
          <w:numId w:val="4"/>
        </w:numPr>
        <w:tabs>
          <w:tab w:val="left" w:leader="dot" w:pos="630"/>
          <w:tab w:val="left" w:pos="840"/>
        </w:tabs>
        <w:kinsoku w:val="0"/>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资格审查时将由采购人对</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信用记录进行核查，</w:t>
      </w:r>
      <w:r>
        <w:rPr>
          <w:rFonts w:hint="eastAsia" w:ascii="宋体" w:hAnsi="宋体" w:eastAsia="宋体" w:cs="宋体"/>
          <w:sz w:val="24"/>
          <w:szCs w:val="24"/>
          <w:highlight w:val="none"/>
          <w:lang w:val="en-US" w:eastAsia="zh-CN"/>
        </w:rPr>
        <w:t>并记录存档。</w:t>
      </w:r>
    </w:p>
    <w:p w14:paraId="5E9D0FBE">
      <w:pPr>
        <w:keepNext w:val="0"/>
        <w:keepLines w:val="0"/>
        <w:pageBreakBefore w:val="0"/>
        <w:widowControl/>
        <w:numPr>
          <w:ilvl w:val="0"/>
          <w:numId w:val="4"/>
        </w:numPr>
        <w:tabs>
          <w:tab w:val="left" w:leader="dot" w:pos="630"/>
          <w:tab w:val="left" w:pos="840"/>
        </w:tabs>
        <w:kinsoku w:val="0"/>
        <w:wordWrap/>
        <w:overflowPunct/>
        <w:topLinePunct w:val="0"/>
        <w:bidi w:val="0"/>
        <w:adjustRightInd w:val="0"/>
        <w:snapToGrid w:val="0"/>
        <w:spacing w:line="360" w:lineRule="auto"/>
        <w:ind w:lef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未提供《中小企业声明函》\《残疾人福利性单位声明函》\《监狱企业证明函》的，其投标文件无效。</w:t>
      </w:r>
    </w:p>
    <w:p w14:paraId="456F2595">
      <w:pPr>
        <w:keepNext w:val="0"/>
        <w:keepLines w:val="0"/>
        <w:pageBreakBefore w:val="0"/>
        <w:widowControl/>
        <w:kinsoku w:val="0"/>
        <w:wordWrap/>
        <w:overflowPunct/>
        <w:topLinePunct w:val="0"/>
        <w:bidi w:val="0"/>
        <w:adjustRightInd w:val="0"/>
        <w:snapToGrid w:val="0"/>
        <w:spacing w:line="360" w:lineRule="auto"/>
        <w:textAlignment w:val="baseline"/>
        <w:rPr>
          <w:rFonts w:hint="eastAsia" w:ascii="宋体" w:hAnsi="宋体" w:eastAsia="宋体" w:cs="宋体"/>
          <w:sz w:val="24"/>
          <w:szCs w:val="24"/>
          <w:highlight w:val="none"/>
        </w:rPr>
      </w:pPr>
    </w:p>
    <w:p w14:paraId="2FE6B3AA">
      <w:pPr>
        <w:keepNext w:val="0"/>
        <w:keepLines w:val="0"/>
        <w:pageBreakBefore w:val="0"/>
        <w:widowControl/>
        <w:kinsoku w:val="0"/>
        <w:wordWrap/>
        <w:overflowPunct/>
        <w:topLinePunct w:val="0"/>
        <w:bidi w:val="0"/>
        <w:adjustRightInd w:val="0"/>
        <w:snapToGrid w:val="0"/>
        <w:spacing w:line="360" w:lineRule="auto"/>
        <w:textAlignment w:val="baseline"/>
        <w:rPr>
          <w:rFonts w:hint="eastAsia" w:ascii="宋体" w:hAnsi="宋体" w:eastAsia="宋体" w:cs="宋体"/>
          <w:b/>
          <w:bCs/>
          <w:color w:val="auto"/>
          <w:sz w:val="24"/>
          <w:szCs w:val="24"/>
          <w:lang w:bidi="ar"/>
        </w:rPr>
      </w:pPr>
    </w:p>
    <w:p w14:paraId="595631CB">
      <w:pPr>
        <w:keepNext w:val="0"/>
        <w:keepLines w:val="0"/>
        <w:pageBreakBefore w:val="0"/>
        <w:widowControl/>
        <w:kinsoku w:val="0"/>
        <w:wordWrap/>
        <w:overflowPunct/>
        <w:topLinePunct w:val="0"/>
        <w:bidi w:val="0"/>
        <w:adjustRightInd w:val="0"/>
        <w:snapToGrid w:val="0"/>
        <w:spacing w:line="360" w:lineRule="auto"/>
        <w:textAlignment w:val="baseline"/>
        <w:rPr>
          <w:rFonts w:hint="eastAsia" w:ascii="宋体" w:hAnsi="宋体" w:eastAsia="宋体" w:cs="宋体"/>
          <w:b/>
          <w:bCs/>
          <w:color w:val="auto"/>
          <w:sz w:val="24"/>
          <w:szCs w:val="24"/>
          <w:lang w:bidi="ar"/>
        </w:rPr>
      </w:pPr>
      <w:r>
        <w:rPr>
          <w:rFonts w:hint="eastAsia" w:ascii="宋体" w:hAnsi="宋体" w:eastAsia="宋体" w:cs="宋体"/>
          <w:b/>
          <w:bCs/>
          <w:color w:val="auto"/>
          <w:sz w:val="24"/>
          <w:szCs w:val="24"/>
          <w:lang w:bidi="ar"/>
        </w:rPr>
        <w:t>附件一：</w:t>
      </w:r>
    </w:p>
    <w:p w14:paraId="6DD62EE4">
      <w:pPr>
        <w:keepNext w:val="0"/>
        <w:keepLines w:val="0"/>
        <w:pageBreakBefore w:val="0"/>
        <w:widowControl/>
        <w:kinsoku w:val="0"/>
        <w:wordWrap/>
        <w:overflowPunct/>
        <w:topLinePunct w:val="0"/>
        <w:bidi w:val="0"/>
        <w:adjustRightInd w:val="0"/>
        <w:snapToGrid w:val="0"/>
        <w:spacing w:line="360" w:lineRule="auto"/>
        <w:jc w:val="center"/>
        <w:textAlignment w:val="baseline"/>
        <w:rPr>
          <w:rFonts w:hint="eastAsia" w:ascii="宋体" w:hAnsi="宋体" w:eastAsia="宋体" w:cs="宋体"/>
          <w:b/>
          <w:bCs/>
          <w:color w:val="auto"/>
          <w:sz w:val="24"/>
          <w:szCs w:val="24"/>
          <w:lang w:bidi="ar"/>
        </w:rPr>
      </w:pPr>
    </w:p>
    <w:p w14:paraId="34EE95E9">
      <w:pPr>
        <w:keepNext w:val="0"/>
        <w:keepLines w:val="0"/>
        <w:pageBreakBefore w:val="0"/>
        <w:widowControl/>
        <w:kinsoku w:val="0"/>
        <w:wordWrap/>
        <w:overflowPunct/>
        <w:topLinePunct w:val="0"/>
        <w:bidi w:val="0"/>
        <w:adjustRightInd w:val="0"/>
        <w:snapToGrid w:val="0"/>
        <w:spacing w:line="360" w:lineRule="auto"/>
        <w:jc w:val="center"/>
        <w:textAlignment w:val="baseline"/>
        <w:rPr>
          <w:rFonts w:hint="eastAsia" w:ascii="宋体" w:hAnsi="宋体" w:eastAsia="宋体" w:cs="宋体"/>
          <w:b/>
          <w:bCs/>
          <w:color w:val="auto"/>
          <w:sz w:val="24"/>
          <w:szCs w:val="24"/>
          <w:highlight w:val="none"/>
          <w:lang w:bidi="ar"/>
        </w:rPr>
      </w:pPr>
      <w:r>
        <w:rPr>
          <w:rFonts w:hint="eastAsia" w:ascii="宋体" w:hAnsi="宋体" w:eastAsia="宋体" w:cs="宋体"/>
          <w:b/>
          <w:bCs/>
          <w:color w:val="auto"/>
          <w:sz w:val="24"/>
          <w:szCs w:val="24"/>
          <w:highlight w:val="none"/>
          <w:lang w:bidi="ar"/>
        </w:rPr>
        <w:t>无重大违法记录声明</w:t>
      </w:r>
    </w:p>
    <w:p w14:paraId="39983D40">
      <w:pPr>
        <w:keepNext w:val="0"/>
        <w:keepLines w:val="0"/>
        <w:pageBreakBefore w:val="0"/>
        <w:widowControl/>
        <w:kinsoku w:val="0"/>
        <w:wordWrap/>
        <w:overflowPunct/>
        <w:topLinePunct w:val="0"/>
        <w:bidi w:val="0"/>
        <w:adjustRightInd w:val="0"/>
        <w:snapToGrid w:val="0"/>
        <w:spacing w:line="360" w:lineRule="auto"/>
        <w:textAlignment w:val="baseline"/>
        <w:rPr>
          <w:rFonts w:hint="eastAsia" w:ascii="宋体" w:hAnsi="宋体" w:eastAsia="宋体" w:cs="宋体"/>
          <w:b/>
          <w:bCs/>
          <w:color w:val="auto"/>
          <w:sz w:val="24"/>
          <w:szCs w:val="24"/>
          <w:highlight w:val="none"/>
          <w:lang w:bidi="ar"/>
        </w:rPr>
      </w:pPr>
      <w:r>
        <w:rPr>
          <w:rFonts w:hint="eastAsia" w:ascii="宋体" w:hAnsi="宋体" w:eastAsia="宋体" w:cs="宋体"/>
          <w:b/>
          <w:bCs/>
          <w:color w:val="auto"/>
          <w:sz w:val="24"/>
          <w:szCs w:val="24"/>
          <w:highlight w:val="none"/>
          <w:lang w:bidi="ar"/>
        </w:rPr>
        <w:t>致：</w:t>
      </w:r>
      <w:r>
        <w:rPr>
          <w:rFonts w:hint="eastAsia" w:ascii="宋体" w:hAnsi="宋体" w:eastAsia="宋体" w:cs="宋体"/>
          <w:b/>
          <w:bCs/>
          <w:color w:val="auto"/>
          <w:sz w:val="24"/>
          <w:szCs w:val="24"/>
          <w:highlight w:val="none"/>
          <w:u w:val="single"/>
          <w:lang w:bidi="ar"/>
        </w:rPr>
        <w:t xml:space="preserve">  （采购代理机构）  </w:t>
      </w:r>
    </w:p>
    <w:p w14:paraId="1562B372">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我方作为</w:t>
      </w:r>
      <w:r>
        <w:rPr>
          <w:rFonts w:hint="eastAsia" w:ascii="宋体" w:hAnsi="宋体" w:eastAsia="宋体" w:cs="宋体"/>
          <w:color w:val="auto"/>
          <w:sz w:val="24"/>
          <w:szCs w:val="24"/>
          <w:highlight w:val="none"/>
          <w:u w:val="single"/>
          <w:lang w:val="en-US" w:eastAsia="zh-CN" w:bidi="ar"/>
        </w:rPr>
        <w:t xml:space="preserve">                    </w:t>
      </w:r>
      <w:r>
        <w:rPr>
          <w:rFonts w:hint="eastAsia" w:ascii="宋体" w:hAnsi="宋体" w:eastAsia="宋体" w:cs="宋体"/>
          <w:color w:val="auto"/>
          <w:sz w:val="24"/>
          <w:szCs w:val="24"/>
          <w:highlight w:val="none"/>
          <w:lang w:eastAsia="zh-CN" w:bidi="ar"/>
        </w:rPr>
        <w:t>项目</w:t>
      </w:r>
      <w:r>
        <w:rPr>
          <w:rFonts w:hint="eastAsia" w:ascii="宋体" w:hAnsi="宋体" w:eastAsia="宋体" w:cs="宋体"/>
          <w:color w:val="auto"/>
          <w:sz w:val="24"/>
          <w:szCs w:val="24"/>
          <w:highlight w:val="none"/>
          <w:lang w:bidi="ar"/>
        </w:rPr>
        <w:t>（项目编号：</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）的投标</w:t>
      </w:r>
      <w:r>
        <w:rPr>
          <w:rFonts w:hint="eastAsia" w:ascii="宋体" w:hAnsi="宋体" w:eastAsia="宋体" w:cs="宋体"/>
          <w:color w:val="auto"/>
          <w:sz w:val="24"/>
          <w:szCs w:val="24"/>
          <w:highlight w:val="none"/>
          <w:lang w:eastAsia="zh-CN" w:bidi="ar"/>
        </w:rPr>
        <w:t>供应商</w:t>
      </w:r>
      <w:r>
        <w:rPr>
          <w:rFonts w:hint="eastAsia" w:ascii="宋体" w:hAnsi="宋体" w:eastAsia="宋体" w:cs="宋体"/>
          <w:color w:val="auto"/>
          <w:sz w:val="24"/>
          <w:szCs w:val="24"/>
          <w:highlight w:val="none"/>
          <w:lang w:bidi="ar"/>
        </w:rPr>
        <w:t>，在此郑重声明：</w:t>
      </w:r>
    </w:p>
    <w:p w14:paraId="7AEE11E3">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1、在参加本次政府采购活动前3年内的经营活动中___（填“没有”或“有”）重大违法记录。</w:t>
      </w:r>
    </w:p>
    <w:p w14:paraId="7AE3803A">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2、我方___（填“未被列入”或“被列入”）失信被执行人名单。</w:t>
      </w:r>
    </w:p>
    <w:p w14:paraId="789280C4">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3、我方___（填“未被列入”或“被列入”）重大税收违法案件当事人名单。</w:t>
      </w:r>
    </w:p>
    <w:p w14:paraId="1AAEAC82">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4、我方___（填“未被列入”或“被列入”）政府采购严重违法失信行为记录名单。</w:t>
      </w:r>
    </w:p>
    <w:p w14:paraId="6A829336">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如有不实，我方将无条件地退出本项目的采购活动，并遵照《政府采购法》有关“提供虚假材料的规定”接受处罚。</w:t>
      </w:r>
    </w:p>
    <w:p w14:paraId="6D86136D">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特此声明。</w:t>
      </w:r>
    </w:p>
    <w:p w14:paraId="6B8E5C68">
      <w:pPr>
        <w:keepNext w:val="0"/>
        <w:keepLines w:val="0"/>
        <w:pageBreakBefore w:val="0"/>
        <w:widowControl/>
        <w:kinsoku w:val="0"/>
        <w:wordWrap/>
        <w:overflowPunct/>
        <w:topLinePunct w:val="0"/>
        <w:bidi w:val="0"/>
        <w:adjustRightInd w:val="0"/>
        <w:snapToGrid w:val="0"/>
        <w:spacing w:line="360" w:lineRule="auto"/>
        <w:ind w:firstLine="3840" w:firstLineChars="1600"/>
        <w:textAlignment w:val="baseline"/>
        <w:rPr>
          <w:rFonts w:hint="eastAsia" w:ascii="宋体" w:hAnsi="宋体" w:eastAsia="宋体" w:cs="宋体"/>
          <w:color w:val="auto"/>
          <w:sz w:val="24"/>
          <w:szCs w:val="24"/>
          <w:highlight w:val="none"/>
          <w:lang w:bidi="ar"/>
        </w:rPr>
      </w:pPr>
    </w:p>
    <w:p w14:paraId="43914B0B">
      <w:pPr>
        <w:keepNext w:val="0"/>
        <w:keepLines w:val="0"/>
        <w:pageBreakBefore w:val="0"/>
        <w:widowControl/>
        <w:kinsoku w:val="0"/>
        <w:wordWrap/>
        <w:overflowPunct/>
        <w:topLinePunct w:val="0"/>
        <w:bidi w:val="0"/>
        <w:adjustRightInd w:val="0"/>
        <w:snapToGrid w:val="0"/>
        <w:spacing w:line="360" w:lineRule="auto"/>
        <w:ind w:firstLine="3840" w:firstLineChars="16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eastAsia="zh-CN" w:bidi="ar"/>
        </w:rPr>
        <w:t>供应商</w:t>
      </w:r>
      <w:r>
        <w:rPr>
          <w:rFonts w:hint="eastAsia" w:ascii="宋体" w:hAnsi="宋体" w:eastAsia="宋体" w:cs="宋体"/>
          <w:color w:val="auto"/>
          <w:sz w:val="24"/>
          <w:szCs w:val="24"/>
          <w:highlight w:val="none"/>
          <w:lang w:bidi="ar"/>
        </w:rPr>
        <w:t>：（</w:t>
      </w:r>
      <w:r>
        <w:rPr>
          <w:rFonts w:hint="eastAsia" w:ascii="宋体" w:hAnsi="宋体" w:eastAsia="宋体" w:cs="宋体"/>
          <w:color w:val="auto"/>
          <w:sz w:val="24"/>
          <w:szCs w:val="24"/>
          <w:highlight w:val="none"/>
          <w:lang w:eastAsia="zh-CN" w:bidi="ar"/>
        </w:rPr>
        <w:t>供应商</w:t>
      </w:r>
      <w:r>
        <w:rPr>
          <w:rFonts w:hint="eastAsia" w:ascii="宋体" w:hAnsi="宋体" w:eastAsia="宋体" w:cs="宋体"/>
          <w:color w:val="auto"/>
          <w:sz w:val="24"/>
          <w:szCs w:val="24"/>
          <w:highlight w:val="none"/>
          <w:lang w:bidi="ar"/>
        </w:rPr>
        <w:t>全称并加盖公章）</w:t>
      </w:r>
    </w:p>
    <w:p w14:paraId="0F1E1B4F">
      <w:pPr>
        <w:keepNext w:val="0"/>
        <w:keepLines w:val="0"/>
        <w:pageBreakBefore w:val="0"/>
        <w:widowControl/>
        <w:kinsoku w:val="0"/>
        <w:wordWrap/>
        <w:overflowPunct/>
        <w:topLinePunct w:val="0"/>
        <w:bidi w:val="0"/>
        <w:adjustRightInd w:val="0"/>
        <w:snapToGrid w:val="0"/>
        <w:spacing w:line="360" w:lineRule="auto"/>
        <w:ind w:firstLine="3840" w:firstLineChars="16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日  期：      年    月    日</w:t>
      </w:r>
    </w:p>
    <w:p w14:paraId="3851DCC4">
      <w:pPr>
        <w:keepNext w:val="0"/>
        <w:keepLines w:val="0"/>
        <w:pageBreakBefore w:val="0"/>
        <w:widowControl/>
        <w:kinsoku w:val="0"/>
        <w:wordWrap/>
        <w:overflowPunct/>
        <w:topLinePunct w:val="0"/>
        <w:bidi w:val="0"/>
        <w:adjustRightInd w:val="0"/>
        <w:snapToGrid w:val="0"/>
        <w:spacing w:line="360" w:lineRule="auto"/>
        <w:textAlignment w:val="baseline"/>
        <w:rPr>
          <w:rFonts w:hint="eastAsia" w:ascii="宋体" w:hAnsi="宋体" w:eastAsia="宋体" w:cs="宋体"/>
          <w:b/>
          <w:bCs/>
          <w:color w:val="auto"/>
          <w:sz w:val="24"/>
          <w:szCs w:val="24"/>
          <w:highlight w:val="none"/>
          <w:lang w:bidi="ar"/>
        </w:rPr>
      </w:pPr>
      <w:r>
        <w:rPr>
          <w:rFonts w:hint="eastAsia" w:ascii="宋体" w:hAnsi="宋体" w:eastAsia="宋体" w:cs="宋体"/>
          <w:color w:val="auto"/>
          <w:sz w:val="24"/>
          <w:szCs w:val="24"/>
          <w:lang w:bidi="ar"/>
        </w:rPr>
        <w:br w:type="page"/>
      </w:r>
      <w:r>
        <w:rPr>
          <w:rFonts w:hint="eastAsia" w:ascii="宋体" w:hAnsi="宋体" w:eastAsia="宋体" w:cs="宋体"/>
          <w:b/>
          <w:bCs/>
          <w:color w:val="auto"/>
          <w:sz w:val="24"/>
          <w:szCs w:val="24"/>
          <w:highlight w:val="none"/>
          <w:lang w:bidi="ar"/>
        </w:rPr>
        <w:t>附件二：</w:t>
      </w:r>
    </w:p>
    <w:p w14:paraId="4FABDE94">
      <w:pPr>
        <w:keepNext w:val="0"/>
        <w:keepLines w:val="0"/>
        <w:pageBreakBefore w:val="0"/>
        <w:widowControl/>
        <w:kinsoku w:val="0"/>
        <w:wordWrap/>
        <w:overflowPunct/>
        <w:topLinePunct w:val="0"/>
        <w:bidi w:val="0"/>
        <w:adjustRightInd w:val="0"/>
        <w:snapToGrid w:val="0"/>
        <w:spacing w:line="360" w:lineRule="auto"/>
        <w:jc w:val="center"/>
        <w:textAlignment w:val="baseline"/>
        <w:rPr>
          <w:rFonts w:hint="eastAsia" w:ascii="宋体" w:hAnsi="宋体" w:eastAsia="宋体" w:cs="宋体"/>
          <w:b/>
          <w:bCs/>
          <w:color w:val="auto"/>
          <w:sz w:val="24"/>
          <w:szCs w:val="24"/>
          <w:highlight w:val="none"/>
          <w:lang w:bidi="ar"/>
        </w:rPr>
      </w:pPr>
    </w:p>
    <w:p w14:paraId="0AFBE36C">
      <w:pPr>
        <w:keepNext w:val="0"/>
        <w:keepLines w:val="0"/>
        <w:pageBreakBefore w:val="0"/>
        <w:widowControl/>
        <w:kinsoku w:val="0"/>
        <w:wordWrap/>
        <w:overflowPunct/>
        <w:topLinePunct w:val="0"/>
        <w:bidi w:val="0"/>
        <w:adjustRightInd w:val="0"/>
        <w:snapToGrid w:val="0"/>
        <w:spacing w:line="360" w:lineRule="auto"/>
        <w:jc w:val="center"/>
        <w:textAlignment w:val="baseline"/>
        <w:rPr>
          <w:rFonts w:hint="eastAsia" w:ascii="宋体" w:hAnsi="宋体" w:eastAsia="宋体" w:cs="宋体"/>
          <w:b/>
          <w:bCs/>
          <w:color w:val="auto"/>
          <w:sz w:val="24"/>
          <w:szCs w:val="24"/>
          <w:highlight w:val="none"/>
          <w:lang w:bidi="ar"/>
        </w:rPr>
      </w:pPr>
      <w:r>
        <w:rPr>
          <w:rFonts w:hint="eastAsia" w:ascii="宋体" w:hAnsi="宋体" w:eastAsia="宋体" w:cs="宋体"/>
          <w:b/>
          <w:bCs/>
          <w:color w:val="auto"/>
          <w:sz w:val="24"/>
          <w:szCs w:val="24"/>
          <w:highlight w:val="none"/>
          <w:lang w:bidi="ar"/>
        </w:rPr>
        <w:t>法定代表人委托授权书</w:t>
      </w:r>
    </w:p>
    <w:p w14:paraId="1BEDE6B4">
      <w:pPr>
        <w:keepNext w:val="0"/>
        <w:keepLines w:val="0"/>
        <w:pageBreakBefore w:val="0"/>
        <w:widowControl/>
        <w:kinsoku w:val="0"/>
        <w:wordWrap/>
        <w:overflowPunct/>
        <w:topLinePunct w:val="0"/>
        <w:bidi w:val="0"/>
        <w:adjustRightInd w:val="0"/>
        <w:snapToGrid w:val="0"/>
        <w:spacing w:line="360" w:lineRule="auto"/>
        <w:textAlignment w:val="baseline"/>
        <w:rPr>
          <w:rFonts w:hint="eastAsia" w:ascii="宋体" w:hAnsi="宋体" w:eastAsia="宋体" w:cs="宋体"/>
          <w:b/>
          <w:bCs/>
          <w:color w:val="auto"/>
          <w:sz w:val="24"/>
          <w:szCs w:val="24"/>
          <w:highlight w:val="none"/>
          <w:lang w:bidi="ar"/>
        </w:rPr>
      </w:pPr>
      <w:r>
        <w:rPr>
          <w:rFonts w:hint="eastAsia" w:ascii="宋体" w:hAnsi="宋体" w:eastAsia="宋体" w:cs="宋体"/>
          <w:b/>
          <w:bCs/>
          <w:color w:val="auto"/>
          <w:sz w:val="24"/>
          <w:szCs w:val="24"/>
          <w:highlight w:val="none"/>
          <w:lang w:bidi="ar"/>
        </w:rPr>
        <w:t>致：</w:t>
      </w:r>
      <w:r>
        <w:rPr>
          <w:rFonts w:hint="eastAsia" w:ascii="宋体" w:hAnsi="宋体" w:eastAsia="宋体" w:cs="宋体"/>
          <w:b/>
          <w:bCs/>
          <w:color w:val="auto"/>
          <w:sz w:val="24"/>
          <w:szCs w:val="24"/>
          <w:highlight w:val="none"/>
          <w:u w:val="single"/>
          <w:lang w:bidi="ar"/>
        </w:rPr>
        <w:t xml:space="preserve">  （采购代理机构）  </w:t>
      </w:r>
    </w:p>
    <w:p w14:paraId="7C9B6024">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现委派（被授权人姓名）为本公司的全权代表人，参加贵公司组织的</w:t>
      </w:r>
      <w:r>
        <w:rPr>
          <w:rFonts w:hint="eastAsia" w:ascii="宋体" w:hAnsi="宋体" w:eastAsia="宋体" w:cs="宋体"/>
          <w:color w:val="auto"/>
          <w:sz w:val="24"/>
          <w:szCs w:val="24"/>
          <w:highlight w:val="none"/>
          <w:u w:val="single"/>
          <w:lang w:val="en-US" w:eastAsia="zh-CN" w:bidi="ar"/>
        </w:rPr>
        <w:t xml:space="preserve">   </w:t>
      </w:r>
      <w:r>
        <w:rPr>
          <w:rFonts w:hint="eastAsia" w:ascii="宋体" w:hAnsi="宋体" w:eastAsia="宋体" w:cs="宋体"/>
          <w:color w:val="auto"/>
          <w:sz w:val="24"/>
          <w:szCs w:val="24"/>
          <w:highlight w:val="none"/>
          <w:lang w:eastAsia="zh-CN" w:bidi="ar"/>
        </w:rPr>
        <w:t>项目</w:t>
      </w:r>
      <w:r>
        <w:rPr>
          <w:rFonts w:hint="eastAsia" w:ascii="宋体" w:hAnsi="宋体" w:eastAsia="宋体" w:cs="宋体"/>
          <w:color w:val="auto"/>
          <w:sz w:val="24"/>
          <w:szCs w:val="24"/>
          <w:highlight w:val="none"/>
          <w:lang w:bidi="ar"/>
        </w:rPr>
        <w:t>（项目编号：</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）政府采购活动，就本项目的投标及合同的执行和完成，以本公司的名义处理一切与之有关的事宜。</w:t>
      </w:r>
    </w:p>
    <w:p w14:paraId="6B377C11">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本授权有效期与投标文件有效期一致。</w:t>
      </w:r>
    </w:p>
    <w:p w14:paraId="2FE26D1C">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p>
    <w:p w14:paraId="6A41746E">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被授权人姓名：</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 xml:space="preserve">  电话：</w:t>
      </w:r>
      <w:r>
        <w:rPr>
          <w:rFonts w:hint="eastAsia" w:ascii="宋体" w:hAnsi="宋体" w:eastAsia="宋体" w:cs="宋体"/>
          <w:color w:val="auto"/>
          <w:sz w:val="24"/>
          <w:szCs w:val="24"/>
          <w:highlight w:val="none"/>
          <w:u w:val="single"/>
          <w:lang w:bidi="ar"/>
        </w:rPr>
        <w:t xml:space="preserve">                    </w:t>
      </w:r>
    </w:p>
    <w:p w14:paraId="55194D2E">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身份证号码：</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 xml:space="preserve">    职务：</w:t>
      </w:r>
      <w:r>
        <w:rPr>
          <w:rFonts w:hint="eastAsia" w:ascii="宋体" w:hAnsi="宋体" w:eastAsia="宋体" w:cs="宋体"/>
          <w:color w:val="auto"/>
          <w:sz w:val="24"/>
          <w:szCs w:val="24"/>
          <w:highlight w:val="none"/>
          <w:u w:val="single"/>
          <w:lang w:bidi="ar"/>
        </w:rPr>
        <w:t xml:space="preserve">                    </w:t>
      </w:r>
    </w:p>
    <w:p w14:paraId="182870C5">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通讯地址：</w:t>
      </w:r>
      <w:r>
        <w:rPr>
          <w:rFonts w:hint="eastAsia" w:ascii="宋体" w:hAnsi="宋体" w:eastAsia="宋体" w:cs="宋体"/>
          <w:color w:val="auto"/>
          <w:sz w:val="24"/>
          <w:szCs w:val="24"/>
          <w:highlight w:val="none"/>
          <w:u w:val="single"/>
          <w:lang w:bidi="ar"/>
        </w:rPr>
        <w:t xml:space="preserve">                                                    </w:t>
      </w:r>
    </w:p>
    <w:p w14:paraId="4DC40FF7">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邮政编码：</w:t>
      </w:r>
      <w:r>
        <w:rPr>
          <w:rFonts w:hint="eastAsia" w:ascii="宋体" w:hAnsi="宋体" w:eastAsia="宋体" w:cs="宋体"/>
          <w:color w:val="auto"/>
          <w:sz w:val="24"/>
          <w:szCs w:val="24"/>
          <w:highlight w:val="none"/>
          <w:u w:val="single"/>
          <w:lang w:bidi="ar"/>
        </w:rPr>
        <w:t xml:space="preserve">                    </w:t>
      </w:r>
    </w:p>
    <w:p w14:paraId="7030C7C1">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A3C8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0" w:hRule="atLeast"/>
        </w:trPr>
        <w:tc>
          <w:tcPr>
            <w:tcW w:w="4757" w:type="dxa"/>
            <w:tcBorders>
              <w:tl2br w:val="nil"/>
              <w:tr2bl w:val="nil"/>
            </w:tcBorders>
            <w:vAlign w:val="center"/>
          </w:tcPr>
          <w:p w14:paraId="38B979A3">
            <w:pPr>
              <w:keepNext w:val="0"/>
              <w:keepLines w:val="0"/>
              <w:pageBreakBefore w:val="0"/>
              <w:widowControl/>
              <w:kinsoku w:val="0"/>
              <w:wordWrap/>
              <w:overflowPunct/>
              <w:topLinePunct w:val="0"/>
              <w:bidi w:val="0"/>
              <w:adjustRightInd w:val="0"/>
              <w:snapToGrid w:val="0"/>
              <w:spacing w:line="360" w:lineRule="auto"/>
              <w:jc w:val="center"/>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附法定代表人身份证复印</w:t>
            </w:r>
          </w:p>
          <w:p w14:paraId="05EEBBA5">
            <w:pPr>
              <w:keepNext w:val="0"/>
              <w:keepLines w:val="0"/>
              <w:pageBreakBefore w:val="0"/>
              <w:widowControl/>
              <w:kinsoku w:val="0"/>
              <w:wordWrap/>
              <w:overflowPunct/>
              <w:topLinePunct w:val="0"/>
              <w:bidi w:val="0"/>
              <w:adjustRightInd w:val="0"/>
              <w:snapToGrid w:val="0"/>
              <w:spacing w:line="360" w:lineRule="auto"/>
              <w:jc w:val="center"/>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（正、反面）</w:t>
            </w:r>
          </w:p>
        </w:tc>
        <w:tc>
          <w:tcPr>
            <w:tcW w:w="4757" w:type="dxa"/>
            <w:tcBorders>
              <w:tl2br w:val="nil"/>
              <w:tr2bl w:val="nil"/>
            </w:tcBorders>
            <w:vAlign w:val="center"/>
          </w:tcPr>
          <w:p w14:paraId="0F419B43">
            <w:pPr>
              <w:keepNext w:val="0"/>
              <w:keepLines w:val="0"/>
              <w:pageBreakBefore w:val="0"/>
              <w:widowControl/>
              <w:kinsoku w:val="0"/>
              <w:wordWrap/>
              <w:overflowPunct/>
              <w:topLinePunct w:val="0"/>
              <w:bidi w:val="0"/>
              <w:adjustRightInd w:val="0"/>
              <w:snapToGrid w:val="0"/>
              <w:spacing w:line="360" w:lineRule="auto"/>
              <w:jc w:val="center"/>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附被授权人身份证复合件</w:t>
            </w:r>
          </w:p>
          <w:p w14:paraId="32BF5EDF">
            <w:pPr>
              <w:keepNext w:val="0"/>
              <w:keepLines w:val="0"/>
              <w:pageBreakBefore w:val="0"/>
              <w:widowControl/>
              <w:kinsoku w:val="0"/>
              <w:wordWrap/>
              <w:overflowPunct/>
              <w:topLinePunct w:val="0"/>
              <w:bidi w:val="0"/>
              <w:adjustRightInd w:val="0"/>
              <w:snapToGrid w:val="0"/>
              <w:spacing w:line="360" w:lineRule="auto"/>
              <w:jc w:val="center"/>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（正、反面）</w:t>
            </w:r>
          </w:p>
        </w:tc>
      </w:tr>
    </w:tbl>
    <w:p w14:paraId="1A174EE4">
      <w:pPr>
        <w:keepNext w:val="0"/>
        <w:keepLines w:val="0"/>
        <w:pageBreakBefore w:val="0"/>
        <w:widowControl/>
        <w:kinsoku w:val="0"/>
        <w:wordWrap/>
        <w:overflowPunct/>
        <w:topLinePunct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bidi="ar"/>
        </w:rPr>
      </w:pPr>
    </w:p>
    <w:p w14:paraId="1024A89C">
      <w:pPr>
        <w:keepNext w:val="0"/>
        <w:keepLines w:val="0"/>
        <w:pageBreakBefore w:val="0"/>
        <w:widowControl/>
        <w:kinsoku w:val="0"/>
        <w:wordWrap/>
        <w:overflowPunct/>
        <w:topLinePunct w:val="0"/>
        <w:bidi w:val="0"/>
        <w:adjustRightInd w:val="0"/>
        <w:snapToGrid w:val="0"/>
        <w:spacing w:line="360" w:lineRule="auto"/>
        <w:ind w:firstLine="3840" w:firstLineChars="16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供应商：（</w:t>
      </w:r>
      <w:r>
        <w:rPr>
          <w:rFonts w:hint="eastAsia" w:ascii="宋体" w:hAnsi="宋体" w:eastAsia="宋体" w:cs="宋体"/>
          <w:color w:val="auto"/>
          <w:sz w:val="24"/>
          <w:szCs w:val="24"/>
          <w:highlight w:val="none"/>
          <w:lang w:eastAsia="zh-CN" w:bidi="ar"/>
        </w:rPr>
        <w:t>供应商</w:t>
      </w:r>
      <w:r>
        <w:rPr>
          <w:rFonts w:hint="eastAsia" w:ascii="宋体" w:hAnsi="宋体" w:eastAsia="宋体" w:cs="宋体"/>
          <w:color w:val="auto"/>
          <w:sz w:val="24"/>
          <w:szCs w:val="24"/>
          <w:highlight w:val="none"/>
          <w:lang w:bidi="ar"/>
        </w:rPr>
        <w:t>全称并加盖公章）</w:t>
      </w:r>
    </w:p>
    <w:p w14:paraId="4D0615DE">
      <w:pPr>
        <w:keepNext w:val="0"/>
        <w:keepLines w:val="0"/>
        <w:pageBreakBefore w:val="0"/>
        <w:widowControl/>
        <w:kinsoku w:val="0"/>
        <w:wordWrap/>
        <w:overflowPunct/>
        <w:topLinePunct w:val="0"/>
        <w:bidi w:val="0"/>
        <w:adjustRightInd w:val="0"/>
        <w:snapToGrid w:val="0"/>
        <w:spacing w:line="360" w:lineRule="auto"/>
        <w:ind w:firstLine="3840" w:firstLineChars="16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法定代表人：（签字或盖章）</w:t>
      </w:r>
    </w:p>
    <w:p w14:paraId="69140B57">
      <w:pPr>
        <w:keepNext w:val="0"/>
        <w:keepLines w:val="0"/>
        <w:pageBreakBefore w:val="0"/>
        <w:widowControl/>
        <w:kinsoku w:val="0"/>
        <w:wordWrap/>
        <w:overflowPunct/>
        <w:topLinePunct w:val="0"/>
        <w:bidi w:val="0"/>
        <w:adjustRightInd w:val="0"/>
        <w:snapToGrid w:val="0"/>
        <w:spacing w:line="360" w:lineRule="auto"/>
        <w:ind w:firstLine="3840" w:firstLineChars="16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日期：</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年</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月</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日</w:t>
      </w:r>
    </w:p>
    <w:p w14:paraId="7071058D">
      <w:pPr>
        <w:keepNext w:val="0"/>
        <w:keepLines w:val="0"/>
        <w:pageBreakBefore w:val="0"/>
        <w:widowControl/>
        <w:kinsoku w:val="0"/>
        <w:wordWrap/>
        <w:overflowPunct/>
        <w:topLinePunct w:val="0"/>
        <w:bidi w:val="0"/>
        <w:adjustRightInd w:val="0"/>
        <w:snapToGrid w:val="0"/>
        <w:spacing w:line="360" w:lineRule="auto"/>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br w:type="page"/>
      </w:r>
    </w:p>
    <w:p w14:paraId="2C886EB1">
      <w:pPr>
        <w:keepNext w:val="0"/>
        <w:keepLines w:val="0"/>
        <w:pageBreakBefore w:val="0"/>
        <w:widowControl/>
        <w:numPr>
          <w:ilvl w:val="0"/>
          <w:numId w:val="0"/>
        </w:numPr>
        <w:kinsoku w:val="0"/>
        <w:wordWrap/>
        <w:overflowPunct/>
        <w:topLinePunct w:val="0"/>
        <w:bidi w:val="0"/>
        <w:adjustRightInd w:val="0"/>
        <w:snapToGrid w:val="0"/>
        <w:spacing w:line="360" w:lineRule="auto"/>
        <w:textAlignment w:val="baseline"/>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二、飞行服务团队承诺书</w:t>
      </w:r>
    </w:p>
    <w:p w14:paraId="6B65D823">
      <w:pPr>
        <w:keepNext w:val="0"/>
        <w:keepLines w:val="0"/>
        <w:pageBreakBefore w:val="0"/>
        <w:widowControl/>
        <w:numPr>
          <w:ilvl w:val="-1"/>
          <w:numId w:val="0"/>
        </w:numPr>
        <w:kinsoku w:val="0"/>
        <w:wordWrap/>
        <w:overflowPunct/>
        <w:topLinePunct w:val="0"/>
        <w:bidi w:val="0"/>
        <w:adjustRightInd w:val="0"/>
        <w:snapToGrid w:val="0"/>
        <w:spacing w:line="360" w:lineRule="auto"/>
        <w:ind w:firstLine="0" w:firstLineChars="0"/>
        <w:textAlignment w:val="baseline"/>
        <w:rPr>
          <w:rFonts w:hint="eastAsia" w:ascii="宋体" w:hAnsi="宋体" w:eastAsia="宋体" w:cs="宋体"/>
          <w:color w:val="000000"/>
          <w:kern w:val="0"/>
          <w:sz w:val="24"/>
          <w:szCs w:val="24"/>
          <w:highlight w:val="none"/>
          <w:lang w:val="en-US" w:eastAsia="zh-CN"/>
        </w:rPr>
      </w:pPr>
    </w:p>
    <w:p w14:paraId="390EF42F">
      <w:pPr>
        <w:keepNext w:val="0"/>
        <w:keepLines w:val="0"/>
        <w:pageBreakBefore w:val="0"/>
        <w:widowControl/>
        <w:numPr>
          <w:ilvl w:val="-1"/>
          <w:numId w:val="0"/>
        </w:numPr>
        <w:kinsoku w:val="0"/>
        <w:wordWrap/>
        <w:overflowPunct/>
        <w:topLinePunct w:val="0"/>
        <w:bidi w:val="0"/>
        <w:adjustRightInd w:val="0"/>
        <w:snapToGrid w:val="0"/>
        <w:spacing w:line="360" w:lineRule="auto"/>
        <w:ind w:firstLine="0" w:firstLineChars="0"/>
        <w:jc w:val="center"/>
        <w:textAlignment w:val="baseline"/>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承诺书</w:t>
      </w:r>
    </w:p>
    <w:p w14:paraId="18F19774">
      <w:pPr>
        <w:keepNext w:val="0"/>
        <w:keepLines w:val="0"/>
        <w:pageBreakBefore w:val="0"/>
        <w:widowControl/>
        <w:kinsoku w:val="0"/>
        <w:wordWrap/>
        <w:overflowPunct/>
        <w:topLinePunct w:val="0"/>
        <w:bidi w:val="0"/>
        <w:adjustRightInd w:val="0"/>
        <w:snapToGrid w:val="0"/>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bidi="ar"/>
        </w:rPr>
        <w:t>致：</w:t>
      </w:r>
      <w:r>
        <w:rPr>
          <w:rFonts w:hint="eastAsia" w:ascii="宋体" w:hAnsi="宋体" w:eastAsia="宋体" w:cs="宋体"/>
          <w:b/>
          <w:bCs/>
          <w:color w:val="auto"/>
          <w:sz w:val="24"/>
          <w:szCs w:val="24"/>
          <w:highlight w:val="none"/>
          <w:u w:val="single"/>
          <w:lang w:bidi="ar"/>
        </w:rPr>
        <w:t xml:space="preserve">   （采购代理机构）   </w:t>
      </w:r>
    </w:p>
    <w:p w14:paraId="1EE73594">
      <w:pPr>
        <w:keepNext w:val="0"/>
        <w:keepLines w:val="0"/>
        <w:pageBreakBefore w:val="0"/>
        <w:widowControl/>
        <w:numPr>
          <w:ilvl w:val="-1"/>
          <w:numId w:val="0"/>
        </w:numPr>
        <w:kinsoku w:val="0"/>
        <w:wordWrap/>
        <w:overflowPunct/>
        <w:topLinePunct w:val="0"/>
        <w:autoSpaceDE/>
        <w:autoSpaceDN/>
        <w:bidi w:val="0"/>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本项目在合同履行期间，本公司郑重承诺：</w:t>
      </w:r>
    </w:p>
    <w:p w14:paraId="72A1D305">
      <w:pPr>
        <w:keepNext w:val="0"/>
        <w:keepLines w:val="0"/>
        <w:pageBreakBefore w:val="0"/>
        <w:widowControl/>
        <w:numPr>
          <w:ilvl w:val="-1"/>
          <w:numId w:val="0"/>
        </w:numPr>
        <w:kinsoku w:val="0"/>
        <w:wordWrap/>
        <w:overflowPunct/>
        <w:topLinePunct w:val="0"/>
        <w:autoSpaceDE/>
        <w:autoSpaceDN/>
        <w:bidi w:val="0"/>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无人机执行起落工作时，</w:t>
      </w:r>
      <w:r>
        <w:rPr>
          <w:rFonts w:hint="eastAsia" w:ascii="宋体" w:hAnsi="宋体" w:eastAsia="宋体" w:cs="宋体"/>
          <w:color w:val="000000"/>
          <w:kern w:val="0"/>
          <w:sz w:val="24"/>
          <w:szCs w:val="24"/>
          <w:highlight w:val="none"/>
          <w:lang w:val="en-US" w:eastAsia="zh-CN" w:bidi="ar"/>
        </w:rPr>
        <w:t>我单位</w:t>
      </w:r>
      <w:r>
        <w:rPr>
          <w:rFonts w:hint="eastAsia" w:ascii="宋体" w:hAnsi="宋体" w:eastAsia="宋体" w:cs="宋体"/>
          <w:color w:val="000000"/>
          <w:kern w:val="0"/>
          <w:sz w:val="24"/>
          <w:szCs w:val="24"/>
          <w:highlight w:val="none"/>
          <w:lang w:bidi="ar"/>
        </w:rPr>
        <w:t>根据实际工作</w:t>
      </w:r>
      <w:r>
        <w:rPr>
          <w:rFonts w:hint="eastAsia" w:ascii="宋体" w:hAnsi="宋体" w:eastAsia="宋体" w:cs="宋体"/>
          <w:color w:val="000000"/>
          <w:kern w:val="0"/>
          <w:sz w:val="24"/>
          <w:szCs w:val="24"/>
          <w:highlight w:val="none"/>
          <w:lang w:val="en-US" w:eastAsia="zh-CN" w:bidi="ar"/>
        </w:rPr>
        <w:t>需求</w:t>
      </w:r>
      <w:r>
        <w:rPr>
          <w:rFonts w:hint="eastAsia" w:ascii="宋体" w:hAnsi="宋体" w:eastAsia="宋体" w:cs="宋体"/>
          <w:color w:val="000000"/>
          <w:kern w:val="0"/>
          <w:sz w:val="24"/>
          <w:szCs w:val="24"/>
          <w:highlight w:val="none"/>
          <w:lang w:bidi="ar"/>
        </w:rPr>
        <w:t>，</w:t>
      </w:r>
      <w:r>
        <w:rPr>
          <w:rFonts w:hint="eastAsia" w:ascii="宋体" w:hAnsi="宋体" w:eastAsia="宋体" w:cs="宋体"/>
          <w:color w:val="000000"/>
          <w:kern w:val="0"/>
          <w:sz w:val="24"/>
          <w:szCs w:val="24"/>
          <w:highlight w:val="none"/>
          <w:lang w:val="en-US" w:eastAsia="zh-CN" w:bidi="ar"/>
        </w:rPr>
        <w:t>提供成员不少于2人的飞行服务团队，且团队成员</w:t>
      </w:r>
      <w:r>
        <w:rPr>
          <w:rFonts w:hint="eastAsia" w:ascii="宋体" w:hAnsi="宋体" w:eastAsia="宋体" w:cs="宋体"/>
          <w:color w:val="000000"/>
          <w:kern w:val="0"/>
          <w:sz w:val="24"/>
          <w:szCs w:val="24"/>
          <w:highlight w:val="none"/>
          <w:lang w:val="en-US" w:eastAsia="zh-CN"/>
        </w:rPr>
        <w:t>均持有中国民航局颁发的垂直起降固定翼（Ⅲ级）超视距驾驶员（含）以上等级执照。</w:t>
      </w:r>
    </w:p>
    <w:p w14:paraId="45F2F6ED">
      <w:pPr>
        <w:keepNext w:val="0"/>
        <w:keepLines w:val="0"/>
        <w:pageBreakBefore w:val="0"/>
        <w:widowControl/>
        <w:numPr>
          <w:ilvl w:val="-1"/>
          <w:numId w:val="0"/>
        </w:numPr>
        <w:kinsoku w:val="0"/>
        <w:wordWrap/>
        <w:overflowPunct/>
        <w:topLinePunct w:val="0"/>
        <w:autoSpaceDE/>
        <w:autoSpaceDN/>
        <w:bidi w:val="0"/>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lang w:val="en-US" w:eastAsia="zh-CN"/>
        </w:rPr>
      </w:pPr>
    </w:p>
    <w:p w14:paraId="3FB336A5">
      <w:pPr>
        <w:keepNext w:val="0"/>
        <w:keepLines w:val="0"/>
        <w:pageBreakBefore w:val="0"/>
        <w:widowControl/>
        <w:numPr>
          <w:ilvl w:val="-1"/>
          <w:numId w:val="0"/>
        </w:numPr>
        <w:kinsoku w:val="0"/>
        <w:wordWrap/>
        <w:overflowPunct/>
        <w:topLinePunct w:val="0"/>
        <w:autoSpaceDE/>
        <w:autoSpaceDN/>
        <w:bidi w:val="0"/>
        <w:adjustRightInd w:val="0"/>
        <w:snapToGrid w:val="0"/>
        <w:spacing w:line="360" w:lineRule="auto"/>
        <w:ind w:firstLine="480" w:firstLineChars="200"/>
        <w:textAlignment w:val="baseline"/>
        <w:rPr>
          <w:rFonts w:hint="eastAsia" w:ascii="宋体" w:hAnsi="宋体" w:eastAsia="宋体" w:cs="宋体"/>
          <w:color w:val="000000"/>
          <w:kern w:val="0"/>
          <w:sz w:val="24"/>
          <w:szCs w:val="24"/>
          <w:highlight w:val="none"/>
          <w:lang w:val="en-US" w:eastAsia="zh-CN"/>
        </w:rPr>
      </w:pPr>
    </w:p>
    <w:p w14:paraId="7A462766">
      <w:pPr>
        <w:keepNext w:val="0"/>
        <w:keepLines w:val="0"/>
        <w:pageBreakBefore w:val="0"/>
        <w:widowControl/>
        <w:kinsoku w:val="0"/>
        <w:wordWrap/>
        <w:overflowPunct/>
        <w:topLinePunct w:val="0"/>
        <w:autoSpaceDE/>
        <w:autoSpaceDN/>
        <w:bidi w:val="0"/>
        <w:adjustRightInd w:val="0"/>
        <w:snapToGrid w:val="0"/>
        <w:spacing w:line="360" w:lineRule="auto"/>
        <w:ind w:firstLine="3360" w:firstLineChars="14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eastAsia="zh-CN" w:bidi="ar"/>
        </w:rPr>
        <w:t>供应商</w:t>
      </w:r>
      <w:r>
        <w:rPr>
          <w:rFonts w:hint="eastAsia" w:ascii="宋体" w:hAnsi="宋体" w:eastAsia="宋体" w:cs="宋体"/>
          <w:color w:val="auto"/>
          <w:sz w:val="24"/>
          <w:szCs w:val="24"/>
          <w:highlight w:val="none"/>
          <w:lang w:bidi="ar"/>
        </w:rPr>
        <w:t>：（</w:t>
      </w:r>
      <w:r>
        <w:rPr>
          <w:rFonts w:hint="eastAsia" w:ascii="宋体" w:hAnsi="宋体" w:eastAsia="宋体" w:cs="宋体"/>
          <w:color w:val="auto"/>
          <w:sz w:val="24"/>
          <w:szCs w:val="24"/>
          <w:highlight w:val="none"/>
          <w:lang w:eastAsia="zh-CN" w:bidi="ar"/>
        </w:rPr>
        <w:t>供应商</w:t>
      </w:r>
      <w:r>
        <w:rPr>
          <w:rFonts w:hint="eastAsia" w:ascii="宋体" w:hAnsi="宋体" w:eastAsia="宋体" w:cs="宋体"/>
          <w:color w:val="auto"/>
          <w:sz w:val="24"/>
          <w:szCs w:val="24"/>
          <w:highlight w:val="none"/>
          <w:lang w:bidi="ar"/>
        </w:rPr>
        <w:t>全称并加盖公章）</w:t>
      </w:r>
    </w:p>
    <w:p w14:paraId="16F39D0A">
      <w:pPr>
        <w:keepNext w:val="0"/>
        <w:keepLines w:val="0"/>
        <w:pageBreakBefore w:val="0"/>
        <w:widowControl/>
        <w:kinsoku w:val="0"/>
        <w:wordWrap/>
        <w:overflowPunct/>
        <w:topLinePunct w:val="0"/>
        <w:autoSpaceDE/>
        <w:autoSpaceDN/>
        <w:bidi w:val="0"/>
        <w:adjustRightInd w:val="0"/>
        <w:snapToGrid w:val="0"/>
        <w:spacing w:line="360" w:lineRule="auto"/>
        <w:ind w:firstLine="3360" w:firstLineChars="1400"/>
        <w:textAlignment w:val="baseline"/>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bidi="ar"/>
        </w:rPr>
        <w:t>日期：</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年</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月</w:t>
      </w:r>
      <w:r>
        <w:rPr>
          <w:rFonts w:hint="eastAsia" w:ascii="宋体" w:hAnsi="宋体" w:eastAsia="宋体" w:cs="宋体"/>
          <w:color w:val="auto"/>
          <w:sz w:val="24"/>
          <w:szCs w:val="24"/>
          <w:highlight w:val="none"/>
          <w:u w:val="single"/>
          <w:lang w:bidi="ar"/>
        </w:rPr>
        <w:t xml:space="preserve">    </w:t>
      </w:r>
      <w:r>
        <w:rPr>
          <w:rFonts w:hint="eastAsia" w:ascii="宋体" w:hAnsi="宋体" w:eastAsia="宋体" w:cs="宋体"/>
          <w:color w:val="auto"/>
          <w:sz w:val="24"/>
          <w:szCs w:val="24"/>
          <w:highlight w:val="none"/>
          <w:lang w:bidi="ar"/>
        </w:rPr>
        <w:t>日</w:t>
      </w:r>
    </w:p>
    <w:p w14:paraId="0BFDFF5A">
      <w:pPr>
        <w:keepNext w:val="0"/>
        <w:keepLines w:val="0"/>
        <w:pageBreakBefore w:val="0"/>
        <w:widowControl/>
        <w:numPr>
          <w:ilvl w:val="-1"/>
          <w:numId w:val="0"/>
        </w:numPr>
        <w:kinsoku w:val="0"/>
        <w:wordWrap/>
        <w:overflowPunct/>
        <w:topLinePunct w:val="0"/>
        <w:bidi w:val="0"/>
        <w:adjustRightInd w:val="0"/>
        <w:snapToGrid w:val="0"/>
        <w:spacing w:line="360" w:lineRule="auto"/>
        <w:ind w:firstLine="0" w:firstLineChars="0"/>
        <w:textAlignment w:val="baseline"/>
        <w:rPr>
          <w:rFonts w:hint="eastAsia" w:ascii="宋体" w:hAnsi="宋体" w:eastAsia="宋体" w:cs="宋体"/>
          <w:color w:val="000000"/>
          <w:kern w:val="0"/>
          <w:sz w:val="24"/>
          <w:szCs w:val="24"/>
          <w:highlight w:val="none"/>
          <w:lang w:val="en-US" w:eastAsia="zh-CN"/>
        </w:rPr>
      </w:pPr>
    </w:p>
    <w:p w14:paraId="671FDF43">
      <w:pPr>
        <w:keepNext w:val="0"/>
        <w:keepLines w:val="0"/>
        <w:pageBreakBefore w:val="0"/>
        <w:widowControl/>
        <w:numPr>
          <w:ilvl w:val="-1"/>
          <w:numId w:val="0"/>
        </w:numPr>
        <w:kinsoku w:val="0"/>
        <w:wordWrap/>
        <w:overflowPunct/>
        <w:topLinePunct w:val="0"/>
        <w:bidi w:val="0"/>
        <w:adjustRightInd w:val="0"/>
        <w:snapToGrid w:val="0"/>
        <w:spacing w:line="360" w:lineRule="auto"/>
        <w:ind w:firstLine="0" w:firstLineChars="0"/>
        <w:textAlignment w:val="baseline"/>
        <w:rPr>
          <w:rFonts w:hint="eastAsia" w:ascii="宋体" w:hAnsi="宋体" w:eastAsia="宋体" w:cs="宋体"/>
          <w:color w:val="000000"/>
          <w:kern w:val="0"/>
          <w:sz w:val="24"/>
          <w:szCs w:val="24"/>
          <w:highlight w:val="none"/>
          <w:lang w:val="en-US" w:eastAsia="zh-CN"/>
        </w:rPr>
      </w:pPr>
    </w:p>
    <w:p w14:paraId="18B54EF8">
      <w:pPr>
        <w:keepNext w:val="0"/>
        <w:keepLines w:val="0"/>
        <w:pageBreakBefore w:val="0"/>
        <w:widowControl/>
        <w:numPr>
          <w:ilvl w:val="-1"/>
          <w:numId w:val="0"/>
        </w:numPr>
        <w:kinsoku w:val="0"/>
        <w:wordWrap/>
        <w:overflowPunct/>
        <w:topLinePunct w:val="0"/>
        <w:bidi w:val="0"/>
        <w:adjustRightInd w:val="0"/>
        <w:snapToGrid w:val="0"/>
        <w:spacing w:line="360" w:lineRule="auto"/>
        <w:ind w:firstLine="0" w:firstLineChars="0"/>
        <w:textAlignment w:val="baseline"/>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注：未提供承诺书按无效标处理。</w:t>
      </w:r>
    </w:p>
    <w:p w14:paraId="57E21319">
      <w:pPr>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br w:type="page"/>
      </w:r>
    </w:p>
    <w:p w14:paraId="3D76DC49">
      <w:pPr>
        <w:keepNext w:val="0"/>
        <w:keepLines w:val="0"/>
        <w:pageBreakBefore w:val="0"/>
        <w:widowControl/>
        <w:numPr>
          <w:ilvl w:val="0"/>
          <w:numId w:val="0"/>
        </w:numPr>
        <w:kinsoku w:val="0"/>
        <w:wordWrap/>
        <w:overflowPunct/>
        <w:topLinePunct w:val="0"/>
        <w:bidi w:val="0"/>
        <w:adjustRightInd w:val="0"/>
        <w:snapToGrid w:val="0"/>
        <w:spacing w:line="360" w:lineRule="auto"/>
        <w:textAlignment w:val="baseline"/>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三、供应商参加政府采购活动承诺书</w:t>
      </w:r>
    </w:p>
    <w:p w14:paraId="1AF82847">
      <w:pPr>
        <w:spacing w:line="312" w:lineRule="auto"/>
        <w:ind w:firstLine="480" w:firstLineChars="200"/>
        <w:jc w:val="center"/>
        <w:rPr>
          <w:rFonts w:hint="eastAsia" w:ascii="宋体" w:hAnsi="宋体" w:eastAsia="宋体" w:cs="宋体"/>
          <w:color w:val="auto"/>
          <w:sz w:val="24"/>
          <w:szCs w:val="24"/>
          <w:lang w:bidi="ar"/>
        </w:rPr>
      </w:pPr>
    </w:p>
    <w:p w14:paraId="7B91CDD6">
      <w:pPr>
        <w:spacing w:line="312" w:lineRule="auto"/>
        <w:jc w:val="center"/>
        <w:rPr>
          <w:rFonts w:hint="eastAsia" w:ascii="宋体" w:hAnsi="宋体" w:eastAsia="宋体" w:cs="宋体"/>
          <w:b/>
          <w:bCs/>
          <w:color w:val="auto"/>
          <w:sz w:val="24"/>
          <w:szCs w:val="24"/>
          <w:lang w:bidi="ar"/>
        </w:rPr>
      </w:pPr>
      <w:r>
        <w:rPr>
          <w:rFonts w:hint="eastAsia" w:ascii="宋体" w:hAnsi="宋体" w:eastAsia="宋体" w:cs="宋体"/>
          <w:b/>
          <w:bCs/>
          <w:color w:val="auto"/>
          <w:sz w:val="24"/>
          <w:szCs w:val="24"/>
          <w:lang w:bidi="ar"/>
        </w:rPr>
        <w:t>（未签署下列承诺书的，按无效投标处理，其责任由</w:t>
      </w:r>
      <w:r>
        <w:rPr>
          <w:rFonts w:hint="eastAsia" w:ascii="宋体" w:hAnsi="宋体" w:eastAsia="宋体" w:cs="宋体"/>
          <w:b/>
          <w:bCs/>
          <w:color w:val="auto"/>
          <w:sz w:val="24"/>
          <w:szCs w:val="24"/>
          <w:lang w:eastAsia="zh-CN" w:bidi="ar"/>
        </w:rPr>
        <w:t>供应商</w:t>
      </w:r>
      <w:r>
        <w:rPr>
          <w:rFonts w:hint="eastAsia" w:ascii="宋体" w:hAnsi="宋体" w:eastAsia="宋体" w:cs="宋体"/>
          <w:b/>
          <w:bCs/>
          <w:color w:val="auto"/>
          <w:sz w:val="24"/>
          <w:szCs w:val="24"/>
          <w:lang w:bidi="ar"/>
        </w:rPr>
        <w:t>自行承担）</w:t>
      </w:r>
    </w:p>
    <w:p w14:paraId="15CC247A">
      <w:pPr>
        <w:spacing w:line="312" w:lineRule="auto"/>
        <w:jc w:val="center"/>
        <w:rPr>
          <w:rFonts w:hint="eastAsia" w:ascii="宋体" w:hAnsi="宋体" w:eastAsia="宋体" w:cs="宋体"/>
          <w:b/>
          <w:bCs/>
          <w:color w:val="auto"/>
          <w:sz w:val="28"/>
          <w:szCs w:val="28"/>
          <w:lang w:bidi="ar"/>
        </w:rPr>
      </w:pPr>
      <w:bookmarkStart w:id="0" w:name="_GoBack"/>
      <w:bookmarkEnd w:id="0"/>
    </w:p>
    <w:p w14:paraId="5CBFDB86">
      <w:pPr>
        <w:spacing w:line="312" w:lineRule="auto"/>
        <w:jc w:val="center"/>
        <w:rPr>
          <w:rFonts w:hint="eastAsia" w:ascii="宋体" w:hAnsi="宋体" w:eastAsia="宋体" w:cs="宋体"/>
          <w:b/>
          <w:bCs/>
          <w:color w:val="auto"/>
          <w:sz w:val="28"/>
          <w:szCs w:val="28"/>
          <w:lang w:bidi="ar"/>
        </w:rPr>
      </w:pPr>
    </w:p>
    <w:p w14:paraId="4A264A35">
      <w:pPr>
        <w:spacing w:line="360" w:lineRule="auto"/>
        <w:jc w:val="center"/>
        <w:rPr>
          <w:rFonts w:hint="eastAsia" w:ascii="宋体" w:hAnsi="宋体" w:eastAsia="宋体" w:cs="宋体"/>
          <w:b/>
          <w:bCs/>
          <w:color w:val="auto"/>
          <w:sz w:val="28"/>
          <w:szCs w:val="28"/>
          <w:lang w:bidi="ar"/>
        </w:rPr>
      </w:pPr>
      <w:r>
        <w:rPr>
          <w:rFonts w:hint="eastAsia" w:ascii="宋体" w:hAnsi="宋体" w:eastAsia="宋体" w:cs="宋体"/>
          <w:b/>
          <w:bCs/>
          <w:color w:val="auto"/>
          <w:sz w:val="28"/>
          <w:szCs w:val="28"/>
          <w:lang w:bidi="ar"/>
        </w:rPr>
        <w:t>（一）质量安全责任承诺书</w:t>
      </w:r>
    </w:p>
    <w:p w14:paraId="0C454281">
      <w:pPr>
        <w:spacing w:line="360" w:lineRule="auto"/>
        <w:rPr>
          <w:rFonts w:hint="eastAsia" w:ascii="宋体" w:hAnsi="宋体" w:eastAsia="宋体" w:cs="宋体"/>
          <w:sz w:val="24"/>
          <w:szCs w:val="24"/>
        </w:rPr>
      </w:pPr>
      <w:r>
        <w:rPr>
          <w:rFonts w:hint="eastAsia" w:ascii="宋体" w:hAnsi="宋体" w:eastAsia="宋体" w:cs="宋体"/>
          <w:sz w:val="24"/>
          <w:szCs w:val="24"/>
        </w:rPr>
        <w:t>为保证本采购项目顺利进行，作为投标</w:t>
      </w:r>
      <w:r>
        <w:rPr>
          <w:rFonts w:hint="eastAsia" w:ascii="宋体" w:hAnsi="宋体" w:eastAsia="宋体" w:cs="宋体"/>
          <w:sz w:val="24"/>
          <w:szCs w:val="24"/>
          <w:lang w:eastAsia="zh-CN"/>
        </w:rPr>
        <w:t>供应商</w:t>
      </w:r>
      <w:r>
        <w:rPr>
          <w:rFonts w:hint="eastAsia" w:ascii="宋体" w:hAnsi="宋体" w:eastAsia="宋体" w:cs="宋体"/>
          <w:sz w:val="24"/>
          <w:szCs w:val="24"/>
        </w:rPr>
        <w:t>，现郑重承诺：</w:t>
      </w:r>
    </w:p>
    <w:p w14:paraId="038CB6B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1、我方投标产品的生产（包括设计、制造、安装、改造、维修等）、投入使用的材料等均完全符合国家现行质量、安全、环保标准和要求。</w:t>
      </w:r>
    </w:p>
    <w:p w14:paraId="0077456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2、我方将严格按照国家现行相关储存、运输、安装调试技术标准及规范、服务标准及规范、施工标准及规范，在规定的时限内，保质、保量完成项目全部内容，并向采购人交付合格产品。</w:t>
      </w:r>
    </w:p>
    <w:p w14:paraId="5A7180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3、对于因产品生产质量以及储存、运输、安装调试、服务、施工等过程中产生的任何安全事故，我方承担全部责任。</w:t>
      </w:r>
    </w:p>
    <w:p w14:paraId="50FD34D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4、我方提供的货物、工程、服务等符合现行的国家、行业、地区、企业标准及要求，标准不一致的，以更为严格的为准，我方对提供的货物、工程、服务等的质量、安全、环保等承担全部责任。</w:t>
      </w:r>
    </w:p>
    <w:p w14:paraId="09AC0D77">
      <w:pPr>
        <w:spacing w:line="360" w:lineRule="auto"/>
        <w:ind w:firstLine="420" w:firstLineChars="200"/>
        <w:rPr>
          <w:rFonts w:hint="eastAsia" w:ascii="宋体" w:hAnsi="宋体" w:eastAsia="宋体" w:cs="宋体"/>
        </w:rPr>
      </w:pPr>
    </w:p>
    <w:p w14:paraId="3D502912">
      <w:pPr>
        <w:spacing w:line="360" w:lineRule="auto"/>
        <w:ind w:firstLine="3840" w:firstLineChars="1600"/>
        <w:rPr>
          <w:rFonts w:hint="eastAsia" w:ascii="宋体" w:hAnsi="宋体" w:eastAsia="宋体" w:cs="宋体"/>
          <w:color w:val="auto"/>
          <w:sz w:val="24"/>
          <w:szCs w:val="24"/>
          <w:lang w:bidi="ar"/>
        </w:rPr>
      </w:pPr>
    </w:p>
    <w:p w14:paraId="381995D7">
      <w:pPr>
        <w:spacing w:line="360" w:lineRule="auto"/>
        <w:ind w:firstLine="3840" w:firstLineChars="1600"/>
        <w:rPr>
          <w:rFonts w:hint="eastAsia" w:ascii="宋体" w:hAnsi="宋体" w:eastAsia="宋体" w:cs="宋体"/>
          <w:color w:val="auto"/>
          <w:sz w:val="24"/>
          <w:szCs w:val="24"/>
          <w:lang w:bidi="ar"/>
        </w:rPr>
      </w:pPr>
    </w:p>
    <w:p w14:paraId="1E741132">
      <w:pPr>
        <w:spacing w:line="360" w:lineRule="auto"/>
        <w:ind w:firstLine="3840" w:firstLineChars="1600"/>
        <w:rPr>
          <w:rFonts w:hint="eastAsia" w:ascii="宋体" w:hAnsi="宋体" w:eastAsia="宋体" w:cs="宋体"/>
          <w:color w:val="auto"/>
          <w:sz w:val="24"/>
          <w:szCs w:val="24"/>
          <w:lang w:bidi="ar"/>
        </w:rPr>
      </w:pPr>
      <w:r>
        <w:rPr>
          <w:rFonts w:hint="eastAsia" w:ascii="宋体" w:hAnsi="宋体" w:eastAsia="宋体" w:cs="宋体"/>
          <w:color w:val="auto"/>
          <w:sz w:val="24"/>
          <w:szCs w:val="24"/>
          <w:lang w:eastAsia="zh-CN" w:bidi="ar"/>
        </w:rPr>
        <w:t>供应商</w:t>
      </w:r>
      <w:r>
        <w:rPr>
          <w:rFonts w:hint="eastAsia" w:ascii="宋体" w:hAnsi="宋体" w:eastAsia="宋体" w:cs="宋体"/>
          <w:color w:val="auto"/>
          <w:sz w:val="24"/>
          <w:szCs w:val="24"/>
          <w:lang w:bidi="ar"/>
        </w:rPr>
        <w:t>：（</w:t>
      </w:r>
      <w:r>
        <w:rPr>
          <w:rFonts w:hint="eastAsia" w:ascii="宋体" w:hAnsi="宋体" w:eastAsia="宋体" w:cs="宋体"/>
          <w:color w:val="auto"/>
          <w:sz w:val="24"/>
          <w:szCs w:val="24"/>
          <w:lang w:eastAsia="zh-CN" w:bidi="ar"/>
        </w:rPr>
        <w:t>供应商</w:t>
      </w:r>
      <w:r>
        <w:rPr>
          <w:rFonts w:hint="eastAsia" w:ascii="宋体" w:hAnsi="宋体" w:eastAsia="宋体" w:cs="宋体"/>
          <w:color w:val="auto"/>
          <w:sz w:val="24"/>
          <w:szCs w:val="24"/>
          <w:lang w:bidi="ar"/>
        </w:rPr>
        <w:t>全称并加盖公章）</w:t>
      </w:r>
    </w:p>
    <w:p w14:paraId="653AE688">
      <w:pPr>
        <w:spacing w:line="360" w:lineRule="auto"/>
        <w:ind w:firstLine="3840" w:firstLineChars="16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日期：     年    月    日</w:t>
      </w:r>
    </w:p>
    <w:p w14:paraId="1D5A3588">
      <w:pPr>
        <w:spacing w:line="312" w:lineRule="auto"/>
        <w:rPr>
          <w:rFonts w:hint="eastAsia" w:ascii="宋体" w:hAnsi="宋体" w:eastAsia="宋体" w:cs="宋体"/>
          <w:b/>
          <w:bCs/>
          <w:color w:val="auto"/>
          <w:sz w:val="28"/>
          <w:szCs w:val="28"/>
          <w:lang w:bidi="ar"/>
        </w:rPr>
      </w:pPr>
      <w:r>
        <w:rPr>
          <w:rFonts w:hint="eastAsia" w:ascii="宋体" w:hAnsi="宋体" w:eastAsia="宋体" w:cs="宋体"/>
          <w:b/>
          <w:bCs/>
          <w:color w:val="auto"/>
          <w:sz w:val="28"/>
          <w:szCs w:val="28"/>
          <w:lang w:bidi="ar"/>
        </w:rPr>
        <w:br w:type="page"/>
      </w:r>
    </w:p>
    <w:p w14:paraId="4BB276D2">
      <w:pPr>
        <w:spacing w:line="360" w:lineRule="auto"/>
        <w:jc w:val="center"/>
        <w:rPr>
          <w:rFonts w:hint="eastAsia" w:ascii="宋体" w:hAnsi="宋体" w:eastAsia="宋体" w:cs="宋体"/>
          <w:b/>
          <w:bCs/>
          <w:color w:val="auto"/>
          <w:sz w:val="28"/>
          <w:szCs w:val="28"/>
          <w:lang w:bidi="ar"/>
        </w:rPr>
      </w:pPr>
      <w:r>
        <w:rPr>
          <w:rFonts w:hint="eastAsia" w:ascii="宋体" w:hAnsi="宋体" w:eastAsia="宋体" w:cs="宋体"/>
          <w:b/>
          <w:bCs/>
          <w:color w:val="auto"/>
          <w:sz w:val="28"/>
          <w:szCs w:val="28"/>
          <w:lang w:bidi="ar"/>
        </w:rPr>
        <w:t>（二）参加政府采购活动行为自律承诺书</w:t>
      </w:r>
    </w:p>
    <w:p w14:paraId="2149CDE8">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作为参加本次政府采购项目的</w:t>
      </w:r>
      <w:r>
        <w:rPr>
          <w:rFonts w:hint="eastAsia" w:ascii="宋体" w:hAnsi="宋体" w:eastAsia="宋体" w:cs="宋体"/>
          <w:color w:val="auto"/>
          <w:sz w:val="24"/>
          <w:szCs w:val="24"/>
          <w:lang w:eastAsia="zh-CN" w:bidi="ar"/>
        </w:rPr>
        <w:t>供应商</w:t>
      </w:r>
      <w:r>
        <w:rPr>
          <w:rFonts w:hint="eastAsia" w:ascii="宋体" w:hAnsi="宋体" w:eastAsia="宋体" w:cs="宋体"/>
          <w:color w:val="auto"/>
          <w:sz w:val="24"/>
          <w:szCs w:val="24"/>
          <w:lang w:bidi="ar"/>
        </w:rPr>
        <w:t>，我方郑重承诺在参与政府采购活动中遵纪守法、公平竞争、诚实守信，如有违反愿承担一切责任及后果：</w:t>
      </w:r>
    </w:p>
    <w:p w14:paraId="23F10A83">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1、不与采购人、采购代理机构、政府采购评审专家恶意串通，不向其行贿或提供其他不正当利益。</w:t>
      </w:r>
    </w:p>
    <w:p w14:paraId="57715578">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2、不与其他</w:t>
      </w:r>
      <w:r>
        <w:rPr>
          <w:rFonts w:hint="eastAsia" w:ascii="宋体" w:hAnsi="宋体" w:eastAsia="宋体" w:cs="宋体"/>
          <w:color w:val="auto"/>
          <w:sz w:val="24"/>
          <w:szCs w:val="24"/>
          <w:lang w:eastAsia="zh-CN" w:bidi="ar"/>
        </w:rPr>
        <w:t>供应商</w:t>
      </w:r>
      <w:r>
        <w:rPr>
          <w:rFonts w:hint="eastAsia" w:ascii="宋体" w:hAnsi="宋体" w:eastAsia="宋体" w:cs="宋体"/>
          <w:color w:val="auto"/>
          <w:sz w:val="24"/>
          <w:szCs w:val="24"/>
          <w:lang w:bidi="ar"/>
        </w:rPr>
        <w:t>恶意串通，采取“围标、串标、陪标”等商业欺诈手段谋取中标、成交。</w:t>
      </w:r>
    </w:p>
    <w:p w14:paraId="0333278C">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3、不提供虚假或无效证明文件（包括但不限于资格证明文件、合同及验收文件、检验检测报告、从业人员资格证书、机构或所投产品的各类认证证书等）或虚假材料谋取中标、成交。</w:t>
      </w:r>
    </w:p>
    <w:p w14:paraId="40F695A0">
      <w:pPr>
        <w:tabs>
          <w:tab w:val="left" w:pos="7223"/>
        </w:tabs>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4、不采取不正当手段诋毁、排挤其他</w:t>
      </w:r>
      <w:r>
        <w:rPr>
          <w:rFonts w:hint="eastAsia" w:ascii="宋体" w:hAnsi="宋体" w:eastAsia="宋体" w:cs="宋体"/>
          <w:color w:val="auto"/>
          <w:sz w:val="24"/>
          <w:szCs w:val="24"/>
          <w:lang w:eastAsia="zh-CN" w:bidi="ar"/>
        </w:rPr>
        <w:t>供应商</w:t>
      </w:r>
      <w:r>
        <w:rPr>
          <w:rFonts w:hint="eastAsia" w:ascii="宋体" w:hAnsi="宋体" w:eastAsia="宋体" w:cs="宋体"/>
          <w:color w:val="auto"/>
          <w:sz w:val="24"/>
          <w:szCs w:val="24"/>
          <w:lang w:bidi="ar"/>
        </w:rPr>
        <w:t>。</w:t>
      </w:r>
    </w:p>
    <w:p w14:paraId="198FD97A">
      <w:pPr>
        <w:tabs>
          <w:tab w:val="left" w:pos="7223"/>
        </w:tabs>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5、不以不正当理由拒不与采购人签订政府采购合同，或逾期签订政府采购合同，或不按照采购文件确定的事项签订政府采购合同。</w:t>
      </w:r>
    </w:p>
    <w:p w14:paraId="2BFA13E8">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6、不以不正当理由拒绝履行合同义务，不会擅自变更、中止或者终止政府采购合同或将政府采购合同转包。</w:t>
      </w:r>
    </w:p>
    <w:p w14:paraId="4B61C562">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7、不在提供商品、服务或工程施工过程中提供假冒伪劣产品，损害采购人的合法权益或公共利益。</w:t>
      </w:r>
    </w:p>
    <w:p w14:paraId="748394D1">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8、不采取捏造事实、提供虚假材料或者以非法手段取得证明材料进行质疑和投诉。</w:t>
      </w:r>
    </w:p>
    <w:p w14:paraId="70D44490">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9、不发生其他有悖于政府采购公开、公平、公正和诚信原则的行为。</w:t>
      </w:r>
    </w:p>
    <w:p w14:paraId="79120C31">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10、尊重和接受政府采购监督管理部门的监督和采购人、采购代理机构的政府采购工作要求，愿意承担因违约行为给采购人造成的损失。</w:t>
      </w:r>
    </w:p>
    <w:p w14:paraId="1B92C3A7">
      <w:pPr>
        <w:spacing w:line="360" w:lineRule="auto"/>
        <w:ind w:firstLine="3840" w:firstLineChars="1600"/>
        <w:rPr>
          <w:rFonts w:hint="eastAsia" w:ascii="宋体" w:hAnsi="宋体" w:eastAsia="宋体" w:cs="宋体"/>
          <w:color w:val="auto"/>
          <w:sz w:val="24"/>
          <w:szCs w:val="24"/>
          <w:lang w:bidi="ar"/>
        </w:rPr>
      </w:pPr>
    </w:p>
    <w:p w14:paraId="09CC5B7A">
      <w:pPr>
        <w:spacing w:line="360" w:lineRule="auto"/>
        <w:ind w:firstLine="3840" w:firstLineChars="1600"/>
        <w:rPr>
          <w:rFonts w:hint="eastAsia" w:ascii="宋体" w:hAnsi="宋体" w:eastAsia="宋体" w:cs="宋体"/>
          <w:color w:val="auto"/>
          <w:sz w:val="24"/>
          <w:szCs w:val="24"/>
          <w:lang w:bidi="ar"/>
        </w:rPr>
      </w:pPr>
    </w:p>
    <w:p w14:paraId="205189D5">
      <w:pPr>
        <w:spacing w:line="360" w:lineRule="auto"/>
        <w:ind w:firstLine="3840" w:firstLineChars="1600"/>
        <w:rPr>
          <w:rFonts w:hint="eastAsia" w:ascii="宋体" w:hAnsi="宋体" w:eastAsia="宋体" w:cs="宋体"/>
          <w:color w:val="auto"/>
          <w:sz w:val="24"/>
          <w:szCs w:val="24"/>
          <w:lang w:bidi="ar"/>
        </w:rPr>
      </w:pPr>
      <w:r>
        <w:rPr>
          <w:rFonts w:hint="eastAsia" w:ascii="宋体" w:hAnsi="宋体" w:eastAsia="宋体" w:cs="宋体"/>
          <w:color w:val="auto"/>
          <w:sz w:val="24"/>
          <w:szCs w:val="24"/>
          <w:lang w:eastAsia="zh-CN" w:bidi="ar"/>
        </w:rPr>
        <w:t>供应商</w:t>
      </w:r>
      <w:r>
        <w:rPr>
          <w:rFonts w:hint="eastAsia" w:ascii="宋体" w:hAnsi="宋体" w:eastAsia="宋体" w:cs="宋体"/>
          <w:color w:val="auto"/>
          <w:sz w:val="24"/>
          <w:szCs w:val="24"/>
          <w:lang w:bidi="ar"/>
        </w:rPr>
        <w:t>：（</w:t>
      </w:r>
      <w:r>
        <w:rPr>
          <w:rFonts w:hint="eastAsia" w:ascii="宋体" w:hAnsi="宋体" w:eastAsia="宋体" w:cs="宋体"/>
          <w:color w:val="auto"/>
          <w:sz w:val="24"/>
          <w:szCs w:val="24"/>
          <w:lang w:eastAsia="zh-CN" w:bidi="ar"/>
        </w:rPr>
        <w:t>供应商</w:t>
      </w:r>
      <w:r>
        <w:rPr>
          <w:rFonts w:hint="eastAsia" w:ascii="宋体" w:hAnsi="宋体" w:eastAsia="宋体" w:cs="宋体"/>
          <w:color w:val="auto"/>
          <w:sz w:val="24"/>
          <w:szCs w:val="24"/>
          <w:lang w:bidi="ar"/>
        </w:rPr>
        <w:t>全称并加盖公章）</w:t>
      </w:r>
    </w:p>
    <w:p w14:paraId="1A480A7E">
      <w:pPr>
        <w:spacing w:line="360" w:lineRule="auto"/>
        <w:ind w:firstLine="3840" w:firstLineChars="16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日期：     年    月    日</w:t>
      </w:r>
    </w:p>
    <w:p w14:paraId="4E2262B4">
      <w:pPr>
        <w:spacing w:line="312" w:lineRule="auto"/>
        <w:rPr>
          <w:rFonts w:hint="eastAsia" w:ascii="宋体" w:hAnsi="宋体" w:eastAsia="宋体" w:cs="宋体"/>
          <w:color w:val="auto"/>
          <w:sz w:val="24"/>
          <w:szCs w:val="24"/>
          <w:lang w:bidi="ar"/>
        </w:rPr>
      </w:pPr>
    </w:p>
    <w:p w14:paraId="46491F53"/>
    <w:p w14:paraId="710DAF53">
      <w:pPr>
        <w:keepNext w:val="0"/>
        <w:keepLines w:val="0"/>
        <w:pageBreakBefore w:val="0"/>
        <w:widowControl/>
        <w:numPr>
          <w:ilvl w:val="-1"/>
          <w:numId w:val="0"/>
        </w:numPr>
        <w:kinsoku w:val="0"/>
        <w:wordWrap/>
        <w:overflowPunct/>
        <w:topLinePunct w:val="0"/>
        <w:bidi w:val="0"/>
        <w:adjustRightInd w:val="0"/>
        <w:snapToGrid w:val="0"/>
        <w:spacing w:line="360" w:lineRule="auto"/>
        <w:ind w:firstLine="0" w:firstLineChars="0"/>
        <w:textAlignment w:val="baseline"/>
        <w:rPr>
          <w:rFonts w:hint="eastAsia" w:ascii="宋体" w:hAnsi="宋体" w:eastAsia="宋体" w:cs="宋体"/>
          <w:color w:val="000000"/>
          <w:kern w:val="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A1ECCF"/>
    <w:multiLevelType w:val="singleLevel"/>
    <w:tmpl w:val="9DA1ECCF"/>
    <w:lvl w:ilvl="0" w:tentative="0">
      <w:start w:val="1"/>
      <w:numFmt w:val="decimal"/>
      <w:lvlText w:val="%1."/>
      <w:lvlJc w:val="left"/>
      <w:pPr>
        <w:ind w:left="425" w:hanging="425"/>
      </w:pPr>
      <w:rPr>
        <w:rFonts w:hint="default"/>
      </w:rPr>
    </w:lvl>
  </w:abstractNum>
  <w:abstractNum w:abstractNumId="1">
    <w:nsid w:val="DBAC61CE"/>
    <w:multiLevelType w:val="singleLevel"/>
    <w:tmpl w:val="DBAC61CE"/>
    <w:lvl w:ilvl="0" w:tentative="0">
      <w:start w:val="1"/>
      <w:numFmt w:val="chineseCounting"/>
      <w:suff w:val="nothing"/>
      <w:lvlText w:val="（%1）"/>
      <w:lvlJc w:val="left"/>
      <w:pPr>
        <w:ind w:left="0" w:firstLine="420"/>
      </w:pPr>
      <w:rPr>
        <w:rFonts w:hint="eastAsia"/>
      </w:rPr>
    </w:lvl>
  </w:abstractNum>
  <w:abstractNum w:abstractNumId="2">
    <w:nsid w:val="0CF935C9"/>
    <w:multiLevelType w:val="singleLevel"/>
    <w:tmpl w:val="0CF935C9"/>
    <w:lvl w:ilvl="0" w:tentative="0">
      <w:start w:val="1"/>
      <w:numFmt w:val="chineseCounting"/>
      <w:suff w:val="nothing"/>
      <w:lvlText w:val="%1、"/>
      <w:lvlJc w:val="left"/>
      <w:pPr>
        <w:ind w:left="0" w:firstLine="420"/>
      </w:pPr>
      <w:rPr>
        <w:rFonts w:hint="eastAsia"/>
      </w:rPr>
    </w:lvl>
  </w:abstractNum>
  <w:abstractNum w:abstractNumId="3">
    <w:nsid w:val="74211522"/>
    <w:multiLevelType w:val="singleLevel"/>
    <w:tmpl w:val="74211522"/>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A6D2B"/>
    <w:rsid w:val="2BAC62BA"/>
    <w:rsid w:val="32145297"/>
    <w:rsid w:val="347B43B3"/>
    <w:rsid w:val="4E267CDF"/>
    <w:rsid w:val="4FB16CCA"/>
    <w:rsid w:val="66743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1614</Words>
  <Characters>1689</Characters>
  <Lines>0</Lines>
  <Paragraphs>0</Paragraphs>
  <TotalTime>0</TotalTime>
  <ScaleCrop>false</ScaleCrop>
  <LinksUpToDate>false</LinksUpToDate>
  <CharactersWithSpaces>1943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2025-05-15T01:18:00Z</dcterms:created>
  <dc:creator>Administrator</dc:creator>
  <cp:lastModifiedBy>大鱼王妈妈</cp:lastModifiedBy>
  <dcterms:modified xsi:type="dcterms:W3CDTF">2025-05-15T01:31:26Z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eyJoZGlkIjoiODA2MTNiN2VlMDMwNWE5YmQ5ZDhlZWFjOWEwZTY5YTQiLCJ1c2VySWQiOiI2MzkxNzEyOTkifQ==</vt:lpwstr>
  </property>
  <property fmtid="{D5CDD505-2E9C-101B-9397-08002B2CF9AE}" pid="4" name="ICV">
    <vt:lpwstr>5FBCAB51049440669C0E12C62C6B4F85_12</vt:lpwstr>
  </property>
</Properties>
</file>