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6、服务承诺及应急管理</w:t>
      </w:r>
      <w:bookmarkStart w:id="0" w:name="_GoBack"/>
      <w:bookmarkEnd w:id="0"/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45744F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86CB1"/>
    <w:rsid w:val="4928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2025-05-15T07:40:00Z</dcterms:created>
  <dc:creator>qsw</dc:creator>
  <cp:lastModifiedBy>swear</cp:lastModifiedBy>
  <dcterms:modified xsi:type="dcterms:W3CDTF">2025-05-16T02:12:11Z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eyJoZGlkIjoiZjc1YThkOGUyN2U0MzBhNWJhZjFlYjU0YmY3ZDI4OGEiLCJ1c2VySWQiOiIyMjg3MjM3ODMifQ==</vt:lpwstr>
  </property>
  <property fmtid="{D5CDD505-2E9C-101B-9397-08002B2CF9AE}" pid="4" name="ICV">
    <vt:lpwstr>1D2177F646E54411BDA9E24E9EB636CE_12</vt:lpwstr>
  </property>
</Properties>
</file>