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E374C">
      <w:pPr>
        <w:pStyle w:val="3"/>
        <w:keepNext w:val="0"/>
        <w:keepLines w:val="0"/>
        <w:pageBreakBefore w:val="0"/>
        <w:widowControl w:val="0"/>
        <w:kinsoku/>
        <w:wordWrap/>
        <w:overflowPunct/>
        <w:topLinePunct w:val="0"/>
        <w:autoSpaceDE/>
        <w:autoSpaceDN/>
        <w:bidi w:val="0"/>
        <w:adjustRightInd/>
        <w:spacing w:line="500" w:lineRule="exact"/>
        <w:jc w:val="center"/>
        <w:textAlignment w:val="auto"/>
        <w:rPr>
          <w:rFonts w:hint="eastAsia" w:ascii="宋体" w:hAnsi="宋体"/>
          <w:b/>
          <w:bCs/>
          <w:sz w:val="32"/>
          <w:szCs w:val="32"/>
          <w:lang w:eastAsia="zh-CN"/>
        </w:rPr>
      </w:pPr>
      <w:r>
        <w:rPr>
          <w:rFonts w:hint="eastAsia" w:ascii="宋体" w:hAnsi="宋体"/>
          <w:b/>
          <w:bCs/>
          <w:sz w:val="32"/>
          <w:szCs w:val="32"/>
          <w:lang w:eastAsia="zh-CN"/>
        </w:rPr>
        <w:t>供应商参与政府采购活动的承诺函</w:t>
      </w:r>
    </w:p>
    <w:p w14:paraId="2E72A434">
      <w:pPr>
        <w:pStyle w:val="3"/>
        <w:keepNext w:val="0"/>
        <w:keepLines w:val="0"/>
        <w:pageBreakBefore w:val="0"/>
        <w:widowControl w:val="0"/>
        <w:kinsoku/>
        <w:wordWrap/>
        <w:overflowPunct/>
        <w:topLinePunct w:val="0"/>
        <w:autoSpaceDE/>
        <w:autoSpaceDN/>
        <w:bidi w:val="0"/>
        <w:adjustRightInd/>
        <w:spacing w:line="500" w:lineRule="exact"/>
        <w:jc w:val="both"/>
        <w:textAlignment w:val="auto"/>
        <w:rPr>
          <w:rFonts w:hint="eastAsia" w:ascii="宋体" w:hAnsi="宋体"/>
          <w:b/>
          <w:bCs/>
          <w:sz w:val="24"/>
          <w:szCs w:val="24"/>
          <w:lang w:eastAsia="zh-CN"/>
        </w:rPr>
      </w:pPr>
    </w:p>
    <w:p w14:paraId="1F1C66B6">
      <w:pPr>
        <w:pStyle w:val="3"/>
        <w:keepNext w:val="0"/>
        <w:keepLines w:val="0"/>
        <w:pageBreakBefore w:val="0"/>
        <w:widowControl w:val="0"/>
        <w:kinsoku/>
        <w:wordWrap/>
        <w:overflowPunct/>
        <w:topLinePunct w:val="0"/>
        <w:autoSpaceDE/>
        <w:autoSpaceDN/>
        <w:bidi w:val="0"/>
        <w:adjustRightInd/>
        <w:spacing w:line="500" w:lineRule="exact"/>
        <w:jc w:val="both"/>
        <w:textAlignment w:val="auto"/>
        <w:rPr>
          <w:rFonts w:hint="eastAsia" w:ascii="宋体" w:hAnsi="宋体"/>
          <w:b/>
          <w:bCs/>
          <w:sz w:val="24"/>
          <w:szCs w:val="24"/>
          <w:lang w:eastAsia="zh-CN"/>
        </w:rPr>
      </w:pPr>
    </w:p>
    <w:p w14:paraId="646A43B3">
      <w:pPr>
        <w:pStyle w:val="3"/>
        <w:keepNext w:val="0"/>
        <w:keepLines w:val="0"/>
        <w:pageBreakBefore w:val="0"/>
        <w:widowControl w:val="0"/>
        <w:kinsoku/>
        <w:wordWrap/>
        <w:overflowPunct/>
        <w:topLinePunct w:val="0"/>
        <w:autoSpaceDE/>
        <w:autoSpaceDN/>
        <w:bidi w:val="0"/>
        <w:adjustRightInd/>
        <w:snapToGrid w:val="0"/>
        <w:spacing w:line="500" w:lineRule="exact"/>
        <w:jc w:val="both"/>
        <w:textAlignment w:val="auto"/>
        <w:rPr>
          <w:rFonts w:hint="eastAsia" w:ascii="宋体" w:hAnsi="宋体"/>
          <w:b/>
          <w:bCs/>
          <w:sz w:val="24"/>
          <w:szCs w:val="24"/>
          <w:u w:val="single"/>
          <w:lang w:val="en-US" w:eastAsia="zh-CN"/>
        </w:rPr>
      </w:pPr>
      <w:r>
        <w:rPr>
          <w:rFonts w:hint="eastAsia" w:ascii="宋体" w:hAnsi="宋体"/>
          <w:b/>
          <w:bCs/>
          <w:sz w:val="24"/>
          <w:szCs w:val="24"/>
          <w:lang w:eastAsia="zh-CN"/>
        </w:rPr>
        <w:t>致：</w:t>
      </w:r>
      <w:r>
        <w:rPr>
          <w:rFonts w:hint="eastAsia" w:ascii="宋体" w:hAnsi="宋体"/>
          <w:b/>
          <w:bCs/>
          <w:sz w:val="24"/>
          <w:szCs w:val="24"/>
          <w:u w:val="single"/>
          <w:lang w:val="en-US" w:eastAsia="zh-CN"/>
        </w:rPr>
        <w:t xml:space="preserve"> （采购人名称）和（采购代理机构名称）  </w:t>
      </w:r>
    </w:p>
    <w:p w14:paraId="622E3749">
      <w:pPr>
        <w:pStyle w:val="3"/>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 xml:space="preserve">我单位自愿参加 </w:t>
      </w:r>
      <w:r>
        <w:rPr>
          <w:rFonts w:hint="eastAsia" w:ascii="宋体" w:hAnsi="宋体"/>
          <w:b w:val="0"/>
          <w:bCs w:val="0"/>
          <w:sz w:val="24"/>
          <w:szCs w:val="24"/>
          <w:u w:val="single"/>
          <w:lang w:val="en-US" w:eastAsia="zh-CN"/>
        </w:rPr>
        <w:t xml:space="preserve">  </w:t>
      </w:r>
      <w:r>
        <w:rPr>
          <w:rFonts w:hint="eastAsia" w:ascii="宋体" w:hAnsi="宋体"/>
          <w:b/>
          <w:bCs/>
          <w:sz w:val="24"/>
          <w:szCs w:val="24"/>
          <w:u w:val="single"/>
          <w:lang w:val="en-US" w:eastAsia="zh-CN"/>
        </w:rPr>
        <w:t xml:space="preserve">（采购项目名称、项目编号）  </w:t>
      </w:r>
      <w:r>
        <w:rPr>
          <w:rFonts w:hint="eastAsia" w:ascii="宋体" w:hAnsi="宋体"/>
          <w:b w:val="0"/>
          <w:bCs w:val="0"/>
          <w:sz w:val="24"/>
          <w:szCs w:val="24"/>
          <w:u w:val="none"/>
          <w:lang w:val="en-US" w:eastAsia="zh-CN"/>
        </w:rPr>
        <w:t>的磋商采购活动，作为参加本次采购活动的供应商，根据竞争性磋商文件的要求，现郑重承诺如下：</w:t>
      </w:r>
    </w:p>
    <w:p w14:paraId="77BA6B8E">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我单位完全接受和满足本项目竞争性磋商文件中规定的实质性要求，不存在对竞争性磋商文件有异议的同时又参加本项目的磋商采购活动以求侥幸成为成交人或者为实现其他非法目的的行为。</w:t>
      </w:r>
    </w:p>
    <w:p w14:paraId="117E8C37">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我单位在此申明：保证本次竞争性磋商响应文件中提供的所有内容、资料、陈述是正确的、真实的、有效的、合法的，并愿意承担相关法律责任。</w:t>
      </w:r>
    </w:p>
    <w:p w14:paraId="77E9C5EC">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我单位存在以下行为之一的，愿意接受相关部门的处理：</w:t>
      </w:r>
    </w:p>
    <w:p w14:paraId="2283E7E1">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500" w:lineRule="exact"/>
        <w:ind w:left="0" w:leftChars="0" w:firstLine="400" w:firstLineChars="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我单位在竞争性磋商文件规定的磋商响应有效期内撤回竞争性磋商响应文件的；</w:t>
      </w:r>
    </w:p>
    <w:p w14:paraId="3F9B7547">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500" w:lineRule="exact"/>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我单位在竞争性磋商响应文件中提供虚假材料的；</w:t>
      </w:r>
    </w:p>
    <w:p w14:paraId="6C228D7D">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500" w:lineRule="exact"/>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我单位与采购人、其他供应商或者采购代理机构恶意串通的；</w:t>
      </w:r>
    </w:p>
    <w:p w14:paraId="748C9AFF">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500" w:lineRule="exact"/>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磋商</w:t>
      </w:r>
      <w:r>
        <w:rPr>
          <w:rFonts w:hint="default" w:ascii="宋体" w:hAnsi="宋体"/>
          <w:b w:val="0"/>
          <w:bCs w:val="0"/>
          <w:sz w:val="24"/>
          <w:szCs w:val="24"/>
          <w:u w:val="none"/>
          <w:lang w:val="en-US" w:eastAsia="zh-CN"/>
        </w:rPr>
        <w:t>资格而未在</w:t>
      </w:r>
      <w:r>
        <w:rPr>
          <w:rFonts w:hint="eastAsia" w:ascii="宋体" w:hAnsi="宋体"/>
          <w:b w:val="0"/>
          <w:bCs w:val="0"/>
          <w:sz w:val="24"/>
          <w:szCs w:val="24"/>
          <w:u w:val="none"/>
          <w:lang w:val="en-US" w:eastAsia="zh-CN"/>
        </w:rPr>
        <w:t>磋商会议</w:t>
      </w:r>
      <w:r>
        <w:rPr>
          <w:rFonts w:hint="default" w:ascii="宋体" w:hAnsi="宋体"/>
          <w:b w:val="0"/>
          <w:bCs w:val="0"/>
          <w:sz w:val="24"/>
          <w:szCs w:val="24"/>
          <w:u w:val="none"/>
          <w:lang w:val="en-US" w:eastAsia="zh-CN"/>
        </w:rPr>
        <w:t>前一天以书面形式告知采购代理机构的；</w:t>
      </w:r>
    </w:p>
    <w:p w14:paraId="1AD5A87F">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500" w:lineRule="exact"/>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资格的</w:t>
      </w:r>
      <w:r>
        <w:rPr>
          <w:rFonts w:hint="eastAsia" w:ascii="宋体" w:hAnsi="宋体"/>
          <w:b w:val="0"/>
          <w:bCs w:val="0"/>
          <w:sz w:val="24"/>
          <w:szCs w:val="24"/>
          <w:u w:val="none"/>
          <w:lang w:val="en-US" w:eastAsia="zh-CN"/>
        </w:rPr>
        <w:t>；</w:t>
      </w:r>
    </w:p>
    <w:p w14:paraId="1A7BD2A4">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500" w:lineRule="exact"/>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不在规定的时效内领取《</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通知书》的；</w:t>
      </w:r>
    </w:p>
    <w:p w14:paraId="3910C4E4">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500" w:lineRule="exact"/>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不按规定支付</w:t>
      </w:r>
      <w:r>
        <w:rPr>
          <w:rFonts w:hint="eastAsia" w:ascii="宋体" w:hAnsi="宋体"/>
          <w:b w:val="0"/>
          <w:bCs w:val="0"/>
          <w:sz w:val="24"/>
          <w:szCs w:val="24"/>
          <w:u w:val="none"/>
          <w:lang w:val="en-US" w:eastAsia="zh-CN"/>
        </w:rPr>
        <w:t>招标代理服务费</w:t>
      </w:r>
      <w:r>
        <w:rPr>
          <w:rFonts w:hint="default" w:ascii="宋体" w:hAnsi="宋体"/>
          <w:b w:val="0"/>
          <w:bCs w:val="0"/>
          <w:sz w:val="24"/>
          <w:szCs w:val="24"/>
          <w:u w:val="none"/>
          <w:lang w:val="en-US" w:eastAsia="zh-CN"/>
        </w:rPr>
        <w:t>的；</w:t>
      </w:r>
    </w:p>
    <w:p w14:paraId="48C49CE8">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500" w:lineRule="exact"/>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我单位未按照竞争性磋商文件确定的事项签订政府采购合同的；</w:t>
      </w:r>
    </w:p>
    <w:p w14:paraId="553980ED">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500" w:lineRule="exact"/>
        <w:ind w:left="0" w:leftChars="0" w:firstLine="400" w:firstLine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我单位在本项目政府采购活动中有违法、违规、违纪行为的。</w:t>
      </w:r>
    </w:p>
    <w:p w14:paraId="0F6E1C7B">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40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我单位如果发生以上任意一条行为，将在行为发生的5个工作日内，向采购人或采购代理机构支付本竞争性磋商文件公布的预算金额的2%作为赔偿金。</w:t>
      </w:r>
    </w:p>
    <w:p w14:paraId="11A1E4BE">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40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我单位知晓上述行为的法律后果，承认本承诺函作为采购人及采购代理机构要求我单位履行违约赔偿义务的依据作用。</w:t>
      </w:r>
    </w:p>
    <w:p w14:paraId="4317E5E5">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由此发生的一切法律后果和责任由我单位承担。我单位声明放弃对此提出任何异议和追索的权利。</w:t>
      </w:r>
    </w:p>
    <w:p w14:paraId="67C88EA7">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14:paraId="29676FD2">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Chars="200" w:firstLine="480" w:firstLineChars="200"/>
        <w:jc w:val="both"/>
        <w:textAlignment w:val="auto"/>
        <w:rPr>
          <w:rFonts w:hint="eastAsia" w:ascii="宋体" w:hAnsi="宋体"/>
          <w:b w:val="0"/>
          <w:bCs w:val="0"/>
          <w:sz w:val="24"/>
          <w:szCs w:val="24"/>
          <w:highlight w:val="none"/>
          <w:u w:val="none"/>
          <w:lang w:val="en-US" w:eastAsia="zh-CN"/>
        </w:rPr>
      </w:pPr>
    </w:p>
    <w:p w14:paraId="1C54AF47">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Chars="200" w:firstLine="480" w:firstLineChars="200"/>
        <w:jc w:val="both"/>
        <w:textAlignment w:val="auto"/>
        <w:rPr>
          <w:rFonts w:hint="eastAsia" w:ascii="宋体" w:hAnsi="宋体"/>
          <w:b w:val="0"/>
          <w:bCs w:val="0"/>
          <w:sz w:val="24"/>
          <w:szCs w:val="24"/>
          <w:highlight w:val="none"/>
          <w:u w:val="none"/>
          <w:lang w:val="en-US" w:eastAsia="zh-CN"/>
        </w:rPr>
      </w:pPr>
    </w:p>
    <w:p w14:paraId="082FB8DA">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Chars="200" w:firstLine="480" w:firstLineChars="200"/>
        <w:jc w:val="both"/>
        <w:textAlignment w:val="auto"/>
        <w:rPr>
          <w:rFonts w:hint="eastAsia" w:ascii="宋体" w:hAnsi="宋体"/>
          <w:b w:val="0"/>
          <w:bCs w:val="0"/>
          <w:sz w:val="24"/>
          <w:szCs w:val="24"/>
          <w:highlight w:val="none"/>
          <w:u w:val="none"/>
          <w:lang w:val="en-US" w:eastAsia="zh-CN"/>
        </w:rPr>
      </w:pPr>
    </w:p>
    <w:p w14:paraId="10EEC629">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单位名称（公章）：</w:t>
      </w:r>
    </w:p>
    <w:p w14:paraId="68CE1070">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法定代表人或被授权人（签字或盖章）： </w:t>
      </w:r>
    </w:p>
    <w:p w14:paraId="72334AD3">
      <w:pPr>
        <w:pStyle w:val="2"/>
        <w:ind w:firstLine="3840" w:firstLineChars="1600"/>
        <w:rPr>
          <w:rFonts w:hint="eastAsia" w:ascii="宋体" w:hAnsi="宋体"/>
          <w:b w:val="0"/>
          <w:bCs w:val="0"/>
          <w:sz w:val="24"/>
          <w:szCs w:val="24"/>
          <w:highlight w:val="none"/>
          <w:u w:val="none"/>
          <w:lang w:val="en-US" w:eastAsia="zh-CN"/>
        </w:rPr>
      </w:pPr>
    </w:p>
    <w:p w14:paraId="325FC138">
      <w:pPr>
        <w:pStyle w:val="2"/>
        <w:ind w:firstLine="3840" w:firstLineChars="1600"/>
      </w:pPr>
      <w:bookmarkStart w:id="0" w:name="_GoBack"/>
      <w:bookmarkEnd w:id="0"/>
      <w:r>
        <w:rPr>
          <w:rFonts w:hint="eastAsia" w:ascii="宋体" w:hAnsi="宋体"/>
          <w:b w:val="0"/>
          <w:bCs w:val="0"/>
          <w:sz w:val="24"/>
          <w:szCs w:val="24"/>
          <w:highlight w:val="none"/>
          <w:u w:val="none"/>
          <w:lang w:val="en-US" w:eastAsia="zh-CN"/>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abstractNum w:abstractNumId="1">
    <w:nsid w:val="64A21985"/>
    <w:multiLevelType w:val="singleLevel"/>
    <w:tmpl w:val="64A21985"/>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D523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2025-05-19T07:26:45Z</dcterms:created>
  <dc:creator>Administrator</dc:creator>
  <cp:lastModifiedBy>Fernweh</cp:lastModifiedBy>
  <dcterms:modified xsi:type="dcterms:W3CDTF">2025-05-19T07:27:23Z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eyJoZGlkIjoiYWE2YmFmNjRlODRjNTdhZjczZmIxYmNiNDAzZTI0ODAiLCJ1c2VySWQiOiIyMDMzODM5NzcifQ==</vt:lpwstr>
  </property>
  <property fmtid="{D5CDD505-2E9C-101B-9397-08002B2CF9AE}" pid="4" name="ICV">
    <vt:lpwstr>7D0DD9FB258048C491B33D319F94D474_12</vt:lpwstr>
  </property>
</Properties>
</file>