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6C18868">
      <w:pPr>
        <w:pStyle w:val="3"/>
        <w:adjustRightInd w:val="0"/>
        <w:spacing w:line="360" w:lineRule="auto"/>
        <w:jc w:val="center"/>
        <w:textAlignment w:val="baseline"/>
        <w:rPr>
          <w:rFonts w:hint="eastAsia" w:ascii="仿宋_GB2312" w:hAnsi="仿宋_GB2312" w:eastAsia="仿宋_GB2312" w:cs="仿宋_GB2312"/>
        </w:rPr>
      </w:pPr>
      <w:bookmarkStart w:id="0" w:name="_GoBack"/>
      <w:bookmarkEnd w:id="0"/>
      <w:r>
        <w:rPr>
          <w:rFonts w:hint="eastAsia" w:ascii="仿宋_GB2312" w:hAnsi="仿宋_GB2312" w:eastAsia="仿宋_GB2312" w:cs="仿宋_GB2312"/>
        </w:rPr>
        <w:t>分项报价表</w:t>
      </w:r>
    </w:p>
    <w:tbl>
      <w:tblPr>
        <w:tblStyle w:val="10"/>
        <w:tblW w:w="8856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5"/>
        <w:gridCol w:w="1626"/>
        <w:gridCol w:w="1625"/>
        <w:gridCol w:w="1069"/>
        <w:gridCol w:w="887"/>
        <w:gridCol w:w="1569"/>
        <w:gridCol w:w="1415"/>
      </w:tblGrid>
      <w:tr w14:paraId="0112F46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3" w:hRule="exact"/>
          <w:jc w:val="center"/>
        </w:trPr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788AC6">
            <w:pPr>
              <w:widowControl/>
              <w:spacing w:line="360" w:lineRule="auto"/>
              <w:ind w:left="-105" w:leftChars="-50" w:right="-57"/>
              <w:jc w:val="center"/>
              <w:rPr>
                <w:rFonts w:hint="eastAsia" w:ascii="仿宋" w:hAnsi="仿宋" w:eastAsia="仿宋" w:cs="仿宋"/>
                <w:b/>
                <w:color w:val="auto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kern w:val="0"/>
                <w:sz w:val="24"/>
              </w:rPr>
              <w:t>序号</w:t>
            </w:r>
          </w:p>
        </w:tc>
        <w:tc>
          <w:tcPr>
            <w:tcW w:w="16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1F8A6C">
            <w:pPr>
              <w:widowControl/>
              <w:spacing w:line="360" w:lineRule="auto"/>
              <w:ind w:left="-105" w:leftChars="-50" w:right="-57"/>
              <w:jc w:val="center"/>
              <w:rPr>
                <w:rFonts w:hint="eastAsia" w:ascii="仿宋" w:hAnsi="仿宋" w:eastAsia="仿宋" w:cs="仿宋"/>
                <w:b/>
                <w:color w:val="auto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kern w:val="0"/>
                <w:sz w:val="24"/>
                <w:lang w:val="en-US" w:eastAsia="zh-CN"/>
              </w:rPr>
              <w:t>项目</w:t>
            </w:r>
            <w:r>
              <w:rPr>
                <w:rFonts w:hint="eastAsia" w:ascii="仿宋" w:hAnsi="仿宋" w:eastAsia="仿宋" w:cs="仿宋"/>
                <w:b/>
                <w:color w:val="auto"/>
                <w:kern w:val="0"/>
                <w:sz w:val="24"/>
              </w:rPr>
              <w:t>内容</w:t>
            </w:r>
          </w:p>
        </w:tc>
        <w:tc>
          <w:tcPr>
            <w:tcW w:w="16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1059F3">
            <w:pPr>
              <w:widowControl/>
              <w:spacing w:line="360" w:lineRule="auto"/>
              <w:ind w:left="-105" w:leftChars="-50" w:right="-57"/>
              <w:jc w:val="center"/>
              <w:rPr>
                <w:rFonts w:hint="eastAsia" w:ascii="仿宋" w:hAnsi="仿宋" w:eastAsia="仿宋" w:cs="仿宋"/>
                <w:b/>
                <w:color w:val="auto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kern w:val="0"/>
                <w:sz w:val="24"/>
              </w:rPr>
              <w:t>内容描述</w:t>
            </w:r>
          </w:p>
        </w:tc>
        <w:tc>
          <w:tcPr>
            <w:tcW w:w="10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59435D">
            <w:pPr>
              <w:widowControl/>
              <w:spacing w:line="360" w:lineRule="auto"/>
              <w:ind w:left="-105" w:leftChars="-50" w:right="-57"/>
              <w:jc w:val="center"/>
              <w:rPr>
                <w:rFonts w:hint="eastAsia" w:ascii="仿宋" w:hAnsi="仿宋" w:eastAsia="仿宋" w:cs="仿宋"/>
                <w:b/>
                <w:color w:val="auto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kern w:val="0"/>
                <w:sz w:val="24"/>
              </w:rPr>
              <w:t>单位</w:t>
            </w:r>
          </w:p>
        </w:tc>
        <w:tc>
          <w:tcPr>
            <w:tcW w:w="8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D2B1C4">
            <w:pPr>
              <w:widowControl/>
              <w:spacing w:line="360" w:lineRule="auto"/>
              <w:ind w:left="-105" w:leftChars="-50" w:right="-57"/>
              <w:jc w:val="center"/>
              <w:rPr>
                <w:rFonts w:hint="eastAsia" w:ascii="仿宋" w:hAnsi="仿宋" w:eastAsia="仿宋" w:cs="仿宋"/>
                <w:b/>
                <w:color w:val="auto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kern w:val="0"/>
                <w:sz w:val="24"/>
              </w:rPr>
              <w:t>数量</w:t>
            </w:r>
          </w:p>
        </w:tc>
        <w:tc>
          <w:tcPr>
            <w:tcW w:w="15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C1AEA2">
            <w:pPr>
              <w:widowControl/>
              <w:spacing w:line="360" w:lineRule="auto"/>
              <w:ind w:left="-105" w:leftChars="-50" w:right="-57"/>
              <w:jc w:val="center"/>
              <w:rPr>
                <w:rFonts w:hint="eastAsia" w:ascii="仿宋" w:hAnsi="仿宋" w:eastAsia="仿宋" w:cs="仿宋"/>
                <w:b/>
                <w:color w:val="auto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kern w:val="0"/>
                <w:sz w:val="24"/>
              </w:rPr>
              <w:t>单价（元）</w:t>
            </w:r>
          </w:p>
        </w:tc>
        <w:tc>
          <w:tcPr>
            <w:tcW w:w="14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288081">
            <w:pPr>
              <w:widowControl/>
              <w:spacing w:line="360" w:lineRule="auto"/>
              <w:ind w:right="-57"/>
              <w:jc w:val="both"/>
              <w:rPr>
                <w:rFonts w:hint="eastAsia" w:ascii="仿宋" w:hAnsi="仿宋" w:eastAsia="仿宋" w:cs="仿宋"/>
                <w:b/>
                <w:color w:val="auto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kern w:val="0"/>
                <w:sz w:val="24"/>
                <w:lang w:val="en-US" w:eastAsia="zh-CN"/>
              </w:rPr>
              <w:t>总价（元）</w:t>
            </w:r>
          </w:p>
        </w:tc>
      </w:tr>
      <w:tr w14:paraId="4D312A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" w:hRule="atLeast"/>
          <w:jc w:val="center"/>
        </w:trPr>
        <w:tc>
          <w:tcPr>
            <w:tcW w:w="665" w:type="dxa"/>
            <w:noWrap w:val="0"/>
            <w:vAlign w:val="center"/>
          </w:tcPr>
          <w:p w14:paraId="71F0AC30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1</w:t>
            </w:r>
          </w:p>
        </w:tc>
        <w:tc>
          <w:tcPr>
            <w:tcW w:w="1626" w:type="dxa"/>
            <w:noWrap w:val="0"/>
            <w:vAlign w:val="center"/>
          </w:tcPr>
          <w:p w14:paraId="1080D9B3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625" w:type="dxa"/>
            <w:noWrap w:val="0"/>
            <w:vAlign w:val="center"/>
          </w:tcPr>
          <w:p w14:paraId="11841FAB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69" w:type="dxa"/>
            <w:noWrap w:val="0"/>
            <w:vAlign w:val="center"/>
          </w:tcPr>
          <w:p w14:paraId="3C6815E5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887" w:type="dxa"/>
            <w:noWrap w:val="0"/>
            <w:vAlign w:val="center"/>
          </w:tcPr>
          <w:p w14:paraId="4444F0C9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569" w:type="dxa"/>
            <w:noWrap w:val="0"/>
            <w:vAlign w:val="center"/>
          </w:tcPr>
          <w:p w14:paraId="6F82C650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415" w:type="dxa"/>
            <w:noWrap w:val="0"/>
            <w:vAlign w:val="center"/>
          </w:tcPr>
          <w:p w14:paraId="474ED336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</w:tr>
      <w:tr w14:paraId="315502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665" w:type="dxa"/>
            <w:noWrap w:val="0"/>
            <w:vAlign w:val="center"/>
          </w:tcPr>
          <w:p w14:paraId="26AFC4EE">
            <w:pPr>
              <w:spacing w:line="360" w:lineRule="auto"/>
              <w:ind w:left="-57" w:right="-57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2</w:t>
            </w:r>
          </w:p>
        </w:tc>
        <w:tc>
          <w:tcPr>
            <w:tcW w:w="1626" w:type="dxa"/>
            <w:noWrap w:val="0"/>
            <w:vAlign w:val="center"/>
          </w:tcPr>
          <w:p w14:paraId="7D60C62C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625" w:type="dxa"/>
            <w:noWrap w:val="0"/>
            <w:vAlign w:val="center"/>
          </w:tcPr>
          <w:p w14:paraId="70F9CFBA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69" w:type="dxa"/>
            <w:noWrap w:val="0"/>
            <w:vAlign w:val="center"/>
          </w:tcPr>
          <w:p w14:paraId="7AEC0CDB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887" w:type="dxa"/>
            <w:noWrap w:val="0"/>
            <w:vAlign w:val="center"/>
          </w:tcPr>
          <w:p w14:paraId="0F99660F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569" w:type="dxa"/>
            <w:noWrap w:val="0"/>
            <w:vAlign w:val="center"/>
          </w:tcPr>
          <w:p w14:paraId="634E9134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415" w:type="dxa"/>
            <w:noWrap w:val="0"/>
            <w:vAlign w:val="center"/>
          </w:tcPr>
          <w:p w14:paraId="230CD30E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</w:tr>
      <w:tr w14:paraId="2515AE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665" w:type="dxa"/>
            <w:noWrap w:val="0"/>
            <w:vAlign w:val="center"/>
          </w:tcPr>
          <w:p w14:paraId="224DB85B">
            <w:pPr>
              <w:spacing w:line="360" w:lineRule="auto"/>
              <w:ind w:left="-57" w:right="-57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...</w:t>
            </w:r>
          </w:p>
        </w:tc>
        <w:tc>
          <w:tcPr>
            <w:tcW w:w="1626" w:type="dxa"/>
            <w:noWrap w:val="0"/>
            <w:vAlign w:val="center"/>
          </w:tcPr>
          <w:p w14:paraId="473DB0E5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625" w:type="dxa"/>
            <w:noWrap w:val="0"/>
            <w:vAlign w:val="center"/>
          </w:tcPr>
          <w:p w14:paraId="1EBFF877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69" w:type="dxa"/>
            <w:noWrap w:val="0"/>
            <w:vAlign w:val="center"/>
          </w:tcPr>
          <w:p w14:paraId="0D1F60FD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887" w:type="dxa"/>
            <w:noWrap w:val="0"/>
            <w:vAlign w:val="center"/>
          </w:tcPr>
          <w:p w14:paraId="383BF791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569" w:type="dxa"/>
            <w:noWrap w:val="0"/>
            <w:vAlign w:val="center"/>
          </w:tcPr>
          <w:p w14:paraId="49E1C845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415" w:type="dxa"/>
            <w:noWrap w:val="0"/>
            <w:vAlign w:val="center"/>
          </w:tcPr>
          <w:p w14:paraId="30290777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</w:tr>
      <w:tr w14:paraId="7B1F1D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8856" w:type="dxa"/>
            <w:gridSpan w:val="7"/>
            <w:noWrap w:val="0"/>
            <w:vAlign w:val="center"/>
          </w:tcPr>
          <w:p w14:paraId="7BE53E7C">
            <w:pPr>
              <w:spacing w:line="360" w:lineRule="auto"/>
              <w:ind w:left="-50" w:right="-50"/>
              <w:jc w:val="left"/>
              <w:rPr>
                <w:rFonts w:hint="eastAsia" w:ascii="仿宋" w:hAnsi="仿宋" w:eastAsia="仿宋" w:cs="仿宋"/>
                <w:color w:val="auto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lang w:val="en-US" w:eastAsia="zh-CN"/>
              </w:rPr>
              <w:t>合计：</w:t>
            </w:r>
            <w:r>
              <w:rPr>
                <w:rFonts w:hint="eastAsia" w:ascii="仿宋" w:hAnsi="仿宋" w:eastAsia="仿宋" w:cs="仿宋"/>
                <w:color w:val="auto"/>
                <w:sz w:val="24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auto"/>
                <w:sz w:val="24"/>
                <w:u w:val="single"/>
                <w:lang w:val="en-US" w:eastAsia="zh-CN"/>
              </w:rPr>
              <w:t xml:space="preserve">       </w:t>
            </w:r>
            <w:r>
              <w:rPr>
                <w:rFonts w:hint="eastAsia" w:ascii="仿宋" w:hAnsi="仿宋" w:eastAsia="仿宋" w:cs="仿宋"/>
                <w:color w:val="auto"/>
                <w:sz w:val="24"/>
                <w:u w:val="none"/>
                <w:lang w:val="en-US" w:eastAsia="zh-CN"/>
              </w:rPr>
              <w:t>元</w:t>
            </w:r>
          </w:p>
        </w:tc>
      </w:tr>
    </w:tbl>
    <w:p w14:paraId="03FF5C08">
      <w:pPr>
        <w:ind w:firstLine="6840" w:firstLineChars="2850"/>
        <w:rPr>
          <w:rFonts w:hint="eastAsia" w:ascii="仿宋" w:hAnsi="仿宋" w:eastAsia="仿宋" w:cs="仿宋"/>
          <w:color w:val="auto"/>
          <w:sz w:val="24"/>
        </w:rPr>
      </w:pPr>
    </w:p>
    <w:p w14:paraId="4B807D80">
      <w:pPr>
        <w:rPr>
          <w:rFonts w:hint="eastAsia" w:ascii="仿宋" w:hAnsi="仿宋" w:eastAsia="仿宋" w:cs="仿宋"/>
          <w:color w:val="auto"/>
          <w:sz w:val="24"/>
        </w:rPr>
      </w:pPr>
    </w:p>
    <w:p w14:paraId="69957185">
      <w:pPr>
        <w:spacing w:line="360" w:lineRule="auto"/>
        <w:rPr>
          <w:rFonts w:hint="eastAsia" w:ascii="仿宋" w:hAnsi="仿宋" w:eastAsia="仿宋" w:cs="仿宋"/>
          <w:color w:val="auto"/>
          <w:sz w:val="24"/>
        </w:rPr>
      </w:pPr>
      <w:r>
        <w:rPr>
          <w:rFonts w:hint="eastAsia" w:ascii="仿宋" w:hAnsi="仿宋" w:eastAsia="仿宋" w:cs="仿宋"/>
          <w:color w:val="auto"/>
          <w:sz w:val="24"/>
        </w:rPr>
        <w:t>注：1. 如果按单价计算的结果与总价不一致，以单价为准修正总价。</w:t>
      </w:r>
    </w:p>
    <w:p w14:paraId="309ACCC4">
      <w:pPr>
        <w:spacing w:line="360" w:lineRule="auto"/>
        <w:ind w:firstLine="480" w:firstLineChars="200"/>
        <w:rPr>
          <w:rFonts w:hint="eastAsia" w:ascii="仿宋" w:hAnsi="仿宋" w:eastAsia="仿宋" w:cs="仿宋"/>
          <w:color w:val="auto"/>
        </w:rPr>
      </w:pPr>
      <w:r>
        <w:rPr>
          <w:rFonts w:hint="eastAsia" w:ascii="仿宋" w:hAnsi="仿宋" w:eastAsia="仿宋" w:cs="仿宋"/>
          <w:color w:val="auto"/>
          <w:sz w:val="24"/>
        </w:rPr>
        <w:t>2. 总报价精确到元。</w:t>
      </w:r>
    </w:p>
    <w:p w14:paraId="25A546DA">
      <w:pPr>
        <w:pStyle w:val="5"/>
        <w:rPr>
          <w:rFonts w:hint="eastAsia"/>
        </w:rPr>
      </w:pPr>
    </w:p>
    <w:p w14:paraId="4A5C3B1F">
      <w:pPr>
        <w:pStyle w:val="9"/>
        <w:rPr>
          <w:rFonts w:hint="eastAsia" w:ascii="仿宋_GB2312" w:hAnsi="仿宋_GB2312" w:eastAsia="仿宋_GB2312" w:cs="仿宋_GB2312"/>
          <w:szCs w:val="24"/>
        </w:rPr>
      </w:pPr>
    </w:p>
    <w:p w14:paraId="3E9BE896">
      <w:pPr>
        <w:pStyle w:val="9"/>
        <w:rPr>
          <w:rFonts w:hint="eastAsia" w:ascii="仿宋_GB2312" w:hAnsi="仿宋_GB2312" w:eastAsia="仿宋_GB2312" w:cs="仿宋_GB2312"/>
          <w:szCs w:val="24"/>
        </w:rPr>
      </w:pPr>
    </w:p>
    <w:p w14:paraId="21052DF4">
      <w:pPr>
        <w:spacing w:line="480" w:lineRule="auto"/>
        <w:ind w:right="-161" w:firstLine="2520" w:firstLineChars="1050"/>
        <w:rPr>
          <w:rFonts w:hint="eastAsia" w:ascii="仿宋" w:hAnsi="仿宋" w:eastAsia="仿宋" w:cs="仿宋"/>
          <w:sz w:val="24"/>
          <w:szCs w:val="24"/>
          <w:u w:val="single"/>
        </w:rPr>
      </w:pPr>
      <w:r>
        <w:rPr>
          <w:rFonts w:hint="eastAsia" w:ascii="仿宋" w:hAnsi="仿宋" w:eastAsia="仿宋" w:cs="仿宋"/>
          <w:sz w:val="24"/>
          <w:szCs w:val="24"/>
        </w:rPr>
        <w:t>法定代表人或被授权代表签字：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   </w:t>
      </w:r>
    </w:p>
    <w:p w14:paraId="1049B7AC">
      <w:pPr>
        <w:spacing w:line="480" w:lineRule="auto"/>
        <w:ind w:right="-161" w:firstLine="2640" w:firstLineChars="11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供应商名称（公章）</w:t>
      </w:r>
      <w:r>
        <w:rPr>
          <w:rFonts w:hint="eastAsia" w:ascii="仿宋" w:hAnsi="仿宋" w:eastAsia="仿宋" w:cs="仿宋"/>
          <w:sz w:val="24"/>
          <w:szCs w:val="24"/>
        </w:rPr>
        <w:t>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     </w:t>
      </w:r>
    </w:p>
    <w:p w14:paraId="006B0698">
      <w:pPr>
        <w:spacing w:line="400" w:lineRule="atLeast"/>
        <w:ind w:firstLine="2640" w:firstLineChars="1100"/>
        <w:rPr>
          <w:rFonts w:hint="eastAsia" w:ascii="仿宋" w:hAnsi="仿宋" w:eastAsia="仿宋" w:cs="仿宋"/>
          <w:sz w:val="24"/>
          <w:u w:val="single"/>
        </w:rPr>
      </w:pPr>
      <w:r>
        <w:rPr>
          <w:rFonts w:hint="eastAsia" w:ascii="仿宋" w:hAnsi="仿宋" w:eastAsia="仿宋" w:cs="仿宋"/>
          <w:sz w:val="24"/>
          <w:szCs w:val="24"/>
        </w:rPr>
        <w:t>日期：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     </w:t>
      </w:r>
    </w:p>
    <w:p w14:paraId="6DB4735E">
      <w:pPr>
        <w:ind w:left="-61" w:leftChars="-29" w:right="-38" w:rightChars="-18" w:firstLine="2640" w:firstLineChars="1100"/>
        <w:rPr>
          <w:rFonts w:hint="eastAsia" w:ascii="仿宋" w:hAnsi="仿宋" w:eastAsia="仿宋" w:cs="仿宋"/>
          <w:sz w:val="24"/>
          <w:szCs w:val="24"/>
          <w:u w:val="single"/>
        </w:rPr>
      </w:pPr>
    </w:p>
    <w:p w14:paraId="3975856D"/>
    <w:p w14:paraId="2A7F5E1B"/>
    <w:sectPr>
      <w:pgSz w:w="11906" w:h="16838"/>
      <w:pgMar w:top="1440" w:right="1463" w:bottom="1440" w:left="1463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moder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g4ZDc1ZjkyMDMxMTUyNTM5NGViM2Y4NTg4MzQwMTUifQ=="/>
  </w:docVars>
  <w:rsids>
    <w:rsidRoot w:val="00000000"/>
    <w:rsid w:val="033B4826"/>
    <w:rsid w:val="04527D74"/>
    <w:rsid w:val="0651463B"/>
    <w:rsid w:val="088A413E"/>
    <w:rsid w:val="08E51EFB"/>
    <w:rsid w:val="09AB2ECF"/>
    <w:rsid w:val="10F91B47"/>
    <w:rsid w:val="11ED7499"/>
    <w:rsid w:val="12BF0549"/>
    <w:rsid w:val="130D077E"/>
    <w:rsid w:val="13BC05EC"/>
    <w:rsid w:val="15380CB5"/>
    <w:rsid w:val="16E606D8"/>
    <w:rsid w:val="19D450A7"/>
    <w:rsid w:val="1A6F31EE"/>
    <w:rsid w:val="1A787842"/>
    <w:rsid w:val="1C441E18"/>
    <w:rsid w:val="1D3E15EC"/>
    <w:rsid w:val="1D882867"/>
    <w:rsid w:val="20511636"/>
    <w:rsid w:val="24522278"/>
    <w:rsid w:val="26552C0C"/>
    <w:rsid w:val="287C333E"/>
    <w:rsid w:val="2CA87836"/>
    <w:rsid w:val="2E48683F"/>
    <w:rsid w:val="3321758E"/>
    <w:rsid w:val="36A209E6"/>
    <w:rsid w:val="373A6823"/>
    <w:rsid w:val="38254C62"/>
    <w:rsid w:val="3BC464AD"/>
    <w:rsid w:val="3C7607B5"/>
    <w:rsid w:val="3D555F39"/>
    <w:rsid w:val="41DB4A95"/>
    <w:rsid w:val="445123AE"/>
    <w:rsid w:val="4A3B4D4E"/>
    <w:rsid w:val="4B0B4954"/>
    <w:rsid w:val="4B40712C"/>
    <w:rsid w:val="4D73249A"/>
    <w:rsid w:val="4DCB5E68"/>
    <w:rsid w:val="4E7600F6"/>
    <w:rsid w:val="4E797FE5"/>
    <w:rsid w:val="4E7C3473"/>
    <w:rsid w:val="4EC75F21"/>
    <w:rsid w:val="4F024FED"/>
    <w:rsid w:val="4F273E0C"/>
    <w:rsid w:val="4F2C30EB"/>
    <w:rsid w:val="555B2AB0"/>
    <w:rsid w:val="55AA541D"/>
    <w:rsid w:val="578F3B8E"/>
    <w:rsid w:val="57CF672F"/>
    <w:rsid w:val="59442FAA"/>
    <w:rsid w:val="596F497E"/>
    <w:rsid w:val="61725F67"/>
    <w:rsid w:val="64A9386B"/>
    <w:rsid w:val="655479FC"/>
    <w:rsid w:val="69765236"/>
    <w:rsid w:val="69E85C96"/>
    <w:rsid w:val="6DF90AFB"/>
    <w:rsid w:val="70DD35AC"/>
    <w:rsid w:val="71B76239"/>
    <w:rsid w:val="751A5610"/>
    <w:rsid w:val="76953FE4"/>
    <w:rsid w:val="7AE53FCA"/>
    <w:rsid w:val="7D6D04F4"/>
    <w:rsid w:val="7D731D61"/>
    <w:rsid w:val="7ED62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7" w:semiHidden="0" w:name="Normal"/>
    <w:lsdException w:qFormat="1" w:unhideWhenUsed="0" w:uiPriority="0" w:semiHidden="0" w:name="heading 1"/>
    <w:lsdException w:qFormat="1" w:unhideWhenUsed="0" w:uiPriority="6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7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6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6" w:semiHidden="0" w:name="Plain Text"/>
    <w:lsdException w:unhideWhenUsed="0" w:uiPriority="0" w:semiHidden="0" w:name="E-mail Signature"/>
    <w:lsdException w:qFormat="1" w:unhideWhenUsed="0" w:uiPriority="7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7"/>
    <w:pPr>
      <w:widowControl w:val="0"/>
      <w:jc w:val="both"/>
    </w:pPr>
    <w:rPr>
      <w:rFonts w:ascii="Times New Roman" w:hAnsi="Times New Roman" w:eastAsia="宋体" w:cs="Times New Roman"/>
      <w:color w:val="000000"/>
      <w:sz w:val="21"/>
      <w:lang w:val="en-US" w:eastAsia="zh-CN" w:bidi="ar-SA"/>
    </w:rPr>
  </w:style>
  <w:style w:type="paragraph" w:styleId="3">
    <w:name w:val="heading 2"/>
    <w:basedOn w:val="1"/>
    <w:next w:val="1"/>
    <w:qFormat/>
    <w:uiPriority w:val="6"/>
    <w:pPr>
      <w:keepNext/>
      <w:keepLines/>
      <w:spacing w:before="260" w:after="260" w:line="413" w:lineRule="auto"/>
      <w:outlineLvl w:val="1"/>
    </w:pPr>
    <w:rPr>
      <w:rFonts w:ascii="Arial" w:hAnsi="Arial" w:eastAsia="黑体" w:cs="Arial"/>
      <w:b/>
      <w:sz w:val="32"/>
    </w:rPr>
  </w:style>
  <w:style w:type="character" w:default="1" w:styleId="11">
    <w:name w:val="Default Paragraph Font"/>
    <w:semiHidden/>
    <w:qFormat/>
    <w:uiPriority w:val="0"/>
  </w:style>
  <w:style w:type="table" w:default="1" w:styleId="10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Times New Roman" w:hAnsi="Times New Roman" w:eastAsia="宋体" w:cs="Times New Roman"/>
      <w:color w:val="000000"/>
      <w:sz w:val="24"/>
      <w:szCs w:val="24"/>
      <w:lang w:val="en-US" w:eastAsia="zh-CN" w:bidi="ar-SA"/>
    </w:rPr>
  </w:style>
  <w:style w:type="paragraph" w:styleId="4">
    <w:name w:val="Normal Indent"/>
    <w:basedOn w:val="1"/>
    <w:qFormat/>
    <w:uiPriority w:val="7"/>
    <w:pPr>
      <w:ind w:firstLine="420"/>
    </w:pPr>
    <w:rPr>
      <w:kern w:val="1"/>
    </w:rPr>
  </w:style>
  <w:style w:type="paragraph" w:styleId="5">
    <w:name w:val="Body Text"/>
    <w:basedOn w:val="1"/>
    <w:next w:val="1"/>
    <w:autoRedefine/>
    <w:qFormat/>
    <w:uiPriority w:val="6"/>
    <w:rPr>
      <w:b/>
      <w:kern w:val="1"/>
      <w:sz w:val="28"/>
    </w:rPr>
  </w:style>
  <w:style w:type="paragraph" w:styleId="6">
    <w:name w:val="Body Text Indent"/>
    <w:basedOn w:val="1"/>
    <w:autoRedefine/>
    <w:qFormat/>
    <w:uiPriority w:val="0"/>
    <w:pPr>
      <w:ind w:left="1083" w:leftChars="30" w:hanging="1020" w:hangingChars="425"/>
    </w:pPr>
    <w:rPr>
      <w:rFonts w:ascii="宋体" w:hAnsi="宋体"/>
      <w:sz w:val="24"/>
    </w:rPr>
  </w:style>
  <w:style w:type="paragraph" w:styleId="7">
    <w:name w:val="Plain Text"/>
    <w:basedOn w:val="1"/>
    <w:next w:val="1"/>
    <w:autoRedefine/>
    <w:qFormat/>
    <w:uiPriority w:val="6"/>
    <w:rPr>
      <w:rFonts w:ascii="宋体" w:hAnsi="宋体" w:cs="Courier New"/>
      <w:kern w:val="1"/>
      <w:sz w:val="24"/>
    </w:rPr>
  </w:style>
  <w:style w:type="paragraph" w:styleId="8">
    <w:name w:val="Normal (Web)"/>
    <w:basedOn w:val="1"/>
    <w:autoRedefine/>
    <w:qFormat/>
    <w:uiPriority w:val="7"/>
    <w:pPr>
      <w:widowControl/>
      <w:spacing w:before="100" w:beforeAutospacing="1" w:after="100" w:afterAutospacing="1"/>
      <w:jc w:val="left"/>
    </w:pPr>
    <w:rPr>
      <w:rFonts w:ascii="宋体" w:hAnsi="宋体" w:cs="宋体"/>
      <w:sz w:val="24"/>
    </w:rPr>
  </w:style>
  <w:style w:type="paragraph" w:styleId="9">
    <w:name w:val="Body Text First Indent 2"/>
    <w:basedOn w:val="6"/>
    <w:autoRedefine/>
    <w:qFormat/>
    <w:uiPriority w:val="99"/>
  </w:style>
  <w:style w:type="character" w:customStyle="1" w:styleId="12">
    <w:name w:val="font01"/>
    <w:basedOn w:val="11"/>
    <w:autoRedefine/>
    <w:qFormat/>
    <w:uiPriority w:val="0"/>
    <w:rPr>
      <w:rFonts w:ascii="宋体" w:eastAsia="宋体" w:cs="宋体"/>
      <w:color w:val="000000"/>
      <w:sz w:val="24"/>
      <w:szCs w:val="24"/>
      <w:u w:val="none"/>
      <w:lang w:bidi="ar-SA"/>
    </w:rPr>
  </w:style>
  <w:style w:type="character" w:customStyle="1" w:styleId="13">
    <w:name w:val="font21"/>
    <w:basedOn w:val="11"/>
    <w:autoRedefine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102</Words>
  <Characters>106</Characters>
  <Lines>0</Lines>
  <Paragraphs>0</Paragraphs>
  <TotalTime>0</TotalTime>
  <ScaleCrop>false</ScaleCrop>
  <LinksUpToDate>false</LinksUpToDate>
  <CharactersWithSpaces>180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2023-07-10T08:13:00Z</dcterms:created>
  <dc:creator>Administrator</dc:creator>
  <cp:lastModifiedBy>MM</cp:lastModifiedBy>
  <dcterms:modified xsi:type="dcterms:W3CDTF">2025-05-20T02:57:13Z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4F1138D7B7E4497A95ACA8246E7DBBFE_13</vt:lpwstr>
  </property>
  <property fmtid="{D5CDD505-2E9C-101B-9397-08002B2CF9AE}" pid="4" name="KSOTemplateDocerSaveRecord">
    <vt:lpwstr>eyJoZGlkIjoiZjE0YzgwMDZiMGRhYzYxYTI2NTRlZjg0ZjkzMDI0ZDYiLCJ1c2VySWQiOiI2NDc2MTk1MzAifQ==</vt:lpwstr>
  </property>
</Properties>
</file>