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DC4C20">
      <w:pPr>
        <w:spacing w:line="360" w:lineRule="auto"/>
        <w:jc w:val="center"/>
        <w:rPr>
          <w:rFonts w:hint="eastAsia" w:ascii="宋体" w:hAnsi="宋体" w:eastAsia="宋体" w:cs="宋体"/>
          <w:b/>
          <w:sz w:val="32"/>
          <w:szCs w:val="22"/>
          <w:lang w:val="en-US" w:eastAsia="zh-CN"/>
        </w:rPr>
      </w:pPr>
      <w:r>
        <w:rPr>
          <w:rFonts w:hint="eastAsia" w:ascii="宋体" w:hAnsi="宋体" w:eastAsia="宋体" w:cs="宋体"/>
          <w:b/>
          <w:sz w:val="32"/>
          <w:szCs w:val="22"/>
          <w:lang w:val="en-US" w:eastAsia="zh-CN"/>
        </w:rPr>
        <w:t>报价一览表</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43"/>
        <w:gridCol w:w="5387"/>
      </w:tblGrid>
      <w:tr w14:paraId="436437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246855BF">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项目名称</w:t>
            </w:r>
          </w:p>
        </w:tc>
        <w:tc>
          <w:tcPr>
            <w:tcW w:w="5387" w:type="dxa"/>
            <w:noWrap/>
            <w:vAlign w:val="center"/>
          </w:tcPr>
          <w:p w14:paraId="666A68BD">
            <w:pPr>
              <w:spacing w:line="360" w:lineRule="auto"/>
              <w:outlineLvl w:val="9"/>
              <w:rPr>
                <w:rFonts w:hint="eastAsia" w:ascii="宋体" w:hAnsi="宋体" w:eastAsia="宋体" w:cs="宋体"/>
                <w:sz w:val="24"/>
                <w:szCs w:val="24"/>
              </w:rPr>
            </w:pPr>
          </w:p>
        </w:tc>
      </w:tr>
      <w:tr w14:paraId="297FC1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5E37D825">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磋商报价（元）</w:t>
            </w:r>
          </w:p>
        </w:tc>
        <w:tc>
          <w:tcPr>
            <w:tcW w:w="5387" w:type="dxa"/>
            <w:noWrap/>
            <w:vAlign w:val="center"/>
          </w:tcPr>
          <w:p w14:paraId="1CF21B30">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大写：</w:t>
            </w:r>
          </w:p>
          <w:p w14:paraId="292380BA">
            <w:pPr>
              <w:spacing w:line="360" w:lineRule="auto"/>
              <w:outlineLvl w:val="9"/>
              <w:rPr>
                <w:rFonts w:hint="eastAsia" w:ascii="宋体" w:hAnsi="宋体" w:eastAsia="宋体" w:cs="宋体"/>
                <w:sz w:val="24"/>
                <w:szCs w:val="24"/>
              </w:rPr>
            </w:pPr>
            <w:r>
              <w:rPr>
                <w:rFonts w:hint="eastAsia" w:ascii="宋体" w:hAnsi="宋体" w:eastAsia="宋体" w:cs="宋体"/>
                <w:sz w:val="24"/>
                <w:szCs w:val="24"/>
              </w:rPr>
              <w:t>小写：</w:t>
            </w:r>
          </w:p>
        </w:tc>
      </w:tr>
      <w:tr w14:paraId="41ECB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7DD7CCAD">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服务期限</w:t>
            </w:r>
          </w:p>
        </w:tc>
        <w:tc>
          <w:tcPr>
            <w:tcW w:w="5387" w:type="dxa"/>
            <w:noWrap/>
            <w:vAlign w:val="center"/>
          </w:tcPr>
          <w:p w14:paraId="6D858A0B">
            <w:pPr>
              <w:spacing w:line="360" w:lineRule="auto"/>
              <w:ind w:firstLine="360" w:firstLineChars="150"/>
              <w:outlineLvl w:val="9"/>
              <w:rPr>
                <w:rFonts w:hint="eastAsia" w:ascii="宋体" w:hAnsi="宋体" w:eastAsia="宋体" w:cs="宋体"/>
                <w:sz w:val="24"/>
                <w:szCs w:val="24"/>
              </w:rPr>
            </w:pPr>
          </w:p>
        </w:tc>
      </w:tr>
      <w:tr w14:paraId="448B06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8" w:hRule="atLeast"/>
          <w:jc w:val="center"/>
        </w:trPr>
        <w:tc>
          <w:tcPr>
            <w:tcW w:w="2943" w:type="dxa"/>
            <w:noWrap/>
            <w:vAlign w:val="center"/>
          </w:tcPr>
          <w:p w14:paraId="56B1752D">
            <w:pPr>
              <w:spacing w:line="360" w:lineRule="auto"/>
              <w:jc w:val="center"/>
              <w:outlineLvl w:val="9"/>
              <w:rPr>
                <w:rFonts w:hint="eastAsia" w:ascii="宋体" w:hAnsi="宋体" w:eastAsia="宋体" w:cs="宋体"/>
                <w:b/>
                <w:sz w:val="24"/>
                <w:szCs w:val="24"/>
              </w:rPr>
            </w:pPr>
            <w:r>
              <w:rPr>
                <w:rFonts w:hint="eastAsia" w:ascii="宋体" w:hAnsi="宋体" w:eastAsia="宋体" w:cs="宋体"/>
                <w:b/>
                <w:sz w:val="24"/>
                <w:szCs w:val="24"/>
              </w:rPr>
              <w:t>其他说明事项（如有）</w:t>
            </w:r>
          </w:p>
        </w:tc>
        <w:tc>
          <w:tcPr>
            <w:tcW w:w="5387" w:type="dxa"/>
            <w:noWrap/>
            <w:vAlign w:val="center"/>
          </w:tcPr>
          <w:p w14:paraId="711A8031">
            <w:pPr>
              <w:spacing w:line="360" w:lineRule="auto"/>
              <w:ind w:firstLine="360" w:firstLineChars="150"/>
              <w:outlineLvl w:val="9"/>
              <w:rPr>
                <w:rFonts w:hint="eastAsia" w:ascii="宋体" w:hAnsi="宋体" w:eastAsia="宋体" w:cs="宋体"/>
                <w:sz w:val="24"/>
                <w:szCs w:val="24"/>
              </w:rPr>
            </w:pPr>
          </w:p>
        </w:tc>
      </w:tr>
    </w:tbl>
    <w:p w14:paraId="5CCA3A3D">
      <w:pPr>
        <w:spacing w:line="360" w:lineRule="auto"/>
        <w:ind w:firstLine="371" w:firstLineChars="177"/>
        <w:jc w:val="right"/>
        <w:outlineLvl w:val="9"/>
        <w:rPr>
          <w:rFonts w:hint="eastAsia" w:ascii="宋体" w:hAnsi="宋体" w:eastAsia="宋体" w:cs="宋体"/>
          <w:color w:val="auto"/>
          <w:sz w:val="21"/>
          <w:szCs w:val="21"/>
          <w:highlight w:val="none"/>
        </w:rPr>
      </w:pPr>
    </w:p>
    <w:p w14:paraId="16DFDF4D">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3E190913">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3EDFA885">
      <w:pPr>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0DD66B27">
      <w:pPr>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br w:type="page"/>
      </w:r>
    </w:p>
    <w:p w14:paraId="6937B4D3">
      <w:pPr>
        <w:spacing w:line="360" w:lineRule="auto"/>
        <w:jc w:val="center"/>
        <w:rPr>
          <w:rFonts w:hint="eastAsia" w:ascii="宋体" w:hAnsi="宋体" w:eastAsia="宋体" w:cs="宋体"/>
        </w:rPr>
      </w:pPr>
      <w:r>
        <w:rPr>
          <w:rFonts w:hint="eastAsia" w:ascii="宋体" w:hAnsi="宋体" w:eastAsia="宋体" w:cs="宋体"/>
          <w:b/>
          <w:sz w:val="32"/>
          <w:szCs w:val="22"/>
        </w:rPr>
        <w:t>分项报价表</w:t>
      </w:r>
    </w:p>
    <w:tbl>
      <w:tblPr>
        <w:tblStyle w:val="3"/>
        <w:tblW w:w="0" w:type="auto"/>
        <w:jc w:val="center"/>
        <w:tblLayout w:type="fixed"/>
        <w:tblCellMar>
          <w:top w:w="0" w:type="dxa"/>
          <w:left w:w="0" w:type="dxa"/>
          <w:bottom w:w="0" w:type="dxa"/>
          <w:right w:w="0" w:type="dxa"/>
        </w:tblCellMar>
      </w:tblPr>
      <w:tblGrid>
        <w:gridCol w:w="957"/>
        <w:gridCol w:w="1814"/>
        <w:gridCol w:w="1841"/>
        <w:gridCol w:w="1786"/>
        <w:gridCol w:w="1635"/>
      </w:tblGrid>
      <w:tr w14:paraId="2F5D677D">
        <w:tblPrEx>
          <w:tblCellMar>
            <w:top w:w="0" w:type="dxa"/>
            <w:left w:w="0" w:type="dxa"/>
            <w:bottom w:w="0" w:type="dxa"/>
            <w:right w:w="0" w:type="dxa"/>
          </w:tblCellMar>
        </w:tblPrEx>
        <w:trPr>
          <w:trHeight w:val="750" w:hRule="atLeast"/>
          <w:jc w:val="center"/>
        </w:trPr>
        <w:tc>
          <w:tcPr>
            <w:tcW w:w="957"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32EAA1B">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序号</w:t>
            </w:r>
          </w:p>
        </w:tc>
        <w:tc>
          <w:tcPr>
            <w:tcW w:w="1814"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31C640A">
            <w:pPr>
              <w:spacing w:line="360" w:lineRule="auto"/>
              <w:jc w:val="center"/>
              <w:rPr>
                <w:rFonts w:hint="eastAsia" w:ascii="宋体" w:hAnsi="宋体" w:eastAsia="宋体" w:cs="宋体"/>
                <w:sz w:val="24"/>
                <w:szCs w:val="24"/>
              </w:rPr>
            </w:pPr>
            <w:r>
              <w:rPr>
                <w:rFonts w:hint="eastAsia" w:ascii="宋体" w:hAnsi="宋体" w:eastAsia="宋体" w:cs="宋体"/>
                <w:sz w:val="24"/>
                <w:szCs w:val="24"/>
              </w:rPr>
              <w:t>分项内容</w:t>
            </w: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E6B7F92">
            <w:pPr>
              <w:spacing w:line="360" w:lineRule="auto"/>
              <w:jc w:val="center"/>
              <w:rPr>
                <w:rFonts w:hint="eastAsia" w:ascii="宋体" w:hAnsi="宋体" w:eastAsia="宋体" w:cs="宋体"/>
                <w:sz w:val="24"/>
                <w:szCs w:val="24"/>
              </w:rPr>
            </w:pPr>
            <w:r>
              <w:rPr>
                <w:rFonts w:hint="eastAsia" w:ascii="宋体" w:hAnsi="宋体" w:eastAsia="宋体" w:cs="宋体"/>
                <w:sz w:val="24"/>
                <w:szCs w:val="24"/>
              </w:rPr>
              <w:t>价格组成说明</w:t>
            </w: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A29DDD5">
            <w:pPr>
              <w:spacing w:line="360" w:lineRule="auto"/>
              <w:jc w:val="center"/>
              <w:rPr>
                <w:rFonts w:hint="eastAsia" w:ascii="宋体" w:hAnsi="宋体" w:eastAsia="宋体" w:cs="宋体"/>
                <w:sz w:val="24"/>
                <w:szCs w:val="24"/>
              </w:rPr>
            </w:pPr>
            <w:r>
              <w:rPr>
                <w:rFonts w:hint="eastAsia" w:ascii="宋体" w:hAnsi="宋体" w:eastAsia="宋体" w:cs="宋体"/>
                <w:sz w:val="24"/>
                <w:szCs w:val="24"/>
              </w:rPr>
              <w:t>金额（元）</w:t>
            </w: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E0EB5A">
            <w:pPr>
              <w:widowControl/>
              <w:jc w:val="center"/>
              <w:textAlignment w:val="center"/>
              <w:rPr>
                <w:rFonts w:hint="eastAsia" w:ascii="宋体" w:hAnsi="宋体" w:eastAsia="宋体" w:cs="宋体"/>
                <w:color w:val="0000FF"/>
                <w:sz w:val="24"/>
                <w:szCs w:val="24"/>
              </w:rPr>
            </w:pPr>
            <w:r>
              <w:rPr>
                <w:rFonts w:hint="eastAsia" w:ascii="宋体" w:hAnsi="宋体" w:eastAsia="宋体" w:cs="宋体"/>
                <w:sz w:val="24"/>
                <w:szCs w:val="24"/>
              </w:rPr>
              <w:t>备注</w:t>
            </w:r>
          </w:p>
        </w:tc>
      </w:tr>
      <w:tr w14:paraId="02B901D7">
        <w:tblPrEx>
          <w:tblCellMar>
            <w:top w:w="0" w:type="dxa"/>
            <w:left w:w="0" w:type="dxa"/>
            <w:bottom w:w="0" w:type="dxa"/>
            <w:right w:w="0" w:type="dxa"/>
          </w:tblCellMar>
        </w:tblPrEx>
        <w:trPr>
          <w:trHeight w:val="846"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28C18CA3">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36257F60">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615413A">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18EB850">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CD11A4">
            <w:pPr>
              <w:jc w:val="center"/>
              <w:rPr>
                <w:rFonts w:hint="eastAsia" w:ascii="宋体" w:hAnsi="宋体" w:eastAsia="宋体" w:cs="宋体"/>
                <w:color w:val="0000FF"/>
                <w:sz w:val="24"/>
                <w:szCs w:val="24"/>
              </w:rPr>
            </w:pPr>
          </w:p>
        </w:tc>
      </w:tr>
      <w:tr w14:paraId="751579AB">
        <w:tblPrEx>
          <w:tblCellMar>
            <w:top w:w="0" w:type="dxa"/>
            <w:left w:w="0" w:type="dxa"/>
            <w:bottom w:w="0" w:type="dxa"/>
            <w:right w:w="0" w:type="dxa"/>
          </w:tblCellMar>
        </w:tblPrEx>
        <w:trPr>
          <w:trHeight w:val="737"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63CC7651">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2E4FAC6D">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690D68CC">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55993D8">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397E2D4">
            <w:pPr>
              <w:jc w:val="center"/>
              <w:rPr>
                <w:rFonts w:hint="eastAsia" w:ascii="宋体" w:hAnsi="宋体" w:eastAsia="宋体" w:cs="宋体"/>
                <w:color w:val="0000FF"/>
                <w:sz w:val="24"/>
                <w:szCs w:val="24"/>
              </w:rPr>
            </w:pPr>
          </w:p>
        </w:tc>
      </w:tr>
      <w:tr w14:paraId="44FAF48B">
        <w:tblPrEx>
          <w:tblCellMar>
            <w:top w:w="0" w:type="dxa"/>
            <w:left w:w="0" w:type="dxa"/>
            <w:bottom w:w="0" w:type="dxa"/>
            <w:right w:w="0" w:type="dxa"/>
          </w:tblCellMar>
        </w:tblPrEx>
        <w:trPr>
          <w:trHeight w:val="737"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29069983">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44827B8F">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239F0C3">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CA05270">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DF90272">
            <w:pPr>
              <w:jc w:val="center"/>
              <w:rPr>
                <w:rFonts w:hint="eastAsia" w:ascii="宋体" w:hAnsi="宋体" w:eastAsia="宋体" w:cs="宋体"/>
                <w:color w:val="0000FF"/>
                <w:sz w:val="24"/>
                <w:szCs w:val="24"/>
              </w:rPr>
            </w:pPr>
          </w:p>
        </w:tc>
      </w:tr>
      <w:tr w14:paraId="01774EAC">
        <w:tblPrEx>
          <w:tblCellMar>
            <w:top w:w="0" w:type="dxa"/>
            <w:left w:w="0" w:type="dxa"/>
            <w:bottom w:w="0" w:type="dxa"/>
            <w:right w:w="0" w:type="dxa"/>
          </w:tblCellMar>
        </w:tblPrEx>
        <w:trPr>
          <w:trHeight w:val="737"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55744656">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2C65D55B">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2EA26667">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18F3395D">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37FCAC65">
            <w:pPr>
              <w:jc w:val="center"/>
              <w:rPr>
                <w:rFonts w:hint="eastAsia" w:ascii="宋体" w:hAnsi="宋体" w:eastAsia="宋体" w:cs="宋体"/>
                <w:color w:val="0000FF"/>
                <w:sz w:val="24"/>
                <w:szCs w:val="24"/>
              </w:rPr>
            </w:pPr>
          </w:p>
        </w:tc>
      </w:tr>
      <w:tr w14:paraId="443C87AE">
        <w:tblPrEx>
          <w:tblCellMar>
            <w:top w:w="0" w:type="dxa"/>
            <w:left w:w="0" w:type="dxa"/>
            <w:bottom w:w="0" w:type="dxa"/>
            <w:right w:w="0" w:type="dxa"/>
          </w:tblCellMar>
        </w:tblPrEx>
        <w:trPr>
          <w:trHeight w:val="737"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71ECCC02">
            <w:pPr>
              <w:spacing w:line="360" w:lineRule="auto"/>
              <w:jc w:val="center"/>
              <w:rPr>
                <w:rFonts w:hint="eastAsia" w:ascii="宋体" w:hAnsi="宋体" w:eastAsia="宋体" w:cs="宋体"/>
                <w:sz w:val="24"/>
                <w:szCs w:val="24"/>
              </w:rPr>
            </w:pPr>
          </w:p>
        </w:tc>
        <w:tc>
          <w:tcPr>
            <w:tcW w:w="1814" w:type="dxa"/>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09AB3CAB">
            <w:pPr>
              <w:spacing w:line="360" w:lineRule="auto"/>
              <w:jc w:val="center"/>
              <w:rPr>
                <w:rFonts w:hint="eastAsia" w:ascii="宋体" w:hAnsi="宋体" w:eastAsia="宋体" w:cs="宋体"/>
                <w:sz w:val="24"/>
                <w:szCs w:val="24"/>
              </w:rPr>
            </w:pPr>
          </w:p>
        </w:tc>
        <w:tc>
          <w:tcPr>
            <w:tcW w:w="1841"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78AD5C01">
            <w:pPr>
              <w:spacing w:line="360" w:lineRule="auto"/>
              <w:jc w:val="center"/>
              <w:rPr>
                <w:rFonts w:hint="eastAsia" w:ascii="宋体" w:hAnsi="宋体" w:eastAsia="宋体" w:cs="宋体"/>
                <w:sz w:val="24"/>
                <w:szCs w:val="24"/>
              </w:rPr>
            </w:pPr>
          </w:p>
        </w:tc>
        <w:tc>
          <w:tcPr>
            <w:tcW w:w="1786"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5BA065B7">
            <w:pPr>
              <w:spacing w:line="360" w:lineRule="auto"/>
              <w:jc w:val="center"/>
              <w:rPr>
                <w:rFonts w:hint="eastAsia" w:ascii="宋体" w:hAnsi="宋体" w:eastAsia="宋体" w:cs="宋体"/>
                <w:sz w:val="24"/>
                <w:szCs w:val="24"/>
              </w:rPr>
            </w:pPr>
          </w:p>
        </w:tc>
        <w:tc>
          <w:tcPr>
            <w:tcW w:w="1635" w:type="dxa"/>
            <w:tcBorders>
              <w:top w:val="single" w:color="000000" w:sz="4" w:space="0"/>
              <w:left w:val="single" w:color="000000" w:sz="4" w:space="0"/>
              <w:bottom w:val="single" w:color="000000" w:sz="4" w:space="0"/>
              <w:right w:val="single" w:color="000000" w:sz="4" w:space="0"/>
            </w:tcBorders>
            <w:noWrap/>
            <w:tcMar>
              <w:top w:w="15" w:type="dxa"/>
              <w:left w:w="15" w:type="dxa"/>
              <w:right w:w="15" w:type="dxa"/>
            </w:tcMar>
            <w:vAlign w:val="center"/>
          </w:tcPr>
          <w:p w14:paraId="40CFDAEF">
            <w:pPr>
              <w:jc w:val="center"/>
              <w:rPr>
                <w:rFonts w:hint="eastAsia" w:ascii="宋体" w:hAnsi="宋体" w:eastAsia="宋体" w:cs="宋体"/>
                <w:color w:val="0000FF"/>
                <w:sz w:val="24"/>
                <w:szCs w:val="24"/>
              </w:rPr>
            </w:pPr>
          </w:p>
        </w:tc>
      </w:tr>
      <w:tr w14:paraId="72930D45">
        <w:tblPrEx>
          <w:tblCellMar>
            <w:top w:w="0" w:type="dxa"/>
            <w:left w:w="0" w:type="dxa"/>
            <w:bottom w:w="0" w:type="dxa"/>
            <w:right w:w="0" w:type="dxa"/>
          </w:tblCellMar>
        </w:tblPrEx>
        <w:trPr>
          <w:trHeight w:val="829" w:hRule="atLeast"/>
          <w:jc w:val="center"/>
        </w:trPr>
        <w:tc>
          <w:tcPr>
            <w:tcW w:w="957" w:type="dxa"/>
            <w:tcBorders>
              <w:top w:val="single" w:color="000000" w:sz="4" w:space="0"/>
              <w:left w:val="single" w:color="000000" w:sz="4" w:space="0"/>
              <w:bottom w:val="single" w:color="000000" w:sz="4" w:space="0"/>
              <w:right w:val="single" w:color="auto" w:sz="4" w:space="0"/>
            </w:tcBorders>
            <w:noWrap/>
            <w:tcMar>
              <w:top w:w="15" w:type="dxa"/>
              <w:left w:w="15" w:type="dxa"/>
              <w:right w:w="15" w:type="dxa"/>
            </w:tcMar>
            <w:vAlign w:val="center"/>
          </w:tcPr>
          <w:p w14:paraId="5EA4AC7D">
            <w:pPr>
              <w:spacing w:line="360" w:lineRule="auto"/>
              <w:jc w:val="center"/>
              <w:rPr>
                <w:rFonts w:hint="eastAsia" w:ascii="宋体" w:hAnsi="宋体" w:eastAsia="宋体" w:cs="宋体"/>
                <w:sz w:val="24"/>
                <w:szCs w:val="24"/>
              </w:rPr>
            </w:pPr>
            <w:r>
              <w:rPr>
                <w:rFonts w:hint="eastAsia" w:ascii="宋体" w:hAnsi="宋体" w:eastAsia="宋体" w:cs="宋体"/>
                <w:sz w:val="24"/>
                <w:szCs w:val="24"/>
              </w:rPr>
              <w:t>总计</w:t>
            </w:r>
          </w:p>
        </w:tc>
        <w:tc>
          <w:tcPr>
            <w:tcW w:w="7076" w:type="dxa"/>
            <w:gridSpan w:val="4"/>
            <w:tcBorders>
              <w:top w:val="single" w:color="000000" w:sz="4" w:space="0"/>
              <w:left w:val="single" w:color="auto" w:sz="4" w:space="0"/>
              <w:bottom w:val="single" w:color="000000" w:sz="4" w:space="0"/>
              <w:right w:val="single" w:color="000000" w:sz="4" w:space="0"/>
            </w:tcBorders>
            <w:noWrap/>
            <w:tcMar>
              <w:top w:w="15" w:type="dxa"/>
              <w:left w:w="15" w:type="dxa"/>
              <w:right w:w="15" w:type="dxa"/>
            </w:tcMar>
            <w:vAlign w:val="center"/>
          </w:tcPr>
          <w:p w14:paraId="2DE27613">
            <w:pPr>
              <w:jc w:val="center"/>
              <w:rPr>
                <w:rFonts w:hint="eastAsia" w:ascii="宋体" w:hAnsi="宋体" w:eastAsia="宋体" w:cs="宋体"/>
                <w:color w:val="0000FF"/>
                <w:sz w:val="24"/>
                <w:szCs w:val="24"/>
              </w:rPr>
            </w:pPr>
            <w:r>
              <w:rPr>
                <w:rFonts w:hint="eastAsia" w:ascii="宋体" w:hAnsi="宋体" w:eastAsia="宋体" w:cs="宋体"/>
                <w:sz w:val="24"/>
                <w:szCs w:val="24"/>
              </w:rPr>
              <w:t>元</w:t>
            </w:r>
          </w:p>
        </w:tc>
      </w:tr>
    </w:tbl>
    <w:p w14:paraId="5848C004">
      <w:pPr>
        <w:jc w:val="center"/>
        <w:rPr>
          <w:rFonts w:hint="eastAsia" w:ascii="宋体" w:hAnsi="宋体" w:eastAsia="宋体" w:cs="宋体"/>
          <w:b/>
          <w:sz w:val="24"/>
          <w:szCs w:val="24"/>
        </w:rPr>
      </w:pPr>
    </w:p>
    <w:p w14:paraId="5FF5F638">
      <w:pPr>
        <w:spacing w:line="360" w:lineRule="auto"/>
        <w:rPr>
          <w:rFonts w:hint="eastAsia" w:ascii="宋体" w:hAnsi="宋体" w:eastAsia="宋体" w:cs="宋体"/>
          <w:sz w:val="21"/>
          <w:szCs w:val="21"/>
        </w:rPr>
      </w:pPr>
      <w:r>
        <w:rPr>
          <w:rFonts w:hint="eastAsia" w:ascii="宋体" w:hAnsi="宋体" w:eastAsia="宋体" w:cs="宋体"/>
          <w:sz w:val="21"/>
          <w:szCs w:val="21"/>
        </w:rPr>
        <w:t>注：1、以上表格根据内容，磋商单位可自行添加。</w:t>
      </w:r>
    </w:p>
    <w:p w14:paraId="033E2510">
      <w:pPr>
        <w:spacing w:line="360" w:lineRule="auto"/>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表中“总计”须对应“磋商响</w:t>
      </w:r>
      <w:bookmarkStart w:id="0" w:name="_GoBack"/>
      <w:bookmarkEnd w:id="0"/>
      <w:r>
        <w:rPr>
          <w:rFonts w:hint="eastAsia" w:ascii="宋体" w:hAnsi="宋体" w:eastAsia="宋体" w:cs="宋体"/>
          <w:sz w:val="21"/>
          <w:szCs w:val="21"/>
        </w:rPr>
        <w:t>应报价表”中的“磋商报价”。</w:t>
      </w:r>
    </w:p>
    <w:p w14:paraId="766F8404">
      <w:pPr>
        <w:numPr>
          <w:ilvl w:val="0"/>
          <w:numId w:val="0"/>
        </w:numPr>
        <w:spacing w:line="360" w:lineRule="auto"/>
        <w:ind w:leftChars="0"/>
        <w:rPr>
          <w:rFonts w:hint="eastAsia" w:ascii="宋体" w:hAnsi="宋体" w:eastAsia="宋体" w:cs="宋体"/>
          <w:b w:val="0"/>
          <w:kern w:val="2"/>
          <w:sz w:val="21"/>
          <w:szCs w:val="21"/>
          <w:lang w:val="en-US" w:eastAsia="zh-CN" w:bidi="ar-SA"/>
        </w:rPr>
      </w:pPr>
      <w:r>
        <w:rPr>
          <w:rFonts w:hint="eastAsia" w:ascii="宋体" w:hAnsi="宋体" w:eastAsia="宋体" w:cs="宋体"/>
          <w:b w:val="0"/>
          <w:kern w:val="2"/>
          <w:sz w:val="21"/>
          <w:szCs w:val="21"/>
          <w:lang w:val="en-US" w:eastAsia="zh-CN" w:bidi="ar-SA"/>
        </w:rPr>
        <w:t>3、“总计”费用须考虑到可能发生的所有与完成本项目相关服务及履行合同义务有关的一切费用。</w:t>
      </w:r>
    </w:p>
    <w:p w14:paraId="462ACB0D">
      <w:pPr>
        <w:spacing w:line="360" w:lineRule="auto"/>
        <w:ind w:firstLine="371" w:firstLineChars="177"/>
        <w:jc w:val="right"/>
        <w:outlineLvl w:val="9"/>
        <w:rPr>
          <w:rFonts w:hint="eastAsia" w:ascii="宋体" w:hAnsi="宋体" w:eastAsia="宋体" w:cs="宋体"/>
          <w:color w:val="auto"/>
          <w:sz w:val="21"/>
          <w:szCs w:val="21"/>
          <w:highlight w:val="none"/>
        </w:rPr>
      </w:pPr>
    </w:p>
    <w:p w14:paraId="7E43EDD0">
      <w:pPr>
        <w:spacing w:line="360" w:lineRule="auto"/>
        <w:ind w:firstLine="371" w:firstLineChars="177"/>
        <w:jc w:val="right"/>
        <w:outlineLvl w:val="9"/>
        <w:rPr>
          <w:rFonts w:hint="eastAsia" w:ascii="宋体" w:hAnsi="宋体" w:eastAsia="宋体" w:cs="宋体"/>
          <w:color w:val="auto"/>
          <w:sz w:val="21"/>
          <w:szCs w:val="21"/>
          <w:highlight w:val="none"/>
        </w:rPr>
      </w:pPr>
    </w:p>
    <w:p w14:paraId="24B50AE4">
      <w:pPr>
        <w:spacing w:line="360" w:lineRule="auto"/>
        <w:ind w:firstLine="371" w:firstLineChars="177"/>
        <w:jc w:val="right"/>
        <w:outlineLvl w:val="9"/>
        <w:rPr>
          <w:rFonts w:hint="eastAsia" w:ascii="宋体" w:hAnsi="宋体" w:eastAsia="宋体" w:cs="宋体"/>
          <w:color w:val="auto"/>
          <w:sz w:val="21"/>
          <w:szCs w:val="21"/>
          <w:highlight w:val="none"/>
        </w:rPr>
      </w:pPr>
    </w:p>
    <w:p w14:paraId="6D697D83">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供应商：</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（公章）</w:t>
      </w:r>
    </w:p>
    <w:p w14:paraId="27467A56">
      <w:pPr>
        <w:spacing w:line="360" w:lineRule="auto"/>
        <w:ind w:firstLine="371" w:firstLineChars="177"/>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法定代表人（或负责人）或其委托代理人：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（签字或盖章）</w:t>
      </w:r>
    </w:p>
    <w:p w14:paraId="33E3A192">
      <w:pPr>
        <w:jc w:val="right"/>
        <w:outlineLvl w:val="9"/>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日</w:t>
      </w:r>
    </w:p>
    <w:p w14:paraId="3690B00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C7150F"/>
    <w:rsid w:val="568D24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4"/>
    <w:basedOn w:val="1"/>
    <w:next w:val="1"/>
    <w:qFormat/>
    <w:uiPriority w:val="0"/>
    <w:pPr>
      <w:keepNext/>
      <w:keepLines/>
      <w:spacing w:before="280" w:after="290" w:line="376" w:lineRule="auto"/>
      <w:outlineLvl w:val="3"/>
    </w:pPr>
    <w:rPr>
      <w:rFonts w:ascii="Arial" w:hAnsi="Arial" w:eastAsia="黑体"/>
      <w:b/>
      <w:bCs/>
      <w:sz w:val="28"/>
      <w:szCs w:val="28"/>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2025-05-20T02:43:37Z</dcterms:created>
  <dc:creator>Administrator</dc:creator>
  <cp:lastModifiedBy>郭英丽</cp:lastModifiedBy>
  <dcterms:modified xsi:type="dcterms:W3CDTF">2025-05-20T02:44:24Z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eyJoZGlkIjoiNzEyMmE2MDU4YTYzOTc4OTRkMGNiMjliYjE2MzhiMjIiLCJ1c2VySWQiOiIyOTgzOTM3ODkifQ==</vt:lpwstr>
  </property>
  <property fmtid="{D5CDD505-2E9C-101B-9397-08002B2CF9AE}" pid="4" name="ICV">
    <vt:lpwstr>891E5787ED6243999886069210EB5D28_12</vt:lpwstr>
  </property>
</Properties>
</file>