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 分项报价表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righ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总计</w:t>
            </w:r>
            <w:bookmarkStart w:id="1" w:name="_GoBack"/>
            <w:bookmarkEnd w:id="1"/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ascii="仿宋" w:hAnsi="仿宋" w:eastAsia="仿宋" w:cs="仿宋"/>
          <w:b/>
          <w:sz w:val="32"/>
          <w:szCs w:val="32"/>
          <w:highlight w:val="none"/>
        </w:rPr>
      </w:pP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磋商响应人：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（公章）</w:t>
      </w:r>
    </w:p>
    <w:p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right"/>
        <w:rPr>
          <w:rFonts w:ascii="仿宋" w:hAnsi="仿宋" w:eastAsia="仿宋" w:cs="仿宋"/>
          <w:sz w:val="24"/>
          <w:highlight w:val="none"/>
        </w:rPr>
      </w:pP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3855" w:firstLineChars="1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4"/>
          <w:highlight w:val="none"/>
        </w:rPr>
        <w:t>日期：  年  月  日</w:t>
      </w:r>
    </w:p>
    <w:p>
      <w:r>
        <w:br w:type="page"/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 xml:space="preserve"> 分项报价表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二次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righ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总计</w:t>
            </w:r>
            <w:bookmarkEnd w:id="0"/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注：1.项目采用单价报价模式，每箱档案托管单价不超过60元/箱/年，首期移库费不超过40元/箱（含搬运费、档案箱费用及当年存储费用）。最终结算以实际托管数量与单价为依据进行核算。此表中单价总计=每箱档案托管单价+首期移库费。</w:t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442" w:firstLineChars="200"/>
        <w:rPr>
          <w:rFonts w:hint="default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2"/>
          <w:szCs w:val="22"/>
          <w:highlight w:val="none"/>
          <w:lang w:val="en-US" w:eastAsia="zh-CN"/>
        </w:rPr>
        <w:t>2.供应商进行现场二次报价环节时，须将此表填写完整后签字盖章，并作为附件上传至系统。</w:t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磋商响应人：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（公章）</w:t>
      </w:r>
    </w:p>
    <w:p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jc w:val="right"/>
        <w:rPr>
          <w:rFonts w:ascii="仿宋" w:hAnsi="仿宋" w:eastAsia="仿宋" w:cs="仿宋"/>
          <w:sz w:val="24"/>
          <w:highlight w:val="none"/>
        </w:rPr>
      </w:pP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right="-161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>
      <w:pPr>
        <w:pStyle w:val="3"/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</w:p>
    <w:p>
      <w:pPr>
        <w:keepNext w:val="0"/>
        <w:keepLines w:val="0"/>
        <w:overflowPunct/>
        <w:topLinePunct w:val="0"/>
        <w:bidi w:val="0"/>
        <w:adjustRightInd w:val="0"/>
        <w:snapToGrid w:val="0"/>
        <w:spacing w:line="360" w:lineRule="auto"/>
        <w:ind w:firstLine="3855" w:firstLineChars="1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4"/>
          <w:highlight w:val="none"/>
        </w:rPr>
        <w:t>日期：  年  月  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AD27D6A"/>
    <w:rsid w:val="247B2E40"/>
    <w:rsid w:val="5D6E29A3"/>
    <w:rsid w:val="6AD27D6A"/>
    <w:rsid w:val="78D6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143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2024-08-01T03:44:00Z</dcterms:created>
  <dc:creator>芫花花花花</dc:creator>
  <cp:lastModifiedBy>懛鰦</cp:lastModifiedBy>
  <dcterms:modified xsi:type="dcterms:W3CDTF">2025-05-20T02:48:27Z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20FBC542A6BD4CD1AFB3C8FBCDD61E75_11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