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企业三大体系认证</w:t>
      </w:r>
    </w:p>
    <w:p w14:paraId="382D0591">
      <w:pPr>
        <w:ind w:firstLine="480" w:firstLineChars="200"/>
        <w:jc w:val="lef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供应商提供</w:t>
      </w:r>
      <w:r>
        <w:rPr>
          <w:rFonts w:hint="eastAsia"/>
          <w:sz w:val="24"/>
          <w:szCs w:val="24"/>
          <w:lang w:val="en-US" w:eastAsia="zh-CN"/>
        </w:rPr>
        <w:t>有效期内的</w:t>
      </w:r>
      <w:bookmarkStart w:id="0" w:name="_GoBack"/>
      <w:bookmarkEnd w:id="0"/>
      <w:r>
        <w:rPr>
          <w:rFonts w:hint="eastAsia" w:eastAsiaTheme="minorEastAsia"/>
          <w:sz w:val="24"/>
          <w:szCs w:val="24"/>
          <w:lang w:val="en-US" w:eastAsia="zh-CN"/>
        </w:rPr>
        <w:t>质量管理体系认证、环境管理体系认证、职业健康安全管理体系认证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73BC"/>
    <w:rsid w:val="119A6FDD"/>
    <w:rsid w:val="1DE468F6"/>
    <w:rsid w:val="1FF93D76"/>
    <w:rsid w:val="21117BFE"/>
    <w:rsid w:val="275B41F8"/>
    <w:rsid w:val="28227CF8"/>
    <w:rsid w:val="2E834B98"/>
    <w:rsid w:val="3A6715CF"/>
    <w:rsid w:val="64606979"/>
    <w:rsid w:val="670F448D"/>
    <w:rsid w:val="69B91D7A"/>
    <w:rsid w:val="6FDE31AE"/>
    <w:rsid w:val="7D18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1</TotalTime>
  <ScaleCrop>false</ScaleCrop>
  <LinksUpToDate>false</LinksUpToDate>
  <CharactersWithSpaces>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