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版本号：SXDZ2025-ZC-DY01320250522001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农业果业园区土地租赁</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SXDZ2025-ZC-DY013</w:t>
      </w:r>
      <w:r>
        <w:br/>
      </w:r>
      <w:r>
        <w:br/>
      </w:r>
      <w:r>
        <w:br/>
      </w:r>
    </w:p>
    <w:p>
      <w:pPr>
        <w:pStyle w:val="null3"/>
        <w:jc w:val="center"/>
        <w:outlineLvl w:val="5"/>
      </w:pPr>
      <w:r>
        <w:rPr>
          <w:rFonts w:ascii="仿宋_GB2312" w:hAnsi="仿宋_GB2312" w:cs="仿宋_GB2312" w:eastAsia="仿宋_GB2312"/>
          <w:sz w:val="15"/>
          <w:b/>
        </w:rPr>
        <w:t>西安市农业技术推广中心</w:t>
      </w:r>
    </w:p>
    <w:p>
      <w:pPr>
        <w:pStyle w:val="null3"/>
        <w:jc w:val="center"/>
        <w:outlineLvl w:val="5"/>
      </w:pPr>
      <w:r>
        <w:rPr>
          <w:rFonts w:ascii="仿宋_GB2312" w:hAnsi="仿宋_GB2312" w:cs="仿宋_GB2312" w:eastAsia="仿宋_GB2312"/>
          <w:sz w:val="15"/>
          <w:b/>
        </w:rPr>
        <w:t>陕西东卓项目管理有限公司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2025年05月22日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陕西东卓项目管理有限公司</w:t>
      </w:r>
      <w:r>
        <w:rPr>
          <w:rFonts w:ascii="仿宋_GB2312" w:hAnsi="仿宋_GB2312" w:cs="仿宋_GB2312" w:eastAsia="仿宋_GB2312"/>
        </w:rPr>
        <w:t>（以下简称“代理机构”）受</w:t>
      </w:r>
      <w:r>
        <w:rPr>
          <w:rFonts w:ascii="仿宋_GB2312" w:hAnsi="仿宋_GB2312" w:cs="仿宋_GB2312" w:eastAsia="仿宋_GB2312"/>
        </w:rPr>
        <w:t>西安市农业技术推广中心</w:t>
      </w:r>
      <w:r>
        <w:rPr>
          <w:rFonts w:ascii="仿宋_GB2312" w:hAnsi="仿宋_GB2312" w:cs="仿宋_GB2312" w:eastAsia="仿宋_GB2312"/>
        </w:rPr>
        <w:t>委托，拟对</w:t>
      </w:r>
      <w:r>
        <w:rPr>
          <w:rFonts w:ascii="仿宋_GB2312" w:hAnsi="仿宋_GB2312" w:cs="仿宋_GB2312" w:eastAsia="仿宋_GB2312"/>
        </w:rPr>
        <w:t>农业果业园区土地租赁</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SXDZ2025-ZC-DY013</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农业果业园区土地租赁</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按照土地租赁协议内容，继续租赁长安区滦镇鸭池口村土地，面积为378.63亩(现代农业科技展示中心200.63亩，现代果业展示中心178亩)</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统一社会信用代码的营业执照：提供合格有效的法人或者其他组织的营业执照等证明文件，自然人的身份证明；供应商是法人或其他组织的应提供营业执照等证明文件，供应商是自然人的应提供有效的自然人身份证</w:t>
      </w:r>
    </w:p>
    <w:p>
      <w:pPr>
        <w:pStyle w:val="null3"/>
      </w:pPr>
      <w:r>
        <w:rPr>
          <w:rFonts w:ascii="仿宋_GB2312" w:hAnsi="仿宋_GB2312" w:cs="仿宋_GB2312" w:eastAsia="仿宋_GB2312"/>
        </w:rPr>
        <w:t>2、法人身份证明或授权书：法定代表人参加的，须提供法定代表人身份证明及本人身份证复印件；法定代表人授权他人参加的，须提供法定代表人委托授权书、被授权代表的身份证复印件</w:t>
      </w:r>
    </w:p>
    <w:p>
      <w:pPr>
        <w:pStyle w:val="null3"/>
      </w:pPr>
      <w:r>
        <w:rPr>
          <w:rFonts w:ascii="仿宋_GB2312" w:hAnsi="仿宋_GB2312" w:cs="仿宋_GB2312" w:eastAsia="仿宋_GB2312"/>
        </w:rPr>
        <w:t>3、基本资格条件承诺函：提供基本资格条件承诺函</w:t>
      </w:r>
    </w:p>
    <w:p>
      <w:pPr>
        <w:pStyle w:val="null3"/>
      </w:pPr>
      <w:r>
        <w:rPr>
          <w:rFonts w:ascii="仿宋_GB2312" w:hAnsi="仿宋_GB2312" w:cs="仿宋_GB2312" w:eastAsia="仿宋_GB2312"/>
        </w:rPr>
        <w:t>4、参加政府采购活动前3年内，在经营活动中没有重大违法记录的书面声明：参加政府采购活动前3年内在经营活动中没有重大违法记录的书面声明。(加盖公章)</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西安市农业技术推广中心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西安市长安南路140号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白老师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029-85223278</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陕西东卓项目管理有限公司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西安市莲湖区御笔城市广场3号楼408室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029-86637322</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采购包1：710,300.00元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采购包1：710,300.00元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代理服务费用收取对象：采购人</w:t>
            </w:r>
          </w:p>
          <w:p>
            <w:pPr>
              <w:pStyle w:val="null3"/>
            </w:pPr>
            <w:r>
              <w:rPr>
                <w:rFonts w:ascii="仿宋_GB2312" w:hAnsi="仿宋_GB2312" w:cs="仿宋_GB2312" w:eastAsia="仿宋_GB2312"/>
              </w:rPr>
              <w:t>代理服务费收费标准：以采购预算金额为基数，参照国家计委颁发的《招标代理服务收费管理暂行办法》（计价格[2002]1980号）和国家发展和改革委员会办公厅颁发的《关于招标代理服务收费有关问题的通知》（发改办价格[2003]857号）、《国家发展改革委关于降低部分建设项目收费标准规范收费行为等有关问题的通知》发改价格〔2011〕534号文件的规定执行。（本项目招标代理服务费为：10654.00元）</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西安市农业技术推广中心</w:t>
      </w:r>
      <w:r>
        <w:rPr>
          <w:rFonts w:ascii="仿宋_GB2312" w:hAnsi="仿宋_GB2312" w:cs="仿宋_GB2312" w:eastAsia="仿宋_GB2312"/>
        </w:rPr>
        <w:t>和</w:t>
      </w:r>
      <w:r>
        <w:rPr>
          <w:rFonts w:ascii="仿宋_GB2312" w:hAnsi="仿宋_GB2312" w:cs="仿宋_GB2312" w:eastAsia="仿宋_GB2312"/>
        </w:rPr>
        <w:t>陕西东卓项目管理有限公司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陕西东卓项目管理有限公司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西安市农业技术推广中心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陕西东卓项目管理有限公司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按合同约定支付合同金额，所租赁土地的面积、使用时间是否正确，土地是否正常使用。</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陕西东卓项目管理有限公司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陕西东卓项目管理有限公司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陕西东卓项目管理有限公司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按照土地租赁协议内容，继续租赁长安区滦镇鸭池口村土地，面积为378.63亩(现代农业科技展示中心200.63亩，现代果业展示中心178亩)。</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710,300.00</w:t>
      </w:r>
    </w:p>
    <w:p>
      <w:pPr>
        <w:pStyle w:val="null3"/>
      </w:pPr>
      <w:r>
        <w:rPr>
          <w:rFonts w:ascii="仿宋_GB2312" w:hAnsi="仿宋_GB2312" w:cs="仿宋_GB2312" w:eastAsia="仿宋_GB2312"/>
        </w:rPr>
        <w:t>采购包最高限价（元）: 710,300.00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农业果业园区土地租赁</w:t>
            </w:r>
          </w:p>
        </w:tc>
        <w:tc>
          <w:tcPr>
            <w:tcW w:type="dxa" w:w="831"/>
          </w:tcPr>
          <w:p>
            <w:pPr>
              <w:pStyle w:val="null3"/>
              <w:jc w:val="right"/>
            </w:pPr>
            <w:r>
              <w:rPr>
                <w:rFonts w:ascii="仿宋_GB2312" w:hAnsi="仿宋_GB2312" w:cs="仿宋_GB2312" w:eastAsia="仿宋_GB2312"/>
              </w:rPr>
              <w:t>378.63</w:t>
            </w:r>
          </w:p>
        </w:tc>
        <w:tc>
          <w:tcPr>
            <w:tcW w:type="dxa" w:w="831"/>
          </w:tcPr>
          <w:p>
            <w:pPr>
              <w:pStyle w:val="null3"/>
              <w:jc w:val="right"/>
            </w:pPr>
            <w:r>
              <w:rPr>
                <w:rFonts w:ascii="仿宋_GB2312" w:hAnsi="仿宋_GB2312" w:cs="仿宋_GB2312" w:eastAsia="仿宋_GB2312"/>
              </w:rPr>
              <w:t>710,300.00</w:t>
            </w:r>
          </w:p>
        </w:tc>
        <w:tc>
          <w:tcPr>
            <w:tcW w:type="dxa" w:w="831"/>
          </w:tcPr>
          <w:p>
            <w:pPr>
              <w:pStyle w:val="null3"/>
            </w:pPr>
            <w:r>
              <w:rPr>
                <w:rFonts w:ascii="仿宋_GB2312" w:hAnsi="仿宋_GB2312" w:cs="仿宋_GB2312" w:eastAsia="仿宋_GB2312"/>
              </w:rPr>
              <w:t>亩</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标的名称：农业果业园区土地租赁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按照土地租赁协议内容，继续租赁长安区滦镇鸭池口村土地，面积为378.63亩(现代农业科技展示中心200.63亩，现代果业展示中心178亩)。</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详见3.2.2服务要求</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详见3.2.2服务要求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2026年3月11-2027年3月10日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西安市现代农业科技展示中心，西安现代果业展示中心</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合同签订备案后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合同金额支付后，成立验收小组进行一次性验收</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乙方必须做好出租土地的划拨工作，为甲方提供示范园所有土地承包者的出租土地保证书，保证甲方租赁土地的正常使用，如有与土地承包者发生纠纷，由乙方负责解决。如乙方不能及时、妥善解决问题，由此对甲方造成的损失由乙方全部赔偿; 2、协议签订后，乙方不能在甲方租赁的土地上栽植任何农作物或搭建任何建筑物，否则由此造成的损失由乙方全部承担; 3、如甲方因国家政策或其他原因不能履行该项协议时，除支付应付地租外，由甲方负责拆除地面全部设施并复耕;如乙方因故不履行该协议，除退还相应地租外，并赔偿甲方示范园建设全部投资，具体数额请有关部门评估。</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1、请供应商按照陕西省财政厅关于政府采购供应商注册登记有关事项的通知中的要求，通过陕西省政府采购网 （http://www.ccgp-shaanxi.gov.cn/）注册登记加入陕西省政府采购供应商库； 2、请成交供应商在领取纸质版成交通知书时， 向我单位递交纸质版响应文件正本壹份、副本贰份，电子文件贰份（U盘）。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统一社会信用代码的营业执照</w:t>
            </w:r>
          </w:p>
        </w:tc>
        <w:tc>
          <w:tcPr>
            <w:tcW w:type="dxa" w:w="3322"/>
          </w:tcPr>
          <w:p>
            <w:pPr>
              <w:pStyle w:val="null3"/>
            </w:pPr>
            <w:r>
              <w:rPr>
                <w:rFonts w:ascii="仿宋_GB2312" w:hAnsi="仿宋_GB2312" w:cs="仿宋_GB2312" w:eastAsia="仿宋_GB2312"/>
              </w:rPr>
              <w:t>提供合格有效的法人或者其他组织的营业执照等证明文件，自然人的身份证明；供应商是法人或其他组织的应提供营业执照等证明文件，供应商是自然人的应提供有效的自然人身份证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法人身份证明或授权书</w:t>
            </w:r>
          </w:p>
        </w:tc>
        <w:tc>
          <w:tcPr>
            <w:tcW w:type="dxa" w:w="3322"/>
          </w:tcPr>
          <w:p>
            <w:pPr>
              <w:pStyle w:val="null3"/>
            </w:pPr>
            <w:r>
              <w:rPr>
                <w:rFonts w:ascii="仿宋_GB2312" w:hAnsi="仿宋_GB2312" w:cs="仿宋_GB2312" w:eastAsia="仿宋_GB2312"/>
              </w:rPr>
              <w:t>法定代表人参加的，须提供法定代表人身份证明及本人身份证复印件；法定代表人授权他人参加的，须提供法定代表人委托授权书、被授权代表的身份证复印件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基本资格条件承诺函</w:t>
            </w:r>
          </w:p>
        </w:tc>
        <w:tc>
          <w:tcPr>
            <w:tcW w:type="dxa" w:w="3322"/>
          </w:tcPr>
          <w:p>
            <w:pPr>
              <w:pStyle w:val="null3"/>
            </w:pPr>
            <w:r>
              <w:rPr>
                <w:rFonts w:ascii="仿宋_GB2312" w:hAnsi="仿宋_GB2312" w:cs="仿宋_GB2312" w:eastAsia="仿宋_GB2312"/>
              </w:rPr>
              <w:t>提供基本资格条件承诺函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参加政府采购活动前3年内，在经营活动中没有重大违法记录的书面声明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参加政府采购活动前3年内在经营活动中没有重大违法记录的书面声明。(加盖公章)</w:t>
            </w:r>
          </w:p>
        </w:tc>
        <w:tc>
          <w:tcPr>
            <w:tcW w:type="dxa" w:w="1661"/>
          </w:tcPr>
          <w:p>
            <w:pPr>
              <w:pStyle w:val="null3"/>
            </w:pPr>
            <w:r>
              <w:rPr>
                <w:rFonts w:ascii="仿宋_GB2312" w:hAnsi="仿宋_GB2312" w:cs="仿宋_GB2312" w:eastAsia="仿宋_GB2312"/>
              </w:rPr>
              <w:t>资格证明文件.docx</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响应文件封面 技术偏离表.docx 中小企业声明函 残疾人福利性单位声明函 标的清单 供应商拒绝政府采购领域商业贿赂承诺书.docx 报价表 响应函 商务偏离表.docx 资格证明文件.docx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响应文件封面 技术偏离表.docx 中小企业声明函 残疾人福利性单位声明函 标的清单 供应商拒绝政府采购领域商业贿赂承诺书.docx 报价表 商务偏离表.docx 响应函 资格证明文件.docx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响应文件封面 技术偏离表.docx 中小企业声明函 残疾人福利性单位声明函 标的清单 供应商拒绝政府采购领域商业贿赂承诺书.docx 报价表 响应函 商务偏离表.docx 资格证明文件.docx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响应文件的完整性</w:t>
            </w:r>
          </w:p>
        </w:tc>
        <w:tc>
          <w:tcPr>
            <w:tcW w:type="dxa" w:w="3322"/>
          </w:tcPr>
          <w:p>
            <w:pPr>
              <w:pStyle w:val="null3"/>
            </w:pPr>
            <w:r>
              <w:rPr>
                <w:rFonts w:ascii="仿宋_GB2312" w:hAnsi="仿宋_GB2312" w:cs="仿宋_GB2312" w:eastAsia="仿宋_GB2312"/>
              </w:rPr>
              <w:t>响应文件内容齐全、格式完整</w:t>
            </w:r>
          </w:p>
        </w:tc>
        <w:tc>
          <w:tcPr>
            <w:tcW w:type="dxa" w:w="1661"/>
          </w:tcPr>
          <w:p>
            <w:pPr>
              <w:pStyle w:val="null3"/>
            </w:pPr>
            <w:r>
              <w:rPr>
                <w:rFonts w:ascii="仿宋_GB2312" w:hAnsi="仿宋_GB2312" w:cs="仿宋_GB2312" w:eastAsia="仿宋_GB2312"/>
              </w:rPr>
              <w:t>响应文件封面 技术偏离表.docx 中小企业声明函 残疾人福利性单位声明函 供应商拒绝政府采购领域商业贿赂承诺书.docx 标的清单 报价表 响应函 商务偏离表.docx 资格证明文件.docx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响应文件上法定代表人或被授权人的签字齐全并加盖公章</w:t>
            </w:r>
          </w:p>
        </w:tc>
        <w:tc>
          <w:tcPr>
            <w:tcW w:type="dxa" w:w="1661"/>
          </w:tcPr>
          <w:p>
            <w:pPr>
              <w:pStyle w:val="null3"/>
            </w:pPr>
            <w:r>
              <w:rPr>
                <w:rFonts w:ascii="仿宋_GB2312" w:hAnsi="仿宋_GB2312" w:cs="仿宋_GB2312" w:eastAsia="仿宋_GB2312"/>
              </w:rPr>
              <w:t>响应文件封面 技术偏离表.docx 中小企业声明函 残疾人福利性单位声明函 标的清单 供应商拒绝政府采购领域商业贿赂承诺书.docx 报价表 响应函 商务偏离表.docx 资格证明文件.docx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应满足采购文件中的规定。</w:t>
            </w:r>
          </w:p>
        </w:tc>
        <w:tc>
          <w:tcPr>
            <w:tcW w:type="dxa" w:w="1661"/>
          </w:tcPr>
          <w:p>
            <w:pPr>
              <w:pStyle w:val="null3"/>
            </w:pPr>
            <w:r>
              <w:rPr>
                <w:rFonts w:ascii="仿宋_GB2312" w:hAnsi="仿宋_GB2312" w:cs="仿宋_GB2312" w:eastAsia="仿宋_GB2312"/>
              </w:rPr>
              <w:t>响应文件封面 技术偏离表.docx 中小企业声明函 残疾人福利性单位声明函 标的清单 供应商拒绝政府采购领域商业贿赂承诺书.docx 报价表 响应函 商务偏离表.docx 资格证明文件.docx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应满足采购文件中要求的服务期</w:t>
            </w:r>
          </w:p>
        </w:tc>
        <w:tc>
          <w:tcPr>
            <w:tcW w:type="dxa" w:w="1661"/>
          </w:tcPr>
          <w:p>
            <w:pPr>
              <w:pStyle w:val="null3"/>
            </w:pPr>
            <w:r>
              <w:rPr>
                <w:rFonts w:ascii="仿宋_GB2312" w:hAnsi="仿宋_GB2312" w:cs="仿宋_GB2312" w:eastAsia="仿宋_GB2312"/>
              </w:rPr>
              <w:t>响应文件封面 技术偏离表.docx 中小企业声明函 残疾人福利性单位声明函 标的清单 供应商拒绝政府采购领域商业贿赂承诺书.docx 报价表 响应函 商务偏离表.docx 资格证明文件.docx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对采购文件响应程度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响应文件封面 技术偏离表.docx 中小企业声明函 残疾人福利性单位声明函 标的清单 供应商拒绝政府采购领域商业贿赂承诺书.docx 报价表 响应函 商务偏离表.docx 资格证明文件.docx 监狱企业的证明文件</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详见附件：技术偏离表.docx</w:t>
      </w:r>
    </w:p>
    <w:p>
      <w:pPr>
        <w:pStyle w:val="null3"/>
        <w:ind w:firstLine="960"/>
      </w:pPr>
      <w:r>
        <w:rPr>
          <w:rFonts w:ascii="仿宋_GB2312" w:hAnsi="仿宋_GB2312" w:cs="仿宋_GB2312" w:eastAsia="仿宋_GB2312"/>
        </w:rPr>
        <w:t>详见附件：供应商拒绝政府采购领域商业贿赂承诺书.docx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