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outlineLvl w:val="1"/>
        <w:rPr>
          <w:rFonts w:hint="eastAsia" w:eastAsiaTheme="minorEastAsia"/>
          <w:highlight w:val="none"/>
          <w:lang w:eastAsia="zh-CN"/>
        </w:rPr>
      </w:pPr>
      <w:r>
        <w:rPr>
          <w:b/>
          <w:sz w:val="36"/>
          <w:highlight w:val="none"/>
        </w:rPr>
        <w:t>第八章 拟签订采购合同文本</w:t>
      </w:r>
    </w:p>
    <w:p>
      <w:pPr>
        <w:rPr>
          <w:rFonts w:hint="eastAsia"/>
          <w:lang w:val="en-US" w:eastAsia="zh-Hans"/>
        </w:rPr>
      </w:pPr>
    </w:p>
    <w:p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</w:rPr>
        <w:t>本合同仅为参考格式,签订合同时甲方有权对具体合同条款做出修改</w:t>
      </w:r>
      <w:r>
        <w:rPr>
          <w:rFonts w:hint="eastAsia"/>
          <w:b/>
          <w:bCs/>
          <w:lang w:eastAsia="zh-CN"/>
        </w:rPr>
        <w:t>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甲方（采购人）：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乙方（中标人）：              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)依据《中华人民共和国民法典》《中华人民共和国政府采购法》，经双方协商按下述条款和条件签署本合同。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（1）合同总价款为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人民币（大写）        （￥      ）。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（2）合同总价即成交价，供应商提供货物（服务）所发生的一切费用（包括增值税等相关税费）等都已包含于合同价款中。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（3）合同总价一次性包死，不受市场价格变化因素的影响。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二、款项结算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1、付款方式：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2、支付方式：银行转帐。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3、结算方式：成交单位开具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等额有效</w:t>
      </w:r>
      <w:r>
        <w:rPr>
          <w:rFonts w:hint="eastAsia" w:ascii="宋体" w:hAnsi="宋体" w:eastAsia="宋体" w:cs="宋体"/>
          <w:sz w:val="24"/>
          <w:szCs w:val="24"/>
        </w:rPr>
        <w:t>发票给采购人。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三、甲方的权利与义务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2、负责检查监督乙方管理工作的实施及制度的执行情况。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3、根据本合同规定，按时向乙方支付应付服务费用。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4、国家法律、法规所规定由甲方承担的其它责任。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四、乙方的权利和义务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1、对本合同规定的委托服务范围内的项目享有管理权及服务义务。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2、根据本合同的规定向甲方收取相关服务费用，并有权在本项目管理范围内管理及合理使用。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3、及时向甲方通告本项目服务范围内有关服务的重大事项，及时配合处理投诉。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4、接受项目行业管理部门及政府有关部门的指导，接受甲方的监督。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5、国家法律、法规所规定由乙方承担的其它责任。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五、实施要求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1、具体实施要求</w:t>
      </w:r>
    </w:p>
    <w:p>
      <w:pPr>
        <w:spacing w:line="520" w:lineRule="exact"/>
        <w:ind w:left="959" w:leftChars="228" w:hanging="480" w:hanging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1.1本项目负责人（乙方）</w:t>
      </w:r>
    </w:p>
    <w:p>
      <w:pPr>
        <w:spacing w:line="520" w:lineRule="exact"/>
        <w:ind w:left="958" w:leftChars="456" w:firstLine="0" w:firstLineChars="0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姓    名：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联系方式：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spacing w:line="520" w:lineRule="exact"/>
        <w:ind w:left="718" w:leftChars="342" w:firstLine="240" w:firstLineChars="1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教学设计技术要求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采用先进的教育理念和技术手段，确保课程设计的创新性和实用性。课程内容需符合特殊学生的身心发展特点，促进其全面发展。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视频录制技术要求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使用高质量的录制设备，确保视频画面清晰、音质良好。视频剪辑和后期制作需专业，提高视频的观赏性和教学效果。视频格式需兼容主流播放器，方便教师和学习者观看。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课例撰写技术要求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课例需结构清晰，内容完整，符合特殊教育的教学要求。语言表达需准确、简洁，易于特殊学生理解和接受。同时，课例中需包含具体的教学方法和策略，以便教师参考和实施。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推广使用技术要求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做好课程体系的宣传和推广工作，提高知名度和影响力。通过官方网站、社交媒体等渠道进行宣传，同时制作宣传册和海报等宣传材料。提供必要的技术支持和活动交流，确保课程体系的顺利实施。设立专门的技术支持团队，为教师和学习者提供咨询和解答服务。同时，定期收集反馈意见，对课程体系进行持续改进和优化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知识产权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.1乙方应保证所提供的服务免受第三方提出侵犯其知识产权(专利权、商标权、版权等)的起诉。因侵害他人知识产权而产生的法律责任，全部由供应商承担。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2甲方委托乙方开发的产品，甲方享有知识产权，未经甲方许可不得转让任何第三人。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、验收依据：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（1）本合同及附件文本；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（2）国家相应的标准、规范；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（3）磋商文件、响应文件、澄清表（函）。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六、违约责任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1、按《民法典》中的相关条款执行。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2、除本合同约定，合同一经签订，不得擅自变更、中止或者终止合同。对确需变更、调整或者中止、终止合同的，应按规定履行相应的手续。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3、任何一方因不可抗力原因不能履行协议时，应尽快通知对方，双方均设法补偿。如仍无法履约协议，可协商延缓或撤销协议，双方责任免除。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七、合同争议解决的方式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种方式解决：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1、提交当地仲裁委员会仲裁；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2、依法向甲方所在地人民法院起诉。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、合同生效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1、本合同经双方签字或盖章后生效。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2、本合同须经甲、乙双方的法定代表人（授权代理人）在合同书上签字或盖章，并加盖本单位公章后正式生效。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3、合同生效后，甲、乙双方须严格执行本合同条款的规定，全面履行合同，违者按《中华人民共和国民法典》的有关规定承担相应责任。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4、本合同一式伍份，甲乙双方各执贰份，送采购代理机构备案留存壹份。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5、本合同如有未尽事宜，甲、乙双方协商解决。</w:t>
      </w:r>
    </w:p>
    <w:p>
      <w:pPr>
        <w:tabs>
          <w:tab w:val="left" w:pos="480"/>
        </w:tabs>
        <w:spacing w:line="520" w:lineRule="exact"/>
        <w:ind w:firstLine="472" w:firstLineChars="196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</w:rPr>
        <w:t>、其他事项</w:t>
      </w:r>
    </w:p>
    <w:p>
      <w:pPr>
        <w:tabs>
          <w:tab w:val="left" w:pos="480"/>
        </w:tabs>
        <w:spacing w:line="520" w:lineRule="exact"/>
        <w:ind w:firstLine="470" w:firstLineChars="196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磋商文件、响应文件、澄清表（函）、成交通知书、合同附件</w:t>
      </w:r>
      <w:r>
        <w:rPr>
          <w:rFonts w:hint="eastAsia" w:ascii="宋体" w:hAnsi="宋体" w:eastAsia="宋体" w:cs="宋体"/>
          <w:sz w:val="24"/>
          <w:szCs w:val="24"/>
        </w:rPr>
        <w:t>均成为合同不可分割的部分。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（二）合同未尽事宜，由甲、乙双方协商，可签订补充协议作为合同补充，与原合同具有同等法律效力。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（三）合同一经签订，不得擅自变更、中止或终止合同。对确需变更、调整或中止、终止合同的，应按规定履行相应的手续。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（四）本合同按照中华人民共和国的现行法律进行解释。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甲    方      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乙    方（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>加</w:t>
      </w:r>
      <w:r>
        <w:rPr>
          <w:rFonts w:hint="eastAsia"/>
          <w:sz w:val="24"/>
          <w:szCs w:val="24"/>
        </w:rPr>
        <w:t>盖单位公章）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单位名称：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单位名称：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地   址：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地    址：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法人代表：  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 法人代表：（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>签字或盖章</w:t>
      </w:r>
      <w:r>
        <w:rPr>
          <w:rFonts w:hint="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联系电话：  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联系电话：（手机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>号</w:t>
      </w:r>
      <w:r>
        <w:rPr>
          <w:rFonts w:hint="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开 户 行：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开 户 行：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账    号：  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账    号：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纳税人识别号：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纳税人识别号：</w:t>
      </w:r>
    </w:p>
    <w:p>
      <w:r>
        <w:rPr>
          <w:rFonts w:hint="eastAsia"/>
          <w:sz w:val="24"/>
          <w:szCs w:val="24"/>
        </w:rPr>
        <w:t xml:space="preserve">签订时间：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年   月   日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签订时间：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641602D9"/>
    <w:rsid w:val="7927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3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2025-05-22T08:54:46Z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