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D64E43">
      <w:pPr>
        <w:pStyle w:val="6"/>
        <w:spacing w:line="336" w:lineRule="auto"/>
        <w:ind w:firstLine="560" w:firstLineChars="200"/>
        <w:jc w:val="center"/>
        <w:rPr>
          <w:rFonts w:hint="eastAsia" w:ascii="仿宋" w:hAnsi="仿宋"/>
          <w:color w:val="auto"/>
          <w:sz w:val="28"/>
          <w:szCs w:val="28"/>
          <w:highlight w:val="none"/>
        </w:rPr>
      </w:pPr>
    </w:p>
    <w:p w14:paraId="716EECA7">
      <w:pPr>
        <w:pStyle w:val="6"/>
        <w:spacing w:line="336" w:lineRule="auto"/>
        <w:ind w:firstLine="560" w:firstLineChars="200"/>
        <w:jc w:val="center"/>
        <w:rPr>
          <w:rFonts w:hint="eastAsia" w:ascii="仿宋" w:hAnsi="仿宋"/>
          <w:color w:val="auto"/>
          <w:sz w:val="28"/>
          <w:szCs w:val="28"/>
          <w:highlight w:val="none"/>
        </w:rPr>
      </w:pPr>
    </w:p>
    <w:p w14:paraId="1CEAF938">
      <w:pPr>
        <w:pStyle w:val="6"/>
        <w:spacing w:line="336" w:lineRule="auto"/>
        <w:ind w:firstLine="560" w:firstLineChars="200"/>
        <w:jc w:val="center"/>
        <w:rPr>
          <w:rFonts w:hint="eastAsia" w:ascii="仿宋" w:hAnsi="仿宋"/>
          <w:color w:val="auto"/>
          <w:sz w:val="28"/>
          <w:szCs w:val="28"/>
          <w:highlight w:val="none"/>
        </w:rPr>
      </w:pPr>
    </w:p>
    <w:p w14:paraId="23A554E2">
      <w:pPr>
        <w:pStyle w:val="6"/>
        <w:spacing w:line="336" w:lineRule="auto"/>
        <w:ind w:firstLine="560" w:firstLineChars="200"/>
        <w:jc w:val="center"/>
        <w:rPr>
          <w:rFonts w:ascii="仿宋" w:hAnsi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分项价格表</w:t>
      </w:r>
    </w:p>
    <w:p w14:paraId="459CB9BA">
      <w:pPr>
        <w:pStyle w:val="6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/>
          <w:color w:val="auto"/>
          <w:sz w:val="28"/>
          <w:szCs w:val="28"/>
          <w:highlight w:val="none"/>
          <w:u w:val="single"/>
        </w:rPr>
        <w:t>____________________</w:t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</w:p>
    <w:p w14:paraId="1720D943">
      <w:pPr>
        <w:pStyle w:val="6"/>
        <w:spacing w:line="336" w:lineRule="auto"/>
        <w:ind w:firstLine="280" w:firstLineChars="100"/>
        <w:rPr>
          <w:rFonts w:hint="default" w:ascii="仿宋" w:hAnsi="仿宋"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项目编号：</w:t>
      </w:r>
      <w:r>
        <w:rPr>
          <w:rFonts w:hint="eastAsia" w:ascii="仿宋" w:hAnsi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ascii="仿宋" w:hAnsi="仿宋"/>
          <w:color w:val="auto"/>
          <w:sz w:val="28"/>
          <w:szCs w:val="28"/>
          <w:highlight w:val="none"/>
          <w:u w:val="single"/>
        </w:rPr>
        <w:t xml:space="preserve">                   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 xml:space="preserve">　 </w:t>
      </w:r>
      <w:r>
        <w:rPr>
          <w:rFonts w:ascii="仿宋" w:hAnsi="仿宋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/>
          <w:color w:val="auto"/>
          <w:sz w:val="28"/>
          <w:szCs w:val="28"/>
          <w:highlight w:val="none"/>
          <w:lang w:val="en-US" w:eastAsia="zh-CN"/>
        </w:rPr>
        <w:t xml:space="preserve"> 包号：</w:t>
      </w:r>
      <w:r>
        <w:rPr>
          <w:rFonts w:hint="eastAsia" w:ascii="仿宋" w:hAnsi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 </w:t>
      </w:r>
    </w:p>
    <w:p w14:paraId="20895544">
      <w:pPr>
        <w:pStyle w:val="6"/>
        <w:spacing w:line="336" w:lineRule="auto"/>
        <w:ind w:firstLine="280" w:firstLineChars="100"/>
        <w:rPr>
          <w:rFonts w:ascii="仿宋" w:hAnsi="仿宋"/>
          <w:color w:val="auto"/>
          <w:szCs w:val="32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货币：人民币</w:t>
      </w:r>
      <w:r>
        <w:rPr>
          <w:rFonts w:ascii="仿宋" w:hAnsi="仿宋"/>
          <w:color w:val="auto"/>
          <w:sz w:val="28"/>
          <w:szCs w:val="28"/>
          <w:highlight w:val="none"/>
        </w:rPr>
        <w:t xml:space="preserve">                                 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单位：</w:t>
      </w:r>
      <w:r>
        <w:rPr>
          <w:rFonts w:hint="eastAsia" w:ascii="仿宋" w:hAnsi="仿宋"/>
          <w:color w:val="auto"/>
          <w:szCs w:val="32"/>
          <w:highlight w:val="none"/>
        </w:rPr>
        <w:t>元</w:t>
      </w:r>
    </w:p>
    <w:tbl>
      <w:tblPr>
        <w:tblStyle w:val="7"/>
        <w:tblW w:w="507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2324"/>
        <w:gridCol w:w="1863"/>
        <w:gridCol w:w="3888"/>
      </w:tblGrid>
      <w:tr w14:paraId="2BB68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0816E98E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42" w:type="pct"/>
            <w:noWrap w:val="0"/>
            <w:vAlign w:val="center"/>
          </w:tcPr>
          <w:p w14:paraId="33704348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服务内容</w:t>
            </w:r>
          </w:p>
        </w:tc>
        <w:tc>
          <w:tcPr>
            <w:tcW w:w="1076" w:type="pct"/>
            <w:noWrap w:val="0"/>
            <w:vAlign w:val="center"/>
          </w:tcPr>
          <w:p w14:paraId="02992375">
            <w:pPr>
              <w:pStyle w:val="6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报价</w:t>
            </w:r>
          </w:p>
        </w:tc>
        <w:tc>
          <w:tcPr>
            <w:tcW w:w="2245" w:type="pct"/>
            <w:noWrap w:val="0"/>
            <w:vAlign w:val="center"/>
          </w:tcPr>
          <w:p w14:paraId="757FC1C3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备注</w:t>
            </w:r>
          </w:p>
          <w:p w14:paraId="4123D4F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(</w:t>
            </w: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收费依据、收费标准等</w:t>
            </w:r>
            <w:r>
              <w:rPr>
                <w:rFonts w:ascii="仿宋" w:hAnsi="仿宋"/>
                <w:sz w:val="24"/>
                <w:szCs w:val="24"/>
                <w:highlight w:val="none"/>
              </w:rPr>
              <w:t>)</w:t>
            </w:r>
          </w:p>
        </w:tc>
      </w:tr>
      <w:tr w14:paraId="0B145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0871E030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42" w:type="pct"/>
            <w:noWrap w:val="0"/>
            <w:vAlign w:val="center"/>
          </w:tcPr>
          <w:p w14:paraId="519ABAA3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076" w:type="pct"/>
            <w:noWrap w:val="0"/>
            <w:vAlign w:val="center"/>
          </w:tcPr>
          <w:p w14:paraId="15A7B5D2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2245" w:type="pct"/>
            <w:noWrap w:val="0"/>
            <w:vAlign w:val="center"/>
          </w:tcPr>
          <w:p w14:paraId="7E7729BA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354A9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7DE2962A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42" w:type="pct"/>
            <w:noWrap w:val="0"/>
            <w:vAlign w:val="center"/>
          </w:tcPr>
          <w:p w14:paraId="0023D989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076" w:type="pct"/>
            <w:noWrap w:val="0"/>
            <w:vAlign w:val="center"/>
          </w:tcPr>
          <w:p w14:paraId="6E0A56D2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2245" w:type="pct"/>
            <w:noWrap w:val="0"/>
            <w:vAlign w:val="center"/>
          </w:tcPr>
          <w:p w14:paraId="45021ED7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06B40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5A3C9CC7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42" w:type="pct"/>
            <w:noWrap w:val="0"/>
            <w:vAlign w:val="center"/>
          </w:tcPr>
          <w:p w14:paraId="590E723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076" w:type="pct"/>
            <w:noWrap w:val="0"/>
            <w:vAlign w:val="center"/>
          </w:tcPr>
          <w:p w14:paraId="642FAF56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2245" w:type="pct"/>
            <w:noWrap w:val="0"/>
            <w:vAlign w:val="center"/>
          </w:tcPr>
          <w:p w14:paraId="53CE3D31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2992F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1C78C2D5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342" w:type="pct"/>
            <w:noWrap w:val="0"/>
            <w:vAlign w:val="center"/>
          </w:tcPr>
          <w:p w14:paraId="4585F52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076" w:type="pct"/>
            <w:noWrap w:val="0"/>
            <w:vAlign w:val="center"/>
          </w:tcPr>
          <w:p w14:paraId="003E5296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2245" w:type="pct"/>
            <w:noWrap w:val="0"/>
            <w:vAlign w:val="center"/>
          </w:tcPr>
          <w:p w14:paraId="0DA53AD1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43E1D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1C45D9E9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342" w:type="pct"/>
            <w:noWrap w:val="0"/>
            <w:vAlign w:val="center"/>
          </w:tcPr>
          <w:p w14:paraId="18F68E3C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076" w:type="pct"/>
            <w:noWrap w:val="0"/>
            <w:vAlign w:val="center"/>
          </w:tcPr>
          <w:p w14:paraId="758A93C7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2245" w:type="pct"/>
            <w:noWrap w:val="0"/>
            <w:vAlign w:val="center"/>
          </w:tcPr>
          <w:p w14:paraId="6C8E4974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7CD9D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8" w:type="pct"/>
            <w:gridSpan w:val="2"/>
            <w:noWrap w:val="0"/>
            <w:vAlign w:val="center"/>
          </w:tcPr>
          <w:p w14:paraId="208B2E08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总计</w:t>
            </w:r>
          </w:p>
        </w:tc>
        <w:tc>
          <w:tcPr>
            <w:tcW w:w="3321" w:type="pct"/>
            <w:gridSpan w:val="2"/>
            <w:noWrap w:val="0"/>
            <w:vAlign w:val="center"/>
          </w:tcPr>
          <w:p w14:paraId="73D2B8E0">
            <w:pPr>
              <w:pStyle w:val="6"/>
              <w:spacing w:line="336" w:lineRule="auto"/>
              <w:jc w:val="left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大写：人民币</w:t>
            </w:r>
            <w:r>
              <w:rPr>
                <w:rFonts w:ascii="仿宋" w:hAnsi="仿宋"/>
                <w:sz w:val="24"/>
                <w:szCs w:val="24"/>
                <w:highlight w:val="none"/>
              </w:rPr>
              <w:t>____________________</w:t>
            </w: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元</w:t>
            </w:r>
          </w:p>
          <w:p w14:paraId="5F02A451">
            <w:pPr>
              <w:pStyle w:val="6"/>
              <w:spacing w:line="336" w:lineRule="auto"/>
              <w:jc w:val="left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仿宋" w:hAnsi="仿宋"/>
                <w:sz w:val="24"/>
                <w:szCs w:val="24"/>
                <w:highlight w:val="none"/>
                <w:lang w:eastAsia="zh-CN"/>
              </w:rPr>
              <w:t>¥</w:t>
            </w:r>
            <w:r>
              <w:rPr>
                <w:rFonts w:ascii="仿宋" w:hAnsi="仿宋"/>
                <w:sz w:val="24"/>
                <w:szCs w:val="24"/>
                <w:highlight w:val="none"/>
              </w:rPr>
              <w:t>____________________</w:t>
            </w:r>
          </w:p>
        </w:tc>
      </w:tr>
    </w:tbl>
    <w:p w14:paraId="50EBED12">
      <w:pPr>
        <w:pStyle w:val="6"/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</w:p>
    <w:p w14:paraId="1D2CC297">
      <w:pPr>
        <w:pStyle w:val="6"/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</w:p>
    <w:p w14:paraId="5E8BD8B0">
      <w:pPr>
        <w:pStyle w:val="6"/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</w:p>
    <w:p w14:paraId="1DCAFD1A">
      <w:pPr>
        <w:pStyle w:val="6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/>
          <w:sz w:val="28"/>
          <w:szCs w:val="28"/>
          <w:highlight w:val="none"/>
        </w:rPr>
        <w:t>名称</w:t>
      </w:r>
      <w:r>
        <w:rPr>
          <w:rFonts w:ascii="仿宋" w:hAnsi="仿宋"/>
          <w:sz w:val="28"/>
          <w:szCs w:val="28"/>
          <w:highlight w:val="none"/>
        </w:rPr>
        <w:t>(</w:t>
      </w:r>
      <w:r>
        <w:rPr>
          <w:rFonts w:hint="eastAsia" w:ascii="仿宋" w:hAnsi="仿宋"/>
          <w:sz w:val="28"/>
          <w:szCs w:val="28"/>
          <w:highlight w:val="none"/>
        </w:rPr>
        <w:t>公章</w:t>
      </w:r>
      <w:r>
        <w:rPr>
          <w:rFonts w:ascii="仿宋" w:hAnsi="仿宋"/>
          <w:sz w:val="28"/>
          <w:szCs w:val="28"/>
          <w:highlight w:val="none"/>
        </w:rPr>
        <w:t>)</w:t>
      </w:r>
      <w:r>
        <w:rPr>
          <w:rFonts w:hint="eastAsia" w:ascii="仿宋" w:hAnsi="仿宋"/>
          <w:sz w:val="28"/>
          <w:szCs w:val="28"/>
          <w:highlight w:val="none"/>
        </w:rPr>
        <w:t>：</w:t>
      </w:r>
      <w:r>
        <w:rPr>
          <w:rFonts w:ascii="仿宋" w:hAnsi="仿宋"/>
          <w:sz w:val="28"/>
          <w:szCs w:val="28"/>
          <w:highlight w:val="none"/>
        </w:rPr>
        <w:t>____________________</w:t>
      </w:r>
    </w:p>
    <w:p w14:paraId="74620BCC">
      <w:pPr>
        <w:pStyle w:val="6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日期：</w:t>
      </w:r>
      <w:r>
        <w:rPr>
          <w:rFonts w:ascii="仿宋" w:hAnsi="仿宋"/>
          <w:sz w:val="28"/>
          <w:szCs w:val="28"/>
          <w:highlight w:val="none"/>
        </w:rPr>
        <w:t>______</w:t>
      </w:r>
      <w:r>
        <w:rPr>
          <w:rFonts w:hint="eastAsia" w:ascii="仿宋" w:hAnsi="仿宋"/>
          <w:sz w:val="28"/>
          <w:szCs w:val="28"/>
          <w:highlight w:val="none"/>
        </w:rPr>
        <w:t>年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月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日</w:t>
      </w:r>
    </w:p>
    <w:p w14:paraId="7D1F12B5">
      <w:pPr>
        <w:pStyle w:val="6"/>
        <w:spacing w:line="336" w:lineRule="auto"/>
        <w:ind w:firstLine="560" w:firstLineChars="200"/>
        <w:rPr>
          <w:rFonts w:ascii="仿宋" w:hAnsi="仿宋"/>
          <w:szCs w:val="32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说明：授权用投标专用</w:t>
      </w:r>
      <w:bookmarkStart w:id="0" w:name="_GoBack"/>
      <w:bookmarkEnd w:id="0"/>
      <w:r>
        <w:rPr>
          <w:rFonts w:hint="eastAsia" w:ascii="仿宋" w:hAnsi="仿宋"/>
          <w:sz w:val="28"/>
          <w:szCs w:val="28"/>
          <w:highlight w:val="none"/>
        </w:rPr>
        <w:t>章的，与公章具有相同法律效力。</w:t>
      </w:r>
    </w:p>
    <w:p w14:paraId="719198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5NTFlMDNkNWI5YWYzZmUzZjIyZjM5ZTUzY2I3ZTMifQ=="/>
  </w:docVars>
  <w:rsids>
    <w:rsidRoot w:val="12FE6B2A"/>
    <w:rsid w:val="03C77E99"/>
    <w:rsid w:val="0561174D"/>
    <w:rsid w:val="12FE6B2A"/>
    <w:rsid w:val="1D2366AB"/>
    <w:rsid w:val="20A03A95"/>
    <w:rsid w:val="21C02D6D"/>
    <w:rsid w:val="2755784B"/>
    <w:rsid w:val="29B7714B"/>
    <w:rsid w:val="2A09202A"/>
    <w:rsid w:val="2B57116C"/>
    <w:rsid w:val="2D012D2F"/>
    <w:rsid w:val="2D0D0EDD"/>
    <w:rsid w:val="2DC047AC"/>
    <w:rsid w:val="3FA27536"/>
    <w:rsid w:val="3FA639A6"/>
    <w:rsid w:val="432B57DF"/>
    <w:rsid w:val="469B0D50"/>
    <w:rsid w:val="4C334E7A"/>
    <w:rsid w:val="572648C3"/>
    <w:rsid w:val="578318F4"/>
    <w:rsid w:val="58892DB2"/>
    <w:rsid w:val="62F04E50"/>
    <w:rsid w:val="688E376F"/>
    <w:rsid w:val="6D2055BE"/>
    <w:rsid w:val="6FA403B2"/>
    <w:rsid w:val="72837E05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9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0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1">
    <w:name w:val="标题 2 Char"/>
    <w:link w:val="4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2">
    <w:name w:val="标题 3 字符"/>
    <w:link w:val="5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200</Characters>
  <Lines>0</Lines>
  <Paragraphs>0</Paragraphs>
  <TotalTime>0</TotalTime>
  <ScaleCrop>false</ScaleCrop>
  <LinksUpToDate>false</LinksUpToDate>
  <CharactersWithSpaces>261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2024-11-15T07:17:00Z</dcterms:created>
  <dc:creator>罗永山</dc:creator>
  <cp:lastModifiedBy>H</cp:lastModifiedBy>
  <dcterms:modified xsi:type="dcterms:W3CDTF">2025-04-28T07:27:33Z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8A47B1DF86304D8884E13AA5AE1EC342_11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