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79C7F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服务方案</w:t>
      </w:r>
    </w:p>
    <w:bookmarkEnd w:id="0"/>
    <w:p w14:paraId="390B5D18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29001AAA">
      <w:pPr>
        <w:rPr>
          <w:rFonts w:hint="default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服务方案包含但不限于以下内容：</w:t>
      </w:r>
    </w:p>
    <w:p w14:paraId="6AE93133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整体执行计划</w:t>
      </w:r>
    </w:p>
    <w:p w14:paraId="1241DD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布展搭建构想方案</w:t>
      </w:r>
    </w:p>
    <w:p w14:paraId="7F10AE56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服务保障</w:t>
      </w:r>
    </w:p>
    <w:p w14:paraId="033EBAE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服务团队</w:t>
      </w:r>
    </w:p>
    <w:p w14:paraId="688726DC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合理化建议</w:t>
      </w:r>
    </w:p>
    <w:p w14:paraId="12CBDE2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服务承诺</w:t>
      </w:r>
    </w:p>
    <w:p w14:paraId="224357FF"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/>
        <w:textAlignment w:val="auto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7、业绩（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提供2022年1月至今类似项目业绩，业绩以合同为依据，附合同复印件加盖公章）</w:t>
      </w:r>
    </w:p>
    <w:p w14:paraId="06BD414C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7113BD"/>
    <w:multiLevelType w:val="singleLevel"/>
    <w:tmpl w:val="B17113B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27E82BB4"/>
    <w:rsid w:val="49116AD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和刘娜</cp:lastModifiedBy>
  <dcterms:modified xsi:type="dcterms:W3CDTF">2025-05-22T08:29:23Z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eyJoZGlkIjoiYWJmNTAxYTA0NTllZTU0OWY5NWY0MWNlMzBjNGU2OTYiLCJ1c2VySWQiOiIzNjE1MTgxODIifQ==</vt:lpwstr>
  </property>
  <property fmtid="{D5CDD505-2E9C-101B-9397-08002B2CF9AE}" pid="4" name="ICV">
    <vt:lpwstr>725D684A704749579958F607E697A3A5_12</vt:lpwstr>
  </property>
</Properties>
</file>