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23A75">
      <w:pPr>
        <w:pStyle w:val="4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p w14:paraId="04EA9CF6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，请提供，格式见附件1，注：本项目属于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工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）；</w:t>
      </w:r>
    </w:p>
    <w:p w14:paraId="4BD662C6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（2）残疾人福利性单位声明函（如适用，请提供，格式见附件2）；</w:t>
      </w:r>
    </w:p>
    <w:p w14:paraId="5DA7DB3B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（3）监狱企业、福利企业证明材料（如适用，请提供）；</w:t>
      </w:r>
    </w:p>
    <w:p w14:paraId="40976815">
      <w:pPr>
        <w:shd w:val="clea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</w:p>
    <w:p w14:paraId="1CE324B0">
      <w:pPr>
        <w:pageBreakBefore/>
        <w:shd w:val="clear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附件1：</w:t>
      </w:r>
    </w:p>
    <w:p w14:paraId="59AA649D">
      <w:pPr>
        <w:shd w:val="clear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中小企业声明函（货物）</w:t>
      </w:r>
    </w:p>
    <w:p w14:paraId="1C8F749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（西安市人民医院（西安市第四医院））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（门窗帘、隔帘-2025项目）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2E15B986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（布帘（1））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C50A22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（布帘（2））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5F99B89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（布帘（3））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9FE02B9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（遮光帘（1））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1216FB34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（遮光帘（2））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E0371A4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（纱帘）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62B41734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（医用隔帘）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47C7965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8.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（百叶窗）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285F4C04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9.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（卷帘（1））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1382D006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10.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（卷帘（2））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A343A30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（普通门帘）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D4C94CB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（磁吸门帘）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24E647E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（防寒门帘）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AAFE052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（轨道（直轨1））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F26EDE9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（轨道（直轨2））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A0EA83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（轨道（弯轨））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954CAE4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（拉环）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F1DC69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…… </w:t>
      </w:r>
    </w:p>
    <w:p w14:paraId="69AC74A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2119274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本企业对上述声明内容的真实性负责。如有虚假，将依法承担相应责任。</w:t>
      </w:r>
    </w:p>
    <w:p w14:paraId="6E868AE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2640" w:firstLineChars="1200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</w:p>
    <w:p w14:paraId="5F065CDD">
      <w:pPr>
        <w:rPr>
          <w:rFonts w:hint="eastAsia"/>
          <w:highlight w:val="none"/>
        </w:rPr>
      </w:pPr>
      <w:r>
        <w:rPr>
          <w:rFonts w:hint="eastAsia"/>
          <w:highlight w:val="none"/>
        </w:rPr>
        <w:br w:type="page"/>
      </w:r>
    </w:p>
    <w:p w14:paraId="2CEA71E5">
      <w:pPr>
        <w:pStyle w:val="3"/>
        <w:rPr>
          <w:rFonts w:hint="eastAsia"/>
          <w:highlight w:val="none"/>
        </w:rPr>
      </w:pPr>
    </w:p>
    <w:p w14:paraId="1B1FF50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3665" w:firstLineChars="1666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 xml:space="preserve"> </w:t>
      </w:r>
    </w:p>
    <w:p w14:paraId="222C7ED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3665" w:firstLineChars="1666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         </w:t>
      </w:r>
    </w:p>
    <w:p w14:paraId="4DA8F07F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</w:p>
    <w:p w14:paraId="3CF35886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从业人员、营业收入、资产总额填报上一年度数据，无上一年度数据的新成立企业可不填报。</w:t>
      </w:r>
    </w:p>
    <w:p w14:paraId="72801552">
      <w:pPr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br w:type="page"/>
      </w:r>
    </w:p>
    <w:p w14:paraId="02A04E51">
      <w:pPr>
        <w:pageBreakBefore/>
        <w:shd w:val="clear"/>
        <w:spacing w:line="360" w:lineRule="auto"/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附件2：</w:t>
      </w:r>
    </w:p>
    <w:p w14:paraId="414BD091">
      <w:pPr>
        <w:shd w:val="clear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残疾人福利性单位声明函</w:t>
      </w:r>
    </w:p>
    <w:p w14:paraId="32D07DF5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单位的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26FF758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本单位对上述声明的真实性负责。如有虚假，将依法承担相应责任。</w:t>
      </w:r>
    </w:p>
    <w:p w14:paraId="7F58EC80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</w:p>
    <w:p w14:paraId="32AC6D0D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   </w:t>
      </w:r>
    </w:p>
    <w:p w14:paraId="61E778A4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</w:t>
      </w:r>
    </w:p>
    <w:p w14:paraId="438507B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         </w:t>
      </w:r>
    </w:p>
    <w:p w14:paraId="5B52D6D0">
      <w:pPr>
        <w:shd w:val="clear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32"/>
          <w:highlight w:val="none"/>
        </w:rPr>
      </w:pPr>
    </w:p>
    <w:p w14:paraId="6FB272A2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的，评审时不予以考虑。</w:t>
      </w:r>
    </w:p>
    <w:p w14:paraId="0FAA9114">
      <w:pPr>
        <w:pageBreakBefore/>
        <w:shd w:val="clear"/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附件3：</w:t>
      </w:r>
    </w:p>
    <w:p w14:paraId="76A80897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6E93FCE2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5D2A373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1FA44D05">
      <w:pPr>
        <w:shd w:val="clear"/>
        <w:spacing w:line="588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10A07396">
      <w:pPr>
        <w:shd w:val="clear"/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5E4C2EAD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</w:p>
    <w:p w14:paraId="77797BB5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</w:p>
    <w:p w14:paraId="0EF7E114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36072E57">
      <w:pPr>
        <w:shd w:val="clear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</w:p>
    <w:p w14:paraId="2EDEDFC8"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D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3">
    <w:name w:val="header"/>
    <w:basedOn w:val="1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both"/>
      <w:textAlignment w:val="auto"/>
      <w:outlineLvl w:val="9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2025-06-03T08:16:54Z</dcterms:created>
  <dc:creator>ASUS</dc:creator>
  <cp:lastModifiedBy>陕西笃信招标有限公司</cp:lastModifiedBy>
  <dcterms:modified xsi:type="dcterms:W3CDTF">2025-06-03T08:17:01Z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eyJoZGlkIjoiOTFjZTEyNjYyY2MwMjViNzU3Njg3ZGE3YjEwYjcxNTEiLCJ1c2VySWQiOiI5MTQ3Njg1NjkifQ==</vt:lpwstr>
  </property>
  <property fmtid="{D5CDD505-2E9C-101B-9397-08002B2CF9AE}" pid="4" name="ICV">
    <vt:lpwstr>A1069B9FB8C547C084517A0344DAA172_12</vt:lpwstr>
  </property>
</Properties>
</file>