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资格审查部分</w:t>
      </w:r>
    </w:p>
    <w:p>
      <w:pPr>
        <w:autoSpaceDE w:val="0"/>
        <w:autoSpaceDN w:val="0"/>
        <w:adjustRightInd w:val="0"/>
        <w:snapToGrid w:val="0"/>
        <w:spacing w:line="360" w:lineRule="auto"/>
        <w:ind w:firstLine="422" w:firstLineChars="200"/>
        <w:jc w:val="center"/>
        <w:rPr>
          <w:rFonts w:hint="eastAsia" w:hAnsi="宋体" w:cs="宋体"/>
          <w:b/>
          <w:bCs/>
          <w:sz w:val="21"/>
          <w:szCs w:val="21"/>
        </w:rPr>
      </w:pPr>
    </w:p>
    <w:p>
      <w:pPr>
        <w:autoSpaceDE w:val="0"/>
        <w:autoSpaceDN w:val="0"/>
        <w:adjustRightInd w:val="0"/>
        <w:snapToGrid w:val="0"/>
        <w:spacing w:line="360" w:lineRule="auto"/>
        <w:ind w:firstLine="422" w:firstLineChars="200"/>
        <w:jc w:val="center"/>
        <w:rPr>
          <w:rFonts w:hAnsi="宋体" w:cs="宋体"/>
          <w:b/>
          <w:bCs/>
          <w:sz w:val="21"/>
          <w:szCs w:val="21"/>
        </w:rPr>
      </w:pPr>
      <w:r>
        <w:rPr>
          <w:rFonts w:hint="eastAsia" w:hAnsi="宋体" w:cs="宋体"/>
          <w:b/>
          <w:bCs/>
          <w:sz w:val="21"/>
          <w:szCs w:val="21"/>
        </w:rPr>
        <w:t>投标人基本情况表</w:t>
      </w:r>
    </w:p>
    <w:tbl>
      <w:tblPr>
        <w:tblStyle w:val="10"/>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148"/>
        <w:gridCol w:w="2110"/>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投标人名称</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法定代表人</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统一</w:t>
            </w:r>
          </w:p>
          <w:p>
            <w:pPr>
              <w:topLinePunct/>
              <w:spacing w:line="360" w:lineRule="auto"/>
              <w:jc w:val="center"/>
              <w:rPr>
                <w:rFonts w:hAnsi="宋体" w:cs="宋体"/>
                <w:sz w:val="21"/>
                <w:szCs w:val="21"/>
              </w:rPr>
            </w:pPr>
            <w:r>
              <w:rPr>
                <w:rFonts w:hint="eastAsia" w:hAnsi="宋体" w:cs="宋体"/>
                <w:sz w:val="21"/>
                <w:szCs w:val="21"/>
              </w:rPr>
              <w:t>社会信用代码</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邮政编码</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上年营业收入</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员工总人数</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pPr>
              <w:topLinePunct/>
              <w:spacing w:line="360" w:lineRule="auto"/>
              <w:jc w:val="center"/>
              <w:rPr>
                <w:rFonts w:hAnsi="宋体" w:cs="宋体"/>
                <w:sz w:val="21"/>
                <w:szCs w:val="21"/>
              </w:rPr>
            </w:pPr>
            <w:r>
              <w:rPr>
                <w:rFonts w:hint="eastAsia" w:hAnsi="宋体" w:cs="宋体"/>
                <w:sz w:val="21"/>
                <w:szCs w:val="21"/>
              </w:rPr>
              <w:t>营业执照</w:t>
            </w: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注册号码</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注册地址</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发证日期</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（主营）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（兼营）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9"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基本账户开户行及账号</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资产总额（万元）</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资质名称</w:t>
            </w:r>
          </w:p>
        </w:tc>
        <w:tc>
          <w:tcPr>
            <w:tcW w:w="2308" w:type="dxa"/>
            <w:gridSpan w:val="2"/>
            <w:vAlign w:val="center"/>
          </w:tcPr>
          <w:p>
            <w:pPr>
              <w:topLinePunct/>
              <w:spacing w:line="360" w:lineRule="auto"/>
              <w:jc w:val="center"/>
              <w:rPr>
                <w:rFonts w:hAnsi="宋体" w:cs="宋体"/>
                <w:sz w:val="21"/>
                <w:szCs w:val="21"/>
              </w:rPr>
            </w:pPr>
            <w:r>
              <w:rPr>
                <w:rFonts w:hint="eastAsia" w:hAnsi="宋体" w:cs="宋体"/>
                <w:sz w:val="21"/>
                <w:szCs w:val="21"/>
              </w:rPr>
              <w:t>等级</w:t>
            </w:r>
          </w:p>
        </w:tc>
        <w:tc>
          <w:tcPr>
            <w:tcW w:w="1227" w:type="dxa"/>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3277" w:type="dxa"/>
            <w:gridSpan w:val="2"/>
            <w:vAlign w:val="center"/>
          </w:tcPr>
          <w:p>
            <w:pPr>
              <w:topLinePunct/>
              <w:spacing w:line="360" w:lineRule="auto"/>
              <w:jc w:val="center"/>
              <w:rPr>
                <w:rFonts w:hAnsi="宋体" w:cs="宋体"/>
                <w:sz w:val="21"/>
                <w:szCs w:val="21"/>
              </w:rPr>
            </w:pPr>
            <w:r>
              <w:rPr>
                <w:rFonts w:hint="eastAsia" w:hAnsi="宋体" w:cs="宋体"/>
                <w:sz w:val="21"/>
                <w:szCs w:val="21"/>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dxa"/>
            <w:gridSpan w:val="2"/>
            <w:vAlign w:val="center"/>
          </w:tcPr>
          <w:p>
            <w:pPr>
              <w:topLinePunct/>
              <w:spacing w:line="360" w:lineRule="auto"/>
              <w:jc w:val="center"/>
              <w:rPr>
                <w:rFonts w:hAnsi="宋体" w:cs="宋体"/>
                <w:sz w:val="21"/>
                <w:szCs w:val="21"/>
              </w:rPr>
            </w:pPr>
            <w:r>
              <w:rPr>
                <w:rFonts w:hint="eastAsia" w:hAnsi="宋体" w:cs="宋体"/>
                <w:sz w:val="21"/>
                <w:szCs w:val="21"/>
              </w:rPr>
              <w:t>备注</w:t>
            </w:r>
          </w:p>
        </w:tc>
        <w:tc>
          <w:tcPr>
            <w:tcW w:w="7960" w:type="dxa"/>
            <w:gridSpan w:val="6"/>
            <w:vAlign w:val="center"/>
          </w:tcPr>
          <w:p>
            <w:pPr>
              <w:topLinePunct/>
              <w:spacing w:line="360" w:lineRule="auto"/>
              <w:rPr>
                <w:rFonts w:hAnsi="宋体" w:cs="宋体"/>
                <w:sz w:val="21"/>
                <w:szCs w:val="21"/>
              </w:rPr>
            </w:pPr>
          </w:p>
        </w:tc>
      </w:tr>
    </w:tbl>
    <w:p>
      <w:pPr>
        <w:spacing w:line="360" w:lineRule="auto"/>
        <w:ind w:firstLine="3360" w:firstLineChars="16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djustRightInd w:val="0"/>
        <w:snapToGrid w:val="0"/>
        <w:spacing w:line="360" w:lineRule="auto"/>
        <w:ind w:firstLine="3360" w:firstLineChars="16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utoSpaceDE w:val="0"/>
        <w:autoSpaceDN w:val="0"/>
        <w:adjustRightInd w:val="0"/>
        <w:snapToGrid w:val="0"/>
        <w:spacing w:before="120" w:line="360" w:lineRule="auto"/>
        <w:jc w:val="center"/>
        <w:outlineLvl w:val="2"/>
        <w:rPr>
          <w:rFonts w:hAnsi="宋体" w:cs="宋体"/>
          <w:sz w:val="21"/>
          <w:szCs w:val="21"/>
        </w:rPr>
      </w:pPr>
      <w:r>
        <w:rPr>
          <w:rFonts w:hint="eastAsia" w:hAnsi="宋体" w:cs="宋体"/>
          <w:sz w:val="21"/>
          <w:szCs w:val="21"/>
        </w:rPr>
        <w:br w:type="page"/>
      </w:r>
      <w:bookmarkStart w:id="0" w:name="_Toc8313"/>
      <w:bookmarkStart w:id="1" w:name="_Toc2296"/>
      <w:bookmarkStart w:id="2" w:name="_Toc30017"/>
      <w:bookmarkStart w:id="3" w:name="_Toc10232"/>
      <w:bookmarkStart w:id="4" w:name="_Toc10169"/>
      <w:bookmarkStart w:id="5" w:name="_Toc1730"/>
      <w:bookmarkStart w:id="6" w:name="_Toc495681405"/>
      <w:bookmarkStart w:id="7" w:name="_Toc27035"/>
      <w:bookmarkStart w:id="8" w:name="_Toc31488"/>
      <w:bookmarkStart w:id="9" w:name="_Toc495671262"/>
      <w:bookmarkStart w:id="10" w:name="_Toc495681532"/>
      <w:bookmarkStart w:id="11" w:name="_Toc495908047"/>
      <w:bookmarkStart w:id="12" w:name="_Toc495681251"/>
      <w:r>
        <w:rPr>
          <w:rFonts w:hint="eastAsia" w:hAnsi="宋体" w:cs="宋体"/>
          <w:b/>
          <w:bCs/>
          <w:sz w:val="21"/>
          <w:szCs w:val="21"/>
        </w:rPr>
        <w:t>（一）</w:t>
      </w:r>
      <w:bookmarkEnd w:id="0"/>
      <w:bookmarkEnd w:id="1"/>
      <w:bookmarkEnd w:id="2"/>
      <w:bookmarkEnd w:id="3"/>
      <w:bookmarkEnd w:id="4"/>
      <w:bookmarkEnd w:id="5"/>
      <w:r>
        <w:rPr>
          <w:rFonts w:hint="eastAsia" w:hAnsi="宋体" w:cs="宋体"/>
          <w:b/>
          <w:bCs/>
          <w:sz w:val="21"/>
          <w:szCs w:val="21"/>
        </w:rPr>
        <w:t>营业执照等主体资格证明文件</w:t>
      </w:r>
    </w:p>
    <w:bookmarkEnd w:id="6"/>
    <w:bookmarkEnd w:id="7"/>
    <w:bookmarkEnd w:id="8"/>
    <w:bookmarkEnd w:id="9"/>
    <w:bookmarkEnd w:id="10"/>
    <w:bookmarkEnd w:id="11"/>
    <w:bookmarkEnd w:id="12"/>
    <w:p>
      <w:pPr>
        <w:spacing w:line="360" w:lineRule="auto"/>
        <w:ind w:firstLine="420" w:firstLineChars="200"/>
        <w:jc w:val="center"/>
        <w:rPr>
          <w:rFonts w:hAnsi="宋体" w:cs="宋体"/>
          <w:sz w:val="21"/>
          <w:szCs w:val="21"/>
        </w:rPr>
      </w:pPr>
    </w:p>
    <w:p>
      <w:pPr>
        <w:topLinePunct/>
        <w:spacing w:line="360" w:lineRule="auto"/>
        <w:jc w:val="center"/>
        <w:rPr>
          <w:rFonts w:hint="eastAsia" w:hAnsi="宋体" w:cs="宋体"/>
          <w:sz w:val="21"/>
          <w:szCs w:val="21"/>
          <w:lang w:val="zh-CN" w:eastAsia="zh-CN"/>
        </w:rPr>
      </w:pPr>
      <w:r>
        <w:rPr>
          <w:rFonts w:hint="eastAsia" w:hAnsi="宋体" w:cs="宋体"/>
          <w:sz w:val="21"/>
          <w:szCs w:val="21"/>
          <w:lang w:val="zh-CN" w:eastAsia="zh-CN"/>
        </w:rPr>
        <w:t>提供统一社会信用代码的营业执照或其他组织经营的合法凭证或自然人的提供身份证明文件。</w:t>
      </w:r>
    </w:p>
    <w:p>
      <w:pPr>
        <w:topLinePunct/>
        <w:spacing w:line="360" w:lineRule="auto"/>
        <w:jc w:val="center"/>
        <w:rPr>
          <w:rFonts w:hint="eastAsia" w:hAnsi="宋体" w:cs="宋体"/>
          <w:sz w:val="21"/>
          <w:szCs w:val="21"/>
          <w:lang w:val="zh-CN"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ageBreakBefore/>
        <w:spacing w:line="360" w:lineRule="auto"/>
        <w:jc w:val="center"/>
        <w:outlineLvl w:val="2"/>
        <w:rPr>
          <w:rFonts w:hAnsi="宋体" w:cs="宋体"/>
          <w:b/>
          <w:bCs/>
          <w:sz w:val="21"/>
          <w:szCs w:val="21"/>
        </w:rPr>
      </w:pPr>
      <w:bookmarkStart w:id="13" w:name="_Toc27384"/>
      <w:bookmarkStart w:id="14" w:name="_Toc24754"/>
      <w:bookmarkStart w:id="15" w:name="_Toc4584"/>
      <w:bookmarkStart w:id="16" w:name="_Toc25217"/>
      <w:bookmarkStart w:id="17" w:name="_Toc21316"/>
      <w:bookmarkStart w:id="18" w:name="_Toc30185"/>
      <w:bookmarkStart w:id="19" w:name="_Toc894"/>
      <w:bookmarkStart w:id="20" w:name="_Toc16911"/>
      <w:bookmarkStart w:id="21" w:name="_Toc495671270"/>
      <w:bookmarkStart w:id="22" w:name="_Toc20217"/>
      <w:bookmarkStart w:id="23" w:name="_Toc32165"/>
      <w:bookmarkStart w:id="24" w:name="_Toc19057"/>
      <w:r>
        <w:rPr>
          <w:rFonts w:hint="eastAsia" w:hAnsi="宋体" w:cs="宋体"/>
          <w:b/>
          <w:bCs/>
          <w:sz w:val="21"/>
          <w:szCs w:val="21"/>
        </w:rPr>
        <w:t>（二）财务状况报告</w:t>
      </w:r>
      <w:bookmarkEnd w:id="13"/>
      <w:bookmarkEnd w:id="14"/>
      <w:bookmarkEnd w:id="15"/>
      <w:bookmarkEnd w:id="16"/>
      <w:bookmarkEnd w:id="17"/>
      <w:bookmarkEnd w:id="18"/>
    </w:p>
    <w:p>
      <w:pPr>
        <w:pStyle w:val="6"/>
        <w:adjustRightInd w:val="0"/>
        <w:snapToGrid w:val="0"/>
        <w:spacing w:line="360" w:lineRule="auto"/>
        <w:rPr>
          <w:rFonts w:hAnsi="宋体" w:cs="宋体"/>
          <w:b/>
        </w:rPr>
      </w:pPr>
    </w:p>
    <w:p>
      <w:pPr>
        <w:topLinePunct/>
        <w:spacing w:line="360" w:lineRule="auto"/>
        <w:jc w:val="left"/>
        <w:rPr>
          <w:rFonts w:hint="eastAsia" w:hAnsi="宋体" w:cs="宋体"/>
          <w:sz w:val="21"/>
          <w:szCs w:val="21"/>
        </w:rPr>
      </w:pPr>
      <w:r>
        <w:rPr>
          <w:rFonts w:hint="eastAsia" w:hAnsi="宋体" w:cs="宋体"/>
          <w:sz w:val="21"/>
          <w:szCs w:val="21"/>
          <w:lang w:val="en-US" w:eastAsia="zh-CN"/>
        </w:rPr>
        <w:t xml:space="preserve">   </w:t>
      </w:r>
      <w:r>
        <w:rPr>
          <w:rFonts w:hint="eastAsia" w:hAnsi="宋体" w:cs="宋体"/>
          <w:sz w:val="21"/>
          <w:szCs w:val="21"/>
        </w:rPr>
        <w:t>供应商需提供具有财务审计资质单位出具的2024年度财务报告或开标前六个月内其基本账户银行出具的资信证明或财政部门认可的政府采购专业担保机构出具的担保函，以上形式的证明资料提供任何一种即可。</w:t>
      </w:r>
    </w:p>
    <w:p>
      <w:pPr>
        <w:topLinePunct/>
        <w:spacing w:line="360" w:lineRule="auto"/>
        <w:jc w:val="center"/>
        <w:rPr>
          <w:rFonts w:hint="eastAsia" w:hAnsi="宋体" w:cs="宋体"/>
          <w:sz w:val="21"/>
          <w:szCs w:val="21"/>
          <w:lang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Style w:val="2"/>
      </w:pPr>
    </w:p>
    <w:p>
      <w:pPr>
        <w:spacing w:line="360" w:lineRule="auto"/>
        <w:rPr>
          <w:rFonts w:hAnsi="宋体" w:cs="宋体"/>
          <w:b/>
          <w:bCs/>
          <w:sz w:val="21"/>
          <w:szCs w:val="21"/>
        </w:rPr>
      </w:pPr>
    </w:p>
    <w:p>
      <w:pPr>
        <w:spacing w:line="360" w:lineRule="auto"/>
        <w:jc w:val="center"/>
        <w:outlineLvl w:val="2"/>
        <w:rPr>
          <w:rFonts w:hAnsi="宋体" w:cs="宋体"/>
          <w:b/>
          <w:sz w:val="21"/>
          <w:szCs w:val="21"/>
        </w:rPr>
      </w:pPr>
      <w:r>
        <w:rPr>
          <w:rFonts w:hint="eastAsia" w:hAnsi="宋体" w:cs="宋体"/>
          <w:b/>
          <w:bCs/>
          <w:sz w:val="21"/>
          <w:szCs w:val="21"/>
        </w:rPr>
        <w:br w:type="page"/>
      </w:r>
      <w:bookmarkStart w:id="25" w:name="_Toc17892"/>
      <w:bookmarkStart w:id="26" w:name="_Toc5342"/>
      <w:bookmarkStart w:id="27" w:name="_Toc6124"/>
      <w:bookmarkStart w:id="28" w:name="_Toc19234"/>
      <w:bookmarkStart w:id="29" w:name="_Toc27653"/>
      <w:bookmarkStart w:id="30" w:name="_Toc4064"/>
      <w:r>
        <w:rPr>
          <w:rFonts w:hint="eastAsia" w:hAnsi="宋体" w:cs="宋体"/>
          <w:b/>
          <w:bCs/>
          <w:sz w:val="21"/>
          <w:szCs w:val="21"/>
        </w:rPr>
        <w:t>（三）</w:t>
      </w:r>
      <w:r>
        <w:rPr>
          <w:rFonts w:hint="eastAsia" w:hAnsi="宋体" w:cs="宋体"/>
          <w:b/>
          <w:sz w:val="21"/>
          <w:szCs w:val="21"/>
        </w:rPr>
        <w:t>税收缴纳证明</w:t>
      </w:r>
      <w:bookmarkEnd w:id="25"/>
      <w:bookmarkEnd w:id="26"/>
      <w:bookmarkEnd w:id="27"/>
      <w:bookmarkEnd w:id="28"/>
      <w:bookmarkEnd w:id="29"/>
      <w:bookmarkEnd w:id="30"/>
    </w:p>
    <w:p>
      <w:pPr>
        <w:pStyle w:val="7"/>
        <w:spacing w:line="360" w:lineRule="auto"/>
        <w:rPr>
          <w:rFonts w:hAnsi="宋体" w:cs="宋体"/>
          <w:sz w:val="21"/>
          <w:szCs w:val="21"/>
        </w:rPr>
      </w:pPr>
    </w:p>
    <w:p>
      <w:pPr>
        <w:spacing w:line="360" w:lineRule="auto"/>
        <w:ind w:firstLine="480"/>
        <w:rPr>
          <w:rFonts w:hAnsi="宋体" w:cs="宋体"/>
          <w:sz w:val="21"/>
          <w:szCs w:val="21"/>
        </w:rPr>
      </w:pPr>
      <w:r>
        <w:rPr>
          <w:rFonts w:hAnsi="宋体" w:cs="宋体"/>
          <w:sz w:val="21"/>
          <w:szCs w:val="21"/>
        </w:rPr>
        <w:t>提供已缴纳的 2025年1月1日以来至少一个月的纳税证明或完税证明，纳税证明或完税证明上应有代收机构或税务机关的公章或业务专用章。依法免税的投标人应提供相关文件证明。</w:t>
      </w:r>
    </w:p>
    <w:p>
      <w:pPr>
        <w:pStyle w:val="2"/>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80"/>
        <w:rPr>
          <w:rFonts w:hAnsi="宋体" w:cs="宋体"/>
          <w:sz w:val="21"/>
          <w:szCs w:val="21"/>
        </w:rPr>
        <w:sectPr>
          <w:pgSz w:w="11906" w:h="16838"/>
          <w:pgMar w:top="1417" w:right="1417" w:bottom="1417" w:left="1417" w:header="851" w:footer="992" w:gutter="0"/>
          <w:cols w:space="720" w:num="1"/>
          <w:docGrid w:linePitch="312" w:charSpace="0"/>
        </w:sectPr>
      </w:pPr>
    </w:p>
    <w:p>
      <w:pPr>
        <w:spacing w:line="360" w:lineRule="auto"/>
        <w:jc w:val="center"/>
        <w:outlineLvl w:val="2"/>
        <w:rPr>
          <w:rFonts w:hAnsi="宋体" w:cs="宋体"/>
          <w:b/>
          <w:sz w:val="21"/>
          <w:szCs w:val="21"/>
        </w:rPr>
      </w:pPr>
      <w:bookmarkStart w:id="31" w:name="_Toc5283"/>
      <w:bookmarkStart w:id="32" w:name="_Toc17953"/>
      <w:bookmarkStart w:id="33" w:name="_Toc7176"/>
      <w:bookmarkStart w:id="34" w:name="_Toc12644"/>
      <w:bookmarkStart w:id="35" w:name="_Toc1891"/>
      <w:bookmarkStart w:id="36" w:name="_Toc23064"/>
      <w:r>
        <w:rPr>
          <w:rFonts w:hint="eastAsia" w:hAnsi="宋体" w:cs="宋体"/>
          <w:b/>
          <w:sz w:val="21"/>
          <w:szCs w:val="21"/>
        </w:rPr>
        <w:t>（四）</w:t>
      </w:r>
      <w:r>
        <w:rPr>
          <w:rFonts w:hint="eastAsia" w:hAnsi="宋体" w:cs="宋体"/>
          <w:b/>
          <w:sz w:val="21"/>
          <w:szCs w:val="21"/>
          <w:lang w:val="en-US" w:eastAsia="zh-CN"/>
        </w:rPr>
        <w:t>社保</w:t>
      </w:r>
      <w:r>
        <w:rPr>
          <w:rFonts w:hint="eastAsia" w:hAnsi="宋体" w:cs="宋体"/>
          <w:b/>
          <w:sz w:val="21"/>
          <w:szCs w:val="21"/>
        </w:rPr>
        <w:t>缴纳证明</w:t>
      </w:r>
      <w:bookmarkEnd w:id="31"/>
      <w:bookmarkEnd w:id="32"/>
      <w:bookmarkEnd w:id="33"/>
      <w:bookmarkEnd w:id="34"/>
      <w:bookmarkEnd w:id="35"/>
      <w:bookmarkEnd w:id="36"/>
    </w:p>
    <w:p>
      <w:pPr>
        <w:spacing w:line="360" w:lineRule="auto"/>
        <w:ind w:firstLine="480"/>
        <w:rPr>
          <w:rFonts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val="en-US" w:eastAsia="zh-CN"/>
        </w:rPr>
        <w:t>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p>
      <w:pPr>
        <w:spacing w:line="360" w:lineRule="auto"/>
        <w:ind w:firstLine="480"/>
        <w:rPr>
          <w:rFonts w:hint="eastAsia"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20" w:firstLineChars="200"/>
        <w:rPr>
          <w:rFonts w:hAnsi="宋体" w:cs="宋体"/>
          <w:sz w:val="21"/>
          <w:szCs w:val="21"/>
        </w:rPr>
      </w:pPr>
    </w:p>
    <w:p>
      <w:pPr>
        <w:spacing w:line="360" w:lineRule="auto"/>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pStyle w:val="2"/>
        <w:rPr>
          <w:rFonts w:hAnsi="宋体" w:cs="宋体"/>
          <w:b/>
          <w:bCs/>
          <w:sz w:val="21"/>
          <w:szCs w:val="21"/>
        </w:rPr>
      </w:pPr>
    </w:p>
    <w:p>
      <w:pPr>
        <w:rPr>
          <w:rFonts w:hAnsi="宋体" w:cs="宋体"/>
          <w:b/>
          <w:bCs/>
          <w:sz w:val="21"/>
          <w:szCs w:val="21"/>
        </w:rPr>
      </w:pPr>
    </w:p>
    <w:p>
      <w:pPr>
        <w:bidi w:val="0"/>
        <w:rPr>
          <w:rFonts w:hint="eastAsia"/>
        </w:rPr>
      </w:pPr>
      <w:bookmarkStart w:id="37" w:name="_Toc24182"/>
      <w:bookmarkStart w:id="38" w:name="_Toc21012"/>
      <w:bookmarkStart w:id="39" w:name="_Toc19859"/>
    </w:p>
    <w:p>
      <w:pPr>
        <w:pStyle w:val="2"/>
        <w:rPr>
          <w:rFonts w:hint="eastAsia"/>
        </w:rPr>
      </w:pPr>
    </w:p>
    <w:p>
      <w:pPr>
        <w:numPr>
          <w:numId w:val="0"/>
        </w:numPr>
        <w:bidi w:val="0"/>
        <w:ind w:firstLine="3162" w:firstLineChars="1500"/>
        <w:jc w:val="both"/>
        <w:rPr>
          <w:rFonts w:hint="eastAsia"/>
          <w:b/>
          <w:bCs/>
        </w:rPr>
      </w:pPr>
      <w:r>
        <w:rPr>
          <w:rFonts w:hint="eastAsia"/>
          <w:b/>
          <w:bCs/>
          <w:lang w:eastAsia="zh-CN"/>
        </w:rPr>
        <w:t>（</w:t>
      </w:r>
      <w:r>
        <w:rPr>
          <w:rFonts w:hint="eastAsia"/>
          <w:b/>
          <w:bCs/>
          <w:lang w:val="en-US" w:eastAsia="zh-CN"/>
        </w:rPr>
        <w:t>五）</w:t>
      </w:r>
      <w:r>
        <w:rPr>
          <w:rFonts w:hint="eastAsia"/>
          <w:b/>
          <w:bCs/>
        </w:rPr>
        <w:t>书面声明</w:t>
      </w:r>
      <w:bookmarkEnd w:id="37"/>
      <w:bookmarkEnd w:id="38"/>
      <w:bookmarkEnd w:id="39"/>
    </w:p>
    <w:p>
      <w:pPr>
        <w:pStyle w:val="2"/>
        <w:rPr>
          <w:rFonts w:hint="eastAsia"/>
        </w:rPr>
      </w:pPr>
    </w:p>
    <w:p>
      <w:pPr>
        <w:numPr>
          <w:numId w:val="0"/>
        </w:numPr>
        <w:bidi w:val="0"/>
        <w:jc w:val="both"/>
        <w:rPr>
          <w:rFonts w:hAnsi="宋体" w:cs="宋体"/>
          <w:b/>
          <w:sz w:val="21"/>
          <w:szCs w:val="21"/>
        </w:rPr>
      </w:pPr>
      <w:r>
        <w:rPr>
          <w:rFonts w:hint="eastAsia" w:hAnsi="宋体" w:cs="宋体"/>
          <w:b/>
          <w:bCs/>
          <w:sz w:val="21"/>
          <w:szCs w:val="21"/>
          <w:lang w:val="en-US" w:eastAsia="zh-CN"/>
        </w:rPr>
        <w:t xml:space="preserve">5.1 </w:t>
      </w:r>
      <w:r>
        <w:rPr>
          <w:rFonts w:hint="eastAsia" w:hAnsi="宋体" w:cs="宋体"/>
          <w:b/>
          <w:bCs/>
          <w:sz w:val="21"/>
          <w:szCs w:val="21"/>
        </w:rPr>
        <w:t>出具履行合同所必需的设备和专业技术能力的书面声明</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r>
        <w:rPr>
          <w:rFonts w:hint="eastAsia" w:hAnsi="宋体" w:cs="宋体"/>
          <w:sz w:val="21"/>
          <w:szCs w:val="21"/>
        </w:rPr>
        <w:t>：</w:t>
      </w:r>
    </w:p>
    <w:p>
      <w:pPr>
        <w:spacing w:line="360" w:lineRule="auto"/>
        <w:ind w:firstLine="420" w:firstLineChars="200"/>
        <w:rPr>
          <w:rFonts w:hAnsi="宋体" w:cs="宋体"/>
          <w:sz w:val="21"/>
          <w:szCs w:val="21"/>
          <w:u w:val="single"/>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1、我方具备履行合同所必须的设备和专业技术能力。</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spacing w:before="240" w:beforeLines="100" w:after="120" w:afterLines="50" w:line="360" w:lineRule="auto"/>
        <w:ind w:firstLine="525" w:firstLineChars="250"/>
        <w:rPr>
          <w:rFonts w:hAnsi="宋体" w:cs="宋体"/>
          <w:sz w:val="21"/>
          <w:szCs w:val="21"/>
        </w:rPr>
      </w:pPr>
    </w:p>
    <w:p>
      <w:pPr>
        <w:spacing w:before="240" w:beforeLines="100" w:after="120" w:afterLines="50" w:line="360" w:lineRule="auto"/>
        <w:ind w:firstLine="170"/>
        <w:rPr>
          <w:rFonts w:hAnsi="宋体" w:cs="宋体"/>
          <w:sz w:val="21"/>
          <w:szCs w:val="21"/>
        </w:rPr>
      </w:pPr>
    </w:p>
    <w:p>
      <w:pPr>
        <w:spacing w:before="240" w:beforeLines="100" w:after="120" w:afterLines="50" w:line="360" w:lineRule="auto"/>
        <w:ind w:firstLine="170"/>
        <w:rPr>
          <w:rFonts w:hAnsi="宋体" w:cs="宋体"/>
          <w:sz w:val="21"/>
          <w:szCs w:val="21"/>
        </w:rPr>
      </w:pPr>
    </w:p>
    <w:p>
      <w:pPr>
        <w:spacing w:line="360" w:lineRule="auto"/>
        <w:ind w:firstLine="3131" w:firstLineChars="1491"/>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spacing w:line="360" w:lineRule="auto"/>
        <w:rPr>
          <w:rFonts w:hAnsi="宋体" w:cs="宋体"/>
          <w:bCs/>
          <w:sz w:val="21"/>
          <w:szCs w:val="21"/>
        </w:rPr>
      </w:pPr>
    </w:p>
    <w:p>
      <w:pPr>
        <w:spacing w:line="360" w:lineRule="auto"/>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rPr>
          <w:rFonts w:hAnsi="宋体" w:cs="宋体"/>
          <w:bCs/>
          <w:sz w:val="21"/>
          <w:szCs w:val="21"/>
        </w:rPr>
      </w:pPr>
    </w:p>
    <w:p>
      <w:pPr>
        <w:rPr>
          <w:rFonts w:hAnsi="宋体" w:cs="宋体"/>
          <w:bCs/>
          <w:sz w:val="21"/>
          <w:szCs w:val="21"/>
        </w:rPr>
      </w:pPr>
    </w:p>
    <w:p>
      <w:pPr>
        <w:pStyle w:val="2"/>
      </w:pPr>
    </w:p>
    <w:p>
      <w:pPr>
        <w:spacing w:line="360" w:lineRule="auto"/>
        <w:jc w:val="center"/>
        <w:outlineLvl w:val="2"/>
        <w:rPr>
          <w:rFonts w:hAnsi="宋体" w:cs="宋体"/>
          <w:b/>
          <w:sz w:val="21"/>
          <w:szCs w:val="21"/>
        </w:rPr>
      </w:pPr>
      <w:bookmarkStart w:id="40" w:name="_Toc23846"/>
      <w:bookmarkStart w:id="41" w:name="_Toc1093"/>
      <w:bookmarkStart w:id="42" w:name="_Toc8455"/>
      <w:bookmarkStart w:id="43" w:name="_Toc25944"/>
      <w:bookmarkStart w:id="44" w:name="_Toc10898"/>
      <w:bookmarkStart w:id="45" w:name="_Toc18948"/>
      <w:bookmarkStart w:id="46" w:name="_Toc31742"/>
      <w:bookmarkStart w:id="47" w:name="_Toc28901"/>
      <w:r>
        <w:rPr>
          <w:rFonts w:hint="eastAsia" w:hAnsi="宋体" w:cs="宋体"/>
          <w:b/>
          <w:sz w:val="21"/>
          <w:szCs w:val="21"/>
          <w:lang w:val="en-US" w:eastAsia="zh-CN"/>
        </w:rPr>
        <w:t>5.2</w:t>
      </w:r>
      <w:r>
        <w:rPr>
          <w:rFonts w:hint="eastAsia" w:hAnsi="宋体" w:cs="宋体"/>
          <w:b/>
          <w:sz w:val="21"/>
          <w:szCs w:val="21"/>
        </w:rPr>
        <w:t>参加政府采购活动的书面声明</w:t>
      </w:r>
      <w:bookmarkEnd w:id="40"/>
      <w:bookmarkEnd w:id="41"/>
      <w:bookmarkEnd w:id="42"/>
      <w:bookmarkEnd w:id="43"/>
      <w:bookmarkEnd w:id="44"/>
      <w:bookmarkEnd w:id="45"/>
      <w:bookmarkEnd w:id="46"/>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1、在参加本次政府采购活动前 3 年内的经营活动中</w:t>
      </w:r>
      <w:r>
        <w:rPr>
          <w:rFonts w:hint="eastAsia" w:hAnsi="宋体" w:cs="宋体"/>
          <w:sz w:val="21"/>
          <w:szCs w:val="21"/>
          <w:u w:val="single"/>
        </w:rPr>
        <w:t xml:space="preserve">    </w:t>
      </w:r>
      <w:r>
        <w:rPr>
          <w:rFonts w:hint="eastAsia" w:hAnsi="宋体" w:cs="宋体"/>
          <w:sz w:val="21"/>
          <w:szCs w:val="21"/>
        </w:rPr>
        <w:t>（填“没有”或“有”）重大违法记录。投标人</w:t>
      </w:r>
      <w:r>
        <w:rPr>
          <w:rFonts w:hint="eastAsia" w:hAnsi="宋体" w:cs="宋体"/>
          <w:b/>
          <w:bCs/>
          <w:sz w:val="21"/>
          <w:szCs w:val="21"/>
        </w:rPr>
        <w:t xml:space="preserve">在参加政府采购活动前 3 年内因违法经营被禁止在一定期限内参加政府采购活动，期限届满的，可以参加政府采购活动，但应提供期限届满的证明材料。 </w:t>
      </w:r>
    </w:p>
    <w:p>
      <w:pPr>
        <w:spacing w:line="360" w:lineRule="auto"/>
        <w:ind w:firstLine="420" w:firstLineChars="200"/>
        <w:rPr>
          <w:rFonts w:hAnsi="宋体" w:cs="宋体"/>
          <w:sz w:val="21"/>
          <w:szCs w:val="21"/>
        </w:rPr>
      </w:pPr>
      <w:r>
        <w:rPr>
          <w:rFonts w:hint="eastAsia" w:hAnsi="宋体" w:cs="宋体"/>
          <w:sz w:val="21"/>
          <w:szCs w:val="21"/>
        </w:rPr>
        <w:t>2、我方</w:t>
      </w:r>
      <w:r>
        <w:rPr>
          <w:rFonts w:hint="eastAsia" w:hAnsi="宋体" w:cs="宋体"/>
          <w:sz w:val="21"/>
          <w:szCs w:val="21"/>
          <w:u w:val="single"/>
        </w:rPr>
        <w:t xml:space="preserve">        </w:t>
      </w:r>
      <w:r>
        <w:rPr>
          <w:rFonts w:hint="eastAsia" w:hAnsi="宋体" w:cs="宋体"/>
          <w:sz w:val="21"/>
          <w:szCs w:val="21"/>
        </w:rPr>
        <w:t>（填“未被列入”或“被列入”）失信被执行人名单。</w:t>
      </w:r>
    </w:p>
    <w:p>
      <w:pPr>
        <w:spacing w:line="360" w:lineRule="auto"/>
        <w:ind w:firstLine="420" w:firstLineChars="200"/>
        <w:rPr>
          <w:rFonts w:hAnsi="宋体" w:cs="宋体"/>
          <w:sz w:val="21"/>
          <w:szCs w:val="21"/>
        </w:rPr>
      </w:pPr>
      <w:r>
        <w:rPr>
          <w:rFonts w:hint="eastAsia" w:hAnsi="宋体" w:cs="宋体"/>
          <w:sz w:val="21"/>
          <w:szCs w:val="21"/>
        </w:rPr>
        <w:t>3、我方</w:t>
      </w:r>
      <w:r>
        <w:rPr>
          <w:rFonts w:hint="eastAsia" w:hAnsi="宋体" w:cs="宋体"/>
          <w:sz w:val="21"/>
          <w:szCs w:val="21"/>
          <w:u w:val="single"/>
        </w:rPr>
        <w:t xml:space="preserve">        </w:t>
      </w:r>
      <w:r>
        <w:rPr>
          <w:rFonts w:hint="eastAsia" w:hAnsi="宋体" w:cs="宋体"/>
          <w:sz w:val="21"/>
          <w:szCs w:val="21"/>
        </w:rPr>
        <w:t>（填“未被列入”或“被列入”）</w:t>
      </w:r>
      <w:r>
        <w:rPr>
          <w:rFonts w:hint="eastAsia" w:hAnsi="宋体"/>
          <w:sz w:val="21"/>
          <w:szCs w:val="24"/>
          <w:lang w:val="zh-CN"/>
        </w:rPr>
        <w:t>重大税收违法失信主体</w:t>
      </w:r>
      <w:r>
        <w:rPr>
          <w:rFonts w:hint="eastAsia" w:hAnsi="宋体" w:cs="宋体"/>
          <w:sz w:val="21"/>
          <w:szCs w:val="21"/>
        </w:rPr>
        <w:t>。</w:t>
      </w:r>
    </w:p>
    <w:p>
      <w:pPr>
        <w:spacing w:line="360" w:lineRule="auto"/>
        <w:ind w:firstLine="420" w:firstLineChars="200"/>
        <w:rPr>
          <w:rFonts w:hAnsi="宋体" w:cs="宋体"/>
          <w:sz w:val="21"/>
          <w:szCs w:val="21"/>
        </w:rPr>
      </w:pPr>
      <w:r>
        <w:rPr>
          <w:rFonts w:hint="eastAsia" w:hAnsi="宋体" w:cs="宋体"/>
          <w:sz w:val="21"/>
          <w:szCs w:val="21"/>
        </w:rPr>
        <w:t>4、我方</w:t>
      </w:r>
      <w:r>
        <w:rPr>
          <w:rFonts w:hint="eastAsia" w:hAnsi="宋体" w:cs="宋体"/>
          <w:sz w:val="21"/>
          <w:szCs w:val="21"/>
          <w:u w:val="single"/>
        </w:rPr>
        <w:t xml:space="preserve">        </w:t>
      </w:r>
      <w:r>
        <w:rPr>
          <w:rFonts w:hint="eastAsia" w:hAnsi="宋体" w:cs="宋体"/>
          <w:sz w:val="21"/>
          <w:szCs w:val="21"/>
        </w:rPr>
        <w:t xml:space="preserve">（填“未被列入”或“被列入”）政府采购严重违法失信行为记录名单。 </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pacing w:line="360" w:lineRule="auto"/>
        <w:ind w:firstLine="3360" w:firstLineChars="1600"/>
        <w:rPr>
          <w:rFonts w:hAnsi="宋体" w:cs="宋体"/>
          <w:sz w:val="21"/>
          <w:szCs w:val="21"/>
        </w:rPr>
      </w:pPr>
      <w:r>
        <w:rPr>
          <w:rFonts w:hint="eastAsia" w:hAnsi="宋体" w:cs="宋体"/>
          <w:sz w:val="21"/>
          <w:szCs w:val="21"/>
        </w:rPr>
        <w:t>日    期：</w:t>
      </w:r>
      <w:r>
        <w:rPr>
          <w:rFonts w:hint="eastAsia" w:hAnsi="宋体" w:cs="宋体"/>
          <w:sz w:val="21"/>
          <w:szCs w:val="21"/>
          <w:u w:val="single"/>
        </w:rPr>
        <w:t xml:space="preserve">                                    </w:t>
      </w:r>
      <w:bookmarkEnd w:id="19"/>
      <w:bookmarkEnd w:id="47"/>
    </w:p>
    <w:bookmarkEnd w:id="20"/>
    <w:bookmarkEnd w:id="21"/>
    <w:bookmarkEnd w:id="22"/>
    <w:bookmarkEnd w:id="23"/>
    <w:bookmarkEnd w:id="24"/>
    <w:p>
      <w:pPr>
        <w:autoSpaceDE w:val="0"/>
        <w:autoSpaceDN w:val="0"/>
        <w:adjustRightInd w:val="0"/>
        <w:spacing w:line="360" w:lineRule="auto"/>
        <w:ind w:firstLine="420" w:firstLineChars="200"/>
        <w:rPr>
          <w:rFonts w:hAnsi="宋体" w:cs="宋体"/>
          <w:sz w:val="21"/>
          <w:szCs w:val="21"/>
        </w:rPr>
        <w:sectPr>
          <w:footerReference r:id="rId3" w:type="default"/>
          <w:pgSz w:w="11906" w:h="16838"/>
          <w:pgMar w:top="1440" w:right="1800" w:bottom="1440" w:left="1800" w:header="851" w:footer="992" w:gutter="0"/>
          <w:cols w:space="425" w:num="1"/>
          <w:docGrid w:type="lines" w:linePitch="312" w:charSpace="0"/>
        </w:sectPr>
      </w:pPr>
    </w:p>
    <w:p>
      <w:pPr>
        <w:spacing w:line="360" w:lineRule="auto"/>
        <w:jc w:val="center"/>
        <w:outlineLvl w:val="1"/>
        <w:rPr>
          <w:rFonts w:hint="eastAsia" w:ascii="仿宋" w:hAnsi="仿宋" w:eastAsia="仿宋" w:cs="仿宋"/>
          <w:b/>
          <w:bCs/>
          <w:sz w:val="28"/>
          <w:szCs w:val="28"/>
          <w:highlight w:val="none"/>
        </w:rPr>
      </w:pPr>
      <w:r>
        <w:rPr>
          <w:rFonts w:hint="eastAsia"/>
          <w:b/>
          <w:bCs/>
          <w:lang w:val="zh-CN" w:eastAsia="zh-CN"/>
        </w:rPr>
        <w:t>（</w:t>
      </w:r>
      <w:r>
        <w:rPr>
          <w:rFonts w:hint="eastAsia"/>
          <w:b/>
          <w:bCs/>
          <w:lang w:val="en-US" w:eastAsia="zh-CN"/>
        </w:rPr>
        <w:t>六</w:t>
      </w:r>
      <w:r>
        <w:rPr>
          <w:rFonts w:hint="eastAsia"/>
          <w:b/>
          <w:bCs/>
          <w:lang w:val="zh-CN" w:eastAsia="zh-CN"/>
        </w:rPr>
        <w:t>）</w:t>
      </w:r>
      <w:r>
        <w:rPr>
          <w:rFonts w:hint="eastAsia" w:ascii="仿宋" w:hAnsi="仿宋" w:eastAsia="仿宋" w:cs="仿宋"/>
          <w:b/>
          <w:bCs/>
          <w:sz w:val="28"/>
          <w:szCs w:val="28"/>
          <w:highlight w:val="none"/>
        </w:rPr>
        <w:t>信用</w:t>
      </w:r>
      <w:bookmarkStart w:id="79" w:name="_GoBack"/>
      <w:bookmarkEnd w:id="79"/>
      <w:r>
        <w:rPr>
          <w:rFonts w:hint="eastAsia" w:ascii="仿宋" w:hAnsi="仿宋" w:eastAsia="仿宋" w:cs="仿宋"/>
          <w:b/>
          <w:bCs/>
          <w:sz w:val="28"/>
          <w:szCs w:val="28"/>
          <w:highlight w:val="none"/>
        </w:rPr>
        <w:t>记录</w:t>
      </w:r>
    </w:p>
    <w:p>
      <w:pPr>
        <w:spacing w:line="360" w:lineRule="auto"/>
        <w:ind w:firstLine="420" w:firstLineChars="200"/>
        <w:rPr>
          <w:rFonts w:hint="eastAsia" w:hAnsi="宋体" w:cs="宋体"/>
          <w:sz w:val="21"/>
          <w:szCs w:val="21"/>
          <w:lang w:eastAsia="zh-CN"/>
        </w:rPr>
      </w:pPr>
      <w:r>
        <w:rPr>
          <w:rFonts w:hint="eastAsia" w:hAnsi="宋体" w:cs="宋体"/>
          <w:sz w:val="21"/>
          <w:szCs w:val="21"/>
          <w:lang w:eastAsia="zh-CN"/>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r>
        <w:rPr>
          <w:rFonts w:hint="eastAsia" w:hAnsi="宋体" w:cs="宋体"/>
          <w:sz w:val="21"/>
          <w:szCs w:val="21"/>
          <w:lang w:val="en-US" w:eastAsia="zh-CN"/>
        </w:rPr>
        <w:t>本项由代理机构在开标当天代为查询</w:t>
      </w:r>
      <w:r>
        <w:rPr>
          <w:rFonts w:hint="eastAsia" w:hAnsi="宋体" w:cs="宋体"/>
          <w:sz w:val="21"/>
          <w:szCs w:val="21"/>
          <w:lang w:eastAsia="zh-CN"/>
        </w:rPr>
        <w:t>）</w:t>
      </w:r>
    </w:p>
    <w:p>
      <w:pPr>
        <w:spacing w:line="360" w:lineRule="auto"/>
        <w:ind w:firstLine="420" w:firstLineChars="20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以上证明材料网页截图加盖公章必须清楚，内容齐全，真实可靠，否则由此引发的责任风险将由投标人承担。</w:t>
      </w:r>
    </w:p>
    <w:p>
      <w:pPr>
        <w:pStyle w:val="2"/>
        <w:sectPr>
          <w:pgSz w:w="11906" w:h="16838"/>
          <w:pgMar w:top="1440" w:right="1800" w:bottom="1440" w:left="1800" w:header="851" w:footer="992" w:gutter="0"/>
          <w:cols w:space="425" w:num="1"/>
          <w:docGrid w:type="lines" w:linePitch="312" w:charSpace="0"/>
        </w:sectPr>
      </w:pPr>
    </w:p>
    <w:p>
      <w:pPr>
        <w:pageBreakBefore/>
        <w:spacing w:line="360" w:lineRule="auto"/>
        <w:jc w:val="center"/>
        <w:outlineLvl w:val="2"/>
        <w:rPr>
          <w:rFonts w:hAnsi="宋体" w:cs="宋体"/>
          <w:b/>
          <w:sz w:val="21"/>
          <w:szCs w:val="21"/>
          <w:lang w:val="zh-CN"/>
        </w:rPr>
      </w:pPr>
      <w:bookmarkStart w:id="48" w:name="_Toc3871"/>
      <w:bookmarkStart w:id="49" w:name="_Toc6501"/>
      <w:bookmarkStart w:id="50" w:name="_Toc10275"/>
      <w:bookmarkStart w:id="51" w:name="_Toc1010"/>
      <w:bookmarkStart w:id="52" w:name="_Toc17057"/>
      <w:bookmarkStart w:id="53" w:name="_Toc28784"/>
      <w:r>
        <w:rPr>
          <w:rFonts w:hint="eastAsia" w:hAnsi="宋体" w:cs="宋体"/>
          <w:b/>
          <w:sz w:val="21"/>
          <w:szCs w:val="21"/>
          <w:lang w:val="zh-CN"/>
        </w:rPr>
        <w:t>（</w:t>
      </w:r>
      <w:r>
        <w:rPr>
          <w:rFonts w:hint="eastAsia" w:hAnsi="宋体" w:cs="宋体"/>
          <w:b/>
          <w:sz w:val="21"/>
          <w:szCs w:val="21"/>
          <w:lang w:val="en-US" w:eastAsia="zh-CN"/>
        </w:rPr>
        <w:t>七</w:t>
      </w:r>
      <w:r>
        <w:rPr>
          <w:rFonts w:hint="eastAsia" w:hAnsi="宋体" w:cs="宋体"/>
          <w:b/>
          <w:sz w:val="21"/>
          <w:szCs w:val="21"/>
          <w:lang w:val="zh-CN"/>
        </w:rPr>
        <w:t>）特定资格要求</w:t>
      </w:r>
      <w:bookmarkEnd w:id="48"/>
      <w:bookmarkEnd w:id="49"/>
      <w:bookmarkEnd w:id="50"/>
      <w:bookmarkEnd w:id="51"/>
      <w:bookmarkEnd w:id="52"/>
      <w:bookmarkEnd w:id="53"/>
    </w:p>
    <w:p>
      <w:pPr>
        <w:adjustRightInd w:val="0"/>
        <w:snapToGrid w:val="0"/>
        <w:spacing w:line="360" w:lineRule="auto"/>
        <w:jc w:val="center"/>
        <w:outlineLvl w:val="3"/>
        <w:rPr>
          <w:rFonts w:hAnsi="宋体" w:cs="宋体"/>
          <w:b/>
          <w:sz w:val="21"/>
          <w:szCs w:val="21"/>
        </w:rPr>
      </w:pPr>
      <w:bookmarkStart w:id="54" w:name="_Toc495681406"/>
      <w:bookmarkStart w:id="55" w:name="_Toc495681533"/>
      <w:bookmarkStart w:id="56" w:name="_Toc495908048"/>
      <w:bookmarkStart w:id="57" w:name="_Toc495681252"/>
      <w:bookmarkStart w:id="58" w:name="_Toc32662"/>
      <w:bookmarkStart w:id="59" w:name="_Toc18742"/>
      <w:bookmarkStart w:id="60" w:name="_Toc1610"/>
      <w:bookmarkStart w:id="61" w:name="_Toc495671263"/>
      <w:r>
        <w:rPr>
          <w:rFonts w:hint="eastAsia" w:hAnsi="宋体" w:cs="宋体"/>
          <w:b/>
          <w:sz w:val="21"/>
          <w:szCs w:val="21"/>
        </w:rPr>
        <w:t>1、法定代表人身份证明</w:t>
      </w:r>
      <w:bookmarkEnd w:id="54"/>
      <w:bookmarkEnd w:id="55"/>
      <w:bookmarkEnd w:id="56"/>
      <w:bookmarkEnd w:id="57"/>
      <w:bookmarkEnd w:id="58"/>
      <w:bookmarkEnd w:id="59"/>
      <w:bookmarkEnd w:id="60"/>
      <w:bookmarkEnd w:id="61"/>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投标人名称：</w:t>
      </w:r>
      <w:r>
        <w:rPr>
          <w:rFonts w:hint="eastAsia" w:hAnsi="宋体" w:cs="宋体"/>
          <w:sz w:val="21"/>
          <w:szCs w:val="21"/>
          <w:u w:val="single"/>
        </w:rPr>
        <w:t xml:space="preserve">                                       </w:t>
      </w:r>
      <w:r>
        <w:rPr>
          <w:rFonts w:hint="eastAsia" w:hAnsi="宋体" w:cs="宋体"/>
          <w:sz w:val="21"/>
          <w:szCs w:val="21"/>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统一社会信用代码：</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注册地址：</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成立时间：</w:t>
      </w:r>
      <w:r>
        <w:rPr>
          <w:rFonts w:hint="eastAsia" w:hAnsi="宋体" w:cs="宋体"/>
          <w:sz w:val="21"/>
          <w:szCs w:val="21"/>
          <w:u w:val="single"/>
        </w:rPr>
        <w:t xml:space="preserve">    </w:t>
      </w:r>
      <w:r>
        <w:rPr>
          <w:rFonts w:hint="eastAsia" w:hAnsi="宋体" w:cs="宋体"/>
          <w:sz w:val="21"/>
          <w:szCs w:val="21"/>
        </w:rPr>
        <w:t xml:space="preserve">年 </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日；经营期限：</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经营范围：主营：</w:t>
      </w:r>
      <w:r>
        <w:rPr>
          <w:rFonts w:hint="eastAsia" w:hAnsi="宋体" w:cs="宋体"/>
          <w:sz w:val="21"/>
          <w:szCs w:val="21"/>
          <w:u w:val="single"/>
        </w:rPr>
        <w:t xml:space="preserve">              </w:t>
      </w:r>
      <w:r>
        <w:rPr>
          <w:rFonts w:hint="eastAsia" w:hAnsi="宋体" w:cs="宋体"/>
          <w:sz w:val="21"/>
          <w:szCs w:val="21"/>
        </w:rPr>
        <w:t xml:space="preserve"> ；兼营：</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姓名：</w:t>
      </w:r>
      <w:r>
        <w:rPr>
          <w:rFonts w:hint="eastAsia" w:hAnsi="宋体" w:cs="宋体"/>
          <w:sz w:val="21"/>
          <w:szCs w:val="21"/>
          <w:u w:val="single"/>
        </w:rPr>
        <w:t xml:space="preserve">      </w:t>
      </w:r>
      <w:r>
        <w:rPr>
          <w:rFonts w:hint="eastAsia" w:hAnsi="宋体" w:cs="宋体"/>
          <w:sz w:val="21"/>
          <w:szCs w:val="21"/>
        </w:rPr>
        <w:t xml:space="preserve"> 性别：</w:t>
      </w:r>
      <w:r>
        <w:rPr>
          <w:rFonts w:hint="eastAsia" w:hAnsi="宋体" w:cs="宋体"/>
          <w:sz w:val="21"/>
          <w:szCs w:val="21"/>
          <w:u w:val="single"/>
        </w:rPr>
        <w:t xml:space="preserve">   </w:t>
      </w:r>
      <w:r>
        <w:rPr>
          <w:rFonts w:hint="eastAsia" w:hAnsi="宋体" w:cs="宋体"/>
          <w:sz w:val="21"/>
          <w:szCs w:val="21"/>
        </w:rPr>
        <w:t xml:space="preserve"> 年龄：</w:t>
      </w:r>
      <w:r>
        <w:rPr>
          <w:rFonts w:hint="eastAsia" w:hAnsi="宋体" w:cs="宋体"/>
          <w:sz w:val="21"/>
          <w:szCs w:val="21"/>
          <w:u w:val="single"/>
        </w:rPr>
        <w:t xml:space="preserve">    </w:t>
      </w:r>
      <w:r>
        <w:rPr>
          <w:rFonts w:hint="eastAsia" w:hAnsi="宋体" w:cs="宋体"/>
          <w:sz w:val="21"/>
          <w:szCs w:val="21"/>
        </w:rPr>
        <w:t xml:space="preserve"> 系</w:t>
      </w:r>
      <w:r>
        <w:rPr>
          <w:rFonts w:hint="eastAsia" w:hAnsi="宋体" w:cs="宋体"/>
          <w:sz w:val="21"/>
          <w:szCs w:val="21"/>
          <w:u w:val="single"/>
        </w:rPr>
        <w:t xml:space="preserve">            </w:t>
      </w:r>
      <w:r>
        <w:rPr>
          <w:rFonts w:hint="eastAsia" w:hAnsi="宋体" w:cs="宋体"/>
          <w:sz w:val="21"/>
          <w:szCs w:val="21"/>
        </w:rPr>
        <w:t>（投标人名称）的法定代表人。</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特此证明。</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2"/>
              <w:rPr>
                <w:b w:val="0"/>
                <w:color w:val="auto"/>
                <w:sz w:val="21"/>
                <w:szCs w:val="21"/>
                <w:lang w:val="zh-CN"/>
              </w:rPr>
            </w:pPr>
            <w:r>
              <w:rPr>
                <w:rFonts w:hint="eastAsia"/>
                <w:lang w:val="zh-CN"/>
              </w:rPr>
              <w:t xml:space="preserve">         </w:t>
            </w:r>
          </w:p>
          <w:p>
            <w:pPr>
              <w:pStyle w:val="2"/>
              <w:rPr>
                <w:b w:val="0"/>
                <w:sz w:val="21"/>
                <w:szCs w:val="21"/>
                <w:lang w:val="zh-CN"/>
              </w:rPr>
            </w:pPr>
            <w:r>
              <w:rPr>
                <w:rFonts w:hint="eastAsia"/>
                <w:lang w:val="zh-CN"/>
              </w:rPr>
              <w:t xml:space="preserve">          </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ind w:firstLine="945" w:firstLineChars="450"/>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2"/>
              <w:rPr>
                <w:lang w:val="zh-CN"/>
              </w:rPr>
            </w:pPr>
            <w:r>
              <w:rPr>
                <w:rFonts w:hint="eastAsia"/>
                <w:lang w:val="zh-CN"/>
              </w:rPr>
              <w:t xml:space="preserve">        </w:t>
            </w:r>
          </w:p>
          <w:p>
            <w:pPr>
              <w:pStyle w:val="2"/>
              <w:rPr>
                <w:b w:val="0"/>
                <w:sz w:val="21"/>
                <w:szCs w:val="21"/>
                <w:lang w:val="zh-CN"/>
              </w:rPr>
            </w:pPr>
            <w:r>
              <w:rPr>
                <w:rFonts w:hint="eastAsia"/>
                <w:lang w:val="zh-CN"/>
              </w:rPr>
              <w:t xml:space="preserve">         </w:t>
            </w:r>
          </w:p>
        </w:tc>
      </w:tr>
    </w:tbl>
    <w:p>
      <w:pPr>
        <w:spacing w:line="360" w:lineRule="auto"/>
        <w:ind w:firstLine="1680" w:firstLineChars="800"/>
        <w:rPr>
          <w:rFonts w:hAnsi="宋体" w:cs="宋体"/>
          <w:sz w:val="21"/>
          <w:szCs w:val="21"/>
        </w:rPr>
      </w:pPr>
    </w:p>
    <w:p>
      <w:pPr>
        <w:spacing w:line="360" w:lineRule="auto"/>
        <w:ind w:firstLine="3131" w:firstLineChars="1491"/>
        <w:rPr>
          <w:rFonts w:hAnsi="宋体" w:cs="宋体"/>
          <w:sz w:val="21"/>
          <w:szCs w:val="21"/>
        </w:rPr>
      </w:pPr>
      <w:bookmarkStart w:id="62" w:name="_Toc495681534"/>
      <w:bookmarkStart w:id="63" w:name="_Toc495908049"/>
      <w:bookmarkStart w:id="64" w:name="_Toc495681253"/>
      <w:bookmarkStart w:id="65" w:name="_Toc495681407"/>
      <w:bookmarkStart w:id="66" w:name="_Toc18921"/>
      <w:bookmarkStart w:id="67" w:name="_Toc495671264"/>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ageBreakBefore/>
        <w:adjustRightInd w:val="0"/>
        <w:snapToGrid w:val="0"/>
        <w:spacing w:line="360" w:lineRule="auto"/>
        <w:jc w:val="center"/>
        <w:outlineLvl w:val="3"/>
        <w:rPr>
          <w:rFonts w:hAnsi="宋体" w:cs="宋体"/>
          <w:b/>
          <w:sz w:val="21"/>
          <w:szCs w:val="21"/>
        </w:rPr>
      </w:pPr>
      <w:bookmarkStart w:id="68" w:name="_Toc32169"/>
      <w:bookmarkStart w:id="69" w:name="_Toc29369"/>
      <w:r>
        <w:rPr>
          <w:rFonts w:hint="eastAsia" w:hAnsi="宋体" w:cs="宋体"/>
          <w:b/>
          <w:sz w:val="21"/>
          <w:szCs w:val="21"/>
        </w:rPr>
        <w:t>2、法定代表人授权书</w:t>
      </w:r>
      <w:bookmarkEnd w:id="62"/>
      <w:bookmarkEnd w:id="63"/>
      <w:bookmarkEnd w:id="64"/>
      <w:bookmarkEnd w:id="65"/>
      <w:bookmarkEnd w:id="66"/>
      <w:bookmarkEnd w:id="67"/>
      <w:bookmarkEnd w:id="68"/>
      <w:bookmarkEnd w:id="69"/>
    </w:p>
    <w:p>
      <w:pPr>
        <w:autoSpaceDE w:val="0"/>
        <w:autoSpaceDN w:val="0"/>
        <w:adjustRightInd w:val="0"/>
        <w:spacing w:line="360" w:lineRule="auto"/>
        <w:rPr>
          <w:rFonts w:hAnsi="宋体" w:cs="宋体"/>
          <w:sz w:val="21"/>
          <w:szCs w:val="21"/>
        </w:rPr>
      </w:pPr>
      <w:r>
        <w:rPr>
          <w:rFonts w:hint="eastAsia" w:hAnsi="宋体" w:cs="宋体"/>
          <w:sz w:val="21"/>
          <w:szCs w:val="21"/>
          <w:lang w:val="zh-CN"/>
        </w:rPr>
        <w:t>陕西玥鑫项目管理有限公司：</w:t>
      </w:r>
    </w:p>
    <w:p>
      <w:pPr>
        <w:spacing w:line="360" w:lineRule="auto"/>
        <w:ind w:firstLine="420" w:firstLineChars="200"/>
        <w:rPr>
          <w:rFonts w:hAnsi="宋体" w:cs="宋体"/>
          <w:sz w:val="21"/>
          <w:szCs w:val="21"/>
        </w:rPr>
      </w:pPr>
      <w:r>
        <w:rPr>
          <w:rFonts w:hint="eastAsia" w:hAnsi="宋体" w:cs="宋体"/>
          <w:sz w:val="21"/>
          <w:szCs w:val="21"/>
          <w:lang w:val="zh-CN"/>
        </w:rPr>
        <w:t>注册于</w:t>
      </w:r>
      <w:r>
        <w:rPr>
          <w:rFonts w:hint="eastAsia" w:hAnsi="宋体" w:cs="宋体"/>
          <w:sz w:val="21"/>
          <w:szCs w:val="21"/>
          <w:u w:val="single"/>
          <w:lang w:val="zh-CN"/>
        </w:rPr>
        <w:t xml:space="preserve">  （工商行政管理局名称）  </w:t>
      </w:r>
      <w:r>
        <w:rPr>
          <w:rFonts w:hint="eastAsia" w:hAnsi="宋体" w:cs="宋体"/>
          <w:sz w:val="21"/>
          <w:szCs w:val="21"/>
          <w:lang w:val="zh-CN"/>
        </w:rPr>
        <w:t>之</w:t>
      </w:r>
      <w:r>
        <w:rPr>
          <w:rFonts w:hint="eastAsia" w:hAnsi="宋体" w:cs="宋体"/>
          <w:sz w:val="21"/>
          <w:szCs w:val="21"/>
          <w:u w:val="single"/>
          <w:lang w:val="zh-CN"/>
        </w:rPr>
        <w:t xml:space="preserve">   （投标人全称）  </w:t>
      </w:r>
      <w:r>
        <w:rPr>
          <w:rFonts w:hint="eastAsia" w:hAnsi="宋体" w:cs="宋体"/>
          <w:sz w:val="21"/>
          <w:szCs w:val="21"/>
          <w:lang w:val="zh-CN"/>
        </w:rPr>
        <w:t>的法定代表人</w:t>
      </w:r>
      <w:r>
        <w:rPr>
          <w:rFonts w:hint="eastAsia" w:hAnsi="宋体" w:cs="宋体"/>
          <w:sz w:val="21"/>
          <w:szCs w:val="21"/>
          <w:u w:val="single"/>
          <w:lang w:val="zh-CN"/>
        </w:rPr>
        <w:t xml:space="preserve"> （姓名）</w:t>
      </w:r>
      <w:r>
        <w:rPr>
          <w:rFonts w:hint="eastAsia" w:hAnsi="宋体" w:cs="宋体"/>
          <w:sz w:val="21"/>
          <w:szCs w:val="21"/>
          <w:u w:val="single"/>
        </w:rPr>
        <w:t xml:space="preserve">  </w:t>
      </w:r>
      <w:r>
        <w:rPr>
          <w:rFonts w:hint="eastAsia" w:hAnsi="宋体" w:cs="宋体"/>
          <w:sz w:val="21"/>
          <w:szCs w:val="21"/>
          <w:lang w:val="zh-CN"/>
        </w:rPr>
        <w:t>授权</w:t>
      </w:r>
      <w:r>
        <w:rPr>
          <w:rFonts w:hint="eastAsia" w:hAnsi="宋体" w:cs="宋体"/>
          <w:sz w:val="21"/>
          <w:szCs w:val="21"/>
          <w:u w:val="single"/>
          <w:lang w:val="zh-CN"/>
        </w:rPr>
        <w:t xml:space="preserve"> （被授权人姓名）</w:t>
      </w:r>
      <w:r>
        <w:rPr>
          <w:rFonts w:hint="eastAsia" w:hAnsi="宋体" w:cs="宋体"/>
          <w:sz w:val="21"/>
          <w:szCs w:val="21"/>
          <w:u w:val="single"/>
        </w:rPr>
        <w:t xml:space="preserve"> </w:t>
      </w:r>
      <w:r>
        <w:rPr>
          <w:rFonts w:hint="eastAsia" w:hAnsi="宋体" w:cs="宋体"/>
          <w:sz w:val="21"/>
          <w:szCs w:val="21"/>
        </w:rPr>
        <w:t>为我方合法委托代理人。代理人根据授权，以我方名义签署、澄清、说明、递交、撤回、修改</w:t>
      </w:r>
      <w:r>
        <w:rPr>
          <w:rFonts w:hint="eastAsia" w:hAnsi="宋体" w:cs="宋体"/>
          <w:sz w:val="21"/>
          <w:szCs w:val="21"/>
          <w:u w:val="single"/>
        </w:rPr>
        <w:t xml:space="preserve">     （项目名称）     </w:t>
      </w:r>
      <w:r>
        <w:rPr>
          <w:rFonts w:hint="eastAsia" w:hAnsi="宋体" w:cs="宋体"/>
          <w:sz w:val="21"/>
          <w:szCs w:val="21"/>
        </w:rPr>
        <w:t>投标文件、签订合同和处理有关事宜，其法律后果由我方承担。</w:t>
      </w:r>
    </w:p>
    <w:p>
      <w:pPr>
        <w:spacing w:line="360" w:lineRule="auto"/>
        <w:ind w:firstLine="420" w:firstLineChars="200"/>
        <w:rPr>
          <w:rFonts w:hAnsi="宋体" w:cs="宋体"/>
          <w:sz w:val="21"/>
          <w:szCs w:val="21"/>
        </w:rPr>
      </w:pPr>
      <w:r>
        <w:rPr>
          <w:rFonts w:hint="eastAsia" w:hAnsi="宋体" w:cs="宋体"/>
          <w:sz w:val="21"/>
          <w:szCs w:val="21"/>
        </w:rPr>
        <w:t>代理人无转委托权。</w:t>
      </w:r>
    </w:p>
    <w:p>
      <w:pPr>
        <w:spacing w:line="360" w:lineRule="auto"/>
        <w:ind w:firstLine="420" w:firstLineChars="200"/>
        <w:rPr>
          <w:rFonts w:hAnsi="宋体" w:cs="宋体"/>
          <w:sz w:val="21"/>
          <w:szCs w:val="21"/>
        </w:rPr>
      </w:pPr>
      <w:r>
        <w:rPr>
          <w:rFonts w:hint="eastAsia" w:hAnsi="宋体" w:cs="宋体"/>
          <w:sz w:val="21"/>
          <w:szCs w:val="21"/>
        </w:rPr>
        <w:t>投标人：</w:t>
      </w:r>
      <w:r>
        <w:rPr>
          <w:rFonts w:hint="eastAsia" w:hAnsi="宋体" w:cs="宋体"/>
          <w:sz w:val="21"/>
          <w:szCs w:val="21"/>
          <w:u w:val="single"/>
        </w:rPr>
        <w:t xml:space="preserve">                       </w:t>
      </w:r>
      <w:r>
        <w:rPr>
          <w:rFonts w:hint="eastAsia" w:hAnsi="宋体" w:cs="宋体"/>
          <w:sz w:val="21"/>
          <w:szCs w:val="21"/>
        </w:rPr>
        <w:t>（盖单位公章）</w:t>
      </w:r>
    </w:p>
    <w:p>
      <w:pPr>
        <w:spacing w:line="360" w:lineRule="auto"/>
        <w:ind w:firstLine="420" w:firstLineChars="200"/>
        <w:rPr>
          <w:rFonts w:hAnsi="宋体" w:cs="宋体"/>
          <w:sz w:val="21"/>
          <w:szCs w:val="21"/>
        </w:rPr>
      </w:pPr>
      <w:r>
        <w:rPr>
          <w:rFonts w:hint="eastAsia" w:hAnsi="宋体" w:cs="宋体"/>
          <w:sz w:val="21"/>
          <w:szCs w:val="21"/>
        </w:rPr>
        <w:t>法定代表人：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20" w:firstLineChars="200"/>
        <w:rPr>
          <w:rFonts w:hAnsi="宋体" w:cs="宋体"/>
          <w:sz w:val="21"/>
          <w:szCs w:val="21"/>
        </w:rPr>
      </w:pPr>
      <w:r>
        <w:rPr>
          <w:rFonts w:hint="eastAsia" w:hAnsi="宋体" w:cs="宋体"/>
          <w:sz w:val="21"/>
          <w:szCs w:val="21"/>
        </w:rPr>
        <w:t>委托代理人：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u w:val="single"/>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830" w:firstLineChars="2300"/>
        <w:rPr>
          <w:rFonts w:hAnsi="宋体" w:cs="宋体"/>
          <w:sz w:val="21"/>
          <w:szCs w:val="21"/>
        </w:rPr>
      </w:pPr>
      <w:r>
        <w:rPr>
          <w:rFonts w:hint="eastAsia" w:hAnsi="宋体" w:cs="宋体"/>
          <w:sz w:val="21"/>
          <w:szCs w:val="21"/>
          <w:u w:val="single"/>
        </w:rPr>
        <w:t xml:space="preserve">      </w:t>
      </w:r>
      <w:r>
        <w:rPr>
          <w:rFonts w:hint="eastAsia" w:hAnsi="宋体" w:cs="宋体"/>
          <w:sz w:val="21"/>
          <w:szCs w:val="21"/>
        </w:rPr>
        <w:t>年</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w:t>
      </w:r>
    </w:p>
    <w:p>
      <w:pPr>
        <w:spacing w:line="360" w:lineRule="auto"/>
        <w:ind w:firstLine="420" w:firstLineChars="200"/>
        <w:rPr>
          <w:rFonts w:hAnsi="宋体" w:cs="宋体"/>
          <w:sz w:val="21"/>
          <w:szCs w:val="21"/>
        </w:rPr>
      </w:pPr>
    </w:p>
    <w:p>
      <w:pPr>
        <w:spacing w:line="360" w:lineRule="auto"/>
        <w:ind w:firstLine="420" w:firstLineChars="200"/>
        <w:rPr>
          <w:rFonts w:hAnsi="宋体" w:cs="宋体"/>
          <w:sz w:val="21"/>
          <w:szCs w:val="21"/>
        </w:rPr>
      </w:pPr>
      <w:r>
        <w:rPr>
          <w:rFonts w:hint="eastAsia" w:hAnsi="宋体" w:cs="宋体"/>
          <w:sz w:val="21"/>
          <w:szCs w:val="21"/>
        </w:rPr>
        <w:t>本授权有效期：自开标之日起90日历日。</w:t>
      </w:r>
    </w:p>
    <w:p>
      <w:pPr>
        <w:pStyle w:val="7"/>
        <w:ind w:firstLine="420" w:firstLineChars="200"/>
        <w:rPr>
          <w:rFonts w:hAnsi="宋体" w:cs="宋体"/>
          <w:sz w:val="21"/>
          <w:szCs w:val="21"/>
        </w:rPr>
      </w:pPr>
      <w:r>
        <w:rPr>
          <w:rFonts w:hint="eastAsia" w:hAnsi="宋体" w:cs="宋体"/>
          <w:sz w:val="21"/>
          <w:szCs w:val="21"/>
        </w:rPr>
        <w:t>附：法定代表人和被授权委托代理人身份证复印件。</w:t>
      </w:r>
    </w:p>
    <w:p>
      <w:pPr>
        <w:pStyle w:val="7"/>
        <w:rPr>
          <w:rFonts w:hAnsi="宋体" w:cs="宋体"/>
          <w:sz w:val="21"/>
          <w:szCs w:val="21"/>
        </w:rPr>
      </w:pPr>
    </w:p>
    <w:tbl>
      <w:tblPr>
        <w:tblStyle w:val="10"/>
        <w:tblW w:w="7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3"/>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bl>
    <w:p>
      <w:pPr>
        <w:spacing w:line="360" w:lineRule="auto"/>
        <w:ind w:firstLine="420" w:firstLineChars="200"/>
        <w:rPr>
          <w:rFonts w:hAnsi="宋体" w:cs="宋体"/>
          <w:sz w:val="21"/>
          <w:szCs w:val="21"/>
        </w:rPr>
      </w:pPr>
    </w:p>
    <w:p>
      <w:pPr>
        <w:spacing w:line="360" w:lineRule="auto"/>
        <w:rPr>
          <w:rFonts w:hAnsi="宋体" w:cs="宋体"/>
          <w:b/>
          <w:sz w:val="21"/>
          <w:szCs w:val="21"/>
        </w:rPr>
      </w:pPr>
      <w:r>
        <w:rPr>
          <w:rFonts w:hint="eastAsia" w:hAnsi="宋体" w:cs="宋体"/>
          <w:sz w:val="21"/>
          <w:szCs w:val="21"/>
        </w:rPr>
        <w:br w:type="page"/>
      </w:r>
      <w:r>
        <w:rPr>
          <w:rFonts w:hint="eastAsia" w:hAnsi="宋体" w:cs="宋体"/>
          <w:b/>
          <w:sz w:val="21"/>
          <w:szCs w:val="21"/>
          <w:lang w:val="zh-CN"/>
        </w:rPr>
        <w:t>（</w:t>
      </w:r>
      <w:r>
        <w:rPr>
          <w:rFonts w:hint="eastAsia" w:hAnsi="宋体" w:cs="宋体"/>
          <w:b/>
          <w:sz w:val="21"/>
          <w:szCs w:val="21"/>
          <w:lang w:val="en-US" w:eastAsia="zh-CN"/>
        </w:rPr>
        <w:t>八</w:t>
      </w:r>
      <w:r>
        <w:rPr>
          <w:rFonts w:hint="eastAsia" w:hAnsi="宋体" w:cs="宋体"/>
          <w:b/>
          <w:sz w:val="21"/>
          <w:szCs w:val="21"/>
        </w:rPr>
        <w:t>）单位负责人为同一人或者存在控股、管理关系的不同单位，不得同时参加同一项目的投标；</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1、投标人在本项目中，不存在与其它投标人负责人为同一人，有控股、管理等关联关系承诺。</w:t>
      </w:r>
    </w:p>
    <w:p>
      <w:pPr>
        <w:spacing w:line="360" w:lineRule="auto"/>
        <w:ind w:firstLine="420" w:firstLineChars="200"/>
        <w:rPr>
          <w:rFonts w:hAnsi="宋体" w:cs="宋体"/>
          <w:sz w:val="21"/>
          <w:szCs w:val="21"/>
        </w:rPr>
      </w:pPr>
      <w:r>
        <w:rPr>
          <w:rFonts w:hint="eastAsia" w:hAnsi="宋体" w:cs="宋体"/>
          <w:sz w:val="21"/>
          <w:szCs w:val="21"/>
        </w:rPr>
        <w:t>2、我方未为本项目提供整体设计、规范编制或者项目管理、监理、检测等服务。</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pStyle w:val="9"/>
        <w:ind w:firstLine="210"/>
        <w:rPr>
          <w:rFonts w:ascii="宋体" w:hAnsi="宋体" w:cs="宋体"/>
          <w:szCs w:val="21"/>
        </w:rPr>
      </w:pPr>
    </w:p>
    <w:p>
      <w:pPr>
        <w:autoSpaceDE w:val="0"/>
        <w:autoSpaceDN w:val="0"/>
        <w:adjustRightInd w:val="0"/>
        <w:spacing w:line="360" w:lineRule="auto"/>
        <w:jc w:val="center"/>
        <w:rPr>
          <w:rFonts w:hAnsi="宋体" w:cs="宋体"/>
          <w:b/>
          <w:sz w:val="21"/>
          <w:szCs w:val="21"/>
        </w:rPr>
      </w:pPr>
    </w:p>
    <w:p>
      <w:pPr>
        <w:spacing w:line="360" w:lineRule="auto"/>
        <w:ind w:firstLine="3570" w:firstLineChars="17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Style w:val="4"/>
        <w:rPr>
          <w:rFonts w:cs="宋体"/>
          <w:sz w:val="21"/>
          <w:szCs w:val="21"/>
        </w:rPr>
      </w:pPr>
    </w:p>
    <w:p>
      <w:pPr>
        <w:spacing w:line="360" w:lineRule="auto"/>
        <w:ind w:firstLine="422" w:firstLineChars="200"/>
        <w:jc w:val="center"/>
        <w:rPr>
          <w:rFonts w:hAnsi="宋体" w:cs="宋体"/>
          <w:sz w:val="21"/>
          <w:szCs w:val="21"/>
        </w:rPr>
      </w:pPr>
      <w:r>
        <w:rPr>
          <w:rFonts w:hint="eastAsia" w:hAnsi="宋体" w:cs="宋体"/>
          <w:b/>
          <w:sz w:val="21"/>
          <w:szCs w:val="21"/>
        </w:rPr>
        <w:br w:type="page"/>
      </w:r>
      <w:r>
        <w:rPr>
          <w:rFonts w:hint="eastAsia" w:hAnsi="宋体" w:cs="宋体"/>
          <w:b/>
          <w:sz w:val="21"/>
          <w:szCs w:val="21"/>
        </w:rPr>
        <w:t>（九）本项目不接受联合体投标，不允许分包</w:t>
      </w:r>
    </w:p>
    <w:p>
      <w:pPr>
        <w:jc w:val="center"/>
        <w:rPr>
          <w:rFonts w:hAnsi="宋体" w:cs="宋体"/>
          <w:b/>
          <w:sz w:val="21"/>
          <w:szCs w:val="21"/>
          <w:lang w:val="zh-CN"/>
        </w:rPr>
      </w:pPr>
      <w:bookmarkStart w:id="70" w:name="_Toc10845"/>
      <w:bookmarkStart w:id="71" w:name="_Toc10643"/>
      <w:bookmarkStart w:id="72" w:name="_Toc25082"/>
      <w:r>
        <w:rPr>
          <w:rFonts w:hint="eastAsia" w:hAnsi="宋体" w:cs="宋体"/>
          <w:sz w:val="21"/>
          <w:szCs w:val="21"/>
        </w:rPr>
        <w:t>格式自拟</w:t>
      </w:r>
    </w:p>
    <w:p>
      <w:pPr>
        <w:adjustRightInd w:val="0"/>
        <w:snapToGrid w:val="0"/>
        <w:spacing w:line="360" w:lineRule="auto"/>
        <w:jc w:val="center"/>
        <w:outlineLvl w:val="2"/>
        <w:rPr>
          <w:rFonts w:hAnsi="宋体" w:cs="宋体"/>
          <w:b/>
          <w:sz w:val="21"/>
          <w:szCs w:val="21"/>
          <w:lang w:val="zh-CN"/>
        </w:rPr>
      </w:pPr>
      <w:bookmarkStart w:id="73" w:name="_Toc29"/>
      <w:bookmarkStart w:id="74" w:name="_Toc30526"/>
      <w:bookmarkStart w:id="75" w:name="_Toc20361"/>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pStyle w:val="2"/>
        <w:rPr>
          <w:rFonts w:hAnsi="宋体" w:cs="宋体"/>
          <w:b/>
          <w:sz w:val="21"/>
          <w:szCs w:val="21"/>
          <w:lang w:val="zh-CN"/>
        </w:rPr>
      </w:pPr>
    </w:p>
    <w:p>
      <w:pPr>
        <w:rPr>
          <w:rFonts w:hAnsi="宋体" w:cs="宋体"/>
          <w:b/>
          <w:sz w:val="21"/>
          <w:szCs w:val="21"/>
          <w:lang w:val="zh-CN"/>
        </w:rPr>
      </w:pPr>
    </w:p>
    <w:p>
      <w:pPr>
        <w:pStyle w:val="2"/>
        <w:rPr>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r>
        <w:rPr>
          <w:rFonts w:hint="eastAsia" w:hAnsi="宋体" w:cs="宋体"/>
          <w:b/>
          <w:sz w:val="21"/>
          <w:szCs w:val="21"/>
          <w:lang w:val="zh-CN"/>
        </w:rPr>
        <w:t>（</w:t>
      </w:r>
      <w:r>
        <w:rPr>
          <w:rFonts w:hint="eastAsia" w:hAnsi="宋体" w:cs="宋体"/>
          <w:b/>
          <w:sz w:val="21"/>
          <w:szCs w:val="21"/>
        </w:rPr>
        <w:t>十</w:t>
      </w:r>
      <w:r>
        <w:rPr>
          <w:rFonts w:hint="eastAsia" w:hAnsi="宋体" w:cs="宋体"/>
          <w:b/>
          <w:sz w:val="21"/>
          <w:szCs w:val="21"/>
          <w:lang w:val="zh-CN"/>
        </w:rPr>
        <w:t>）提供政府采购政策等证明材料</w:t>
      </w:r>
      <w:bookmarkEnd w:id="70"/>
      <w:bookmarkEnd w:id="71"/>
      <w:bookmarkEnd w:id="72"/>
      <w:bookmarkEnd w:id="73"/>
      <w:bookmarkEnd w:id="74"/>
      <w:bookmarkEnd w:id="75"/>
    </w:p>
    <w:p>
      <w:pPr>
        <w:spacing w:line="360" w:lineRule="auto"/>
        <w:ind w:firstLine="420" w:firstLineChars="200"/>
        <w:rPr>
          <w:rFonts w:hAnsi="宋体" w:cs="宋体"/>
          <w:sz w:val="21"/>
          <w:szCs w:val="21"/>
          <w:highlight w:val="yellow"/>
        </w:rPr>
      </w:pPr>
      <w:r>
        <w:rPr>
          <w:rFonts w:hint="eastAsia" w:hAnsi="宋体" w:cs="宋体"/>
          <w:sz w:val="21"/>
          <w:szCs w:val="21"/>
        </w:rPr>
        <w:t>（1）中小企业声明函（</w:t>
      </w:r>
      <w:r>
        <w:rPr>
          <w:rFonts w:hint="eastAsia" w:hAnsi="宋体" w:cs="宋体"/>
          <w:b/>
          <w:bCs/>
          <w:sz w:val="21"/>
          <w:szCs w:val="21"/>
        </w:rPr>
        <w:t>必备项</w:t>
      </w:r>
      <w:r>
        <w:rPr>
          <w:rFonts w:hint="eastAsia" w:hAnsi="宋体" w:cs="宋体"/>
          <w:sz w:val="21"/>
          <w:szCs w:val="21"/>
        </w:rPr>
        <w:t>，请提供，格式见附件1，注：本项目属于</w:t>
      </w:r>
      <w:r>
        <w:rPr>
          <w:rFonts w:hint="eastAsia" w:hAnsi="宋体" w:cs="宋体"/>
          <w:b/>
          <w:bCs/>
          <w:sz w:val="21"/>
          <w:szCs w:val="21"/>
        </w:rPr>
        <w:t>软件和信息技术服务业</w:t>
      </w:r>
      <w:r>
        <w:rPr>
          <w:rFonts w:hint="eastAsia" w:hAnsi="宋体" w:cs="宋体"/>
          <w:sz w:val="21"/>
          <w:szCs w:val="21"/>
        </w:rPr>
        <w:t>）；</w:t>
      </w:r>
    </w:p>
    <w:p>
      <w:pPr>
        <w:spacing w:line="360" w:lineRule="auto"/>
        <w:ind w:firstLine="420" w:firstLineChars="200"/>
        <w:rPr>
          <w:rFonts w:hAnsi="宋体" w:cs="宋体"/>
          <w:sz w:val="21"/>
          <w:szCs w:val="21"/>
        </w:rPr>
      </w:pPr>
      <w:r>
        <w:rPr>
          <w:rFonts w:hint="eastAsia" w:hAnsi="宋体" w:cs="宋体"/>
          <w:sz w:val="21"/>
          <w:szCs w:val="21"/>
        </w:rPr>
        <w:t>（2）残疾人福利性单位声明函（如适用，请提供，格式见附件2）；</w:t>
      </w:r>
    </w:p>
    <w:p>
      <w:pPr>
        <w:spacing w:line="360" w:lineRule="auto"/>
        <w:ind w:firstLine="420" w:firstLineChars="200"/>
        <w:rPr>
          <w:rFonts w:hAnsi="宋体" w:cs="宋体"/>
          <w:sz w:val="21"/>
          <w:szCs w:val="21"/>
        </w:rPr>
      </w:pPr>
      <w:r>
        <w:rPr>
          <w:rFonts w:hint="eastAsia" w:hAnsi="宋体" w:cs="宋体"/>
          <w:sz w:val="21"/>
          <w:szCs w:val="21"/>
        </w:rPr>
        <w:t>（3）监狱企业、福利企业证明材料（如适用，请提供）；</w:t>
      </w:r>
    </w:p>
    <w:p>
      <w:pPr>
        <w:rPr>
          <w:rFonts w:hAnsi="宋体" w:cs="宋体"/>
          <w:sz w:val="21"/>
          <w:szCs w:val="21"/>
        </w:rPr>
      </w:pPr>
      <w:r>
        <w:rPr>
          <w:rFonts w:hint="eastAsia" w:hAnsi="宋体" w:cs="宋体"/>
          <w:sz w:val="21"/>
          <w:szCs w:val="21"/>
        </w:rPr>
        <w:br w:type="page"/>
      </w:r>
    </w:p>
    <w:p>
      <w:pPr>
        <w:kinsoku w:val="0"/>
        <w:overflowPunct w:val="0"/>
        <w:spacing w:line="360" w:lineRule="auto"/>
        <w:rPr>
          <w:rFonts w:hAnsi="宋体" w:cs="宋体"/>
          <w:b/>
          <w:bCs/>
          <w:sz w:val="21"/>
          <w:szCs w:val="21"/>
        </w:rPr>
      </w:pPr>
      <w:r>
        <w:rPr>
          <w:rFonts w:hint="eastAsia" w:hAnsi="宋体" w:cs="宋体"/>
          <w:b/>
          <w:bCs/>
          <w:sz w:val="21"/>
          <w:szCs w:val="21"/>
        </w:rPr>
        <w:t>附件1：</w:t>
      </w:r>
    </w:p>
    <w:p>
      <w:pPr>
        <w:spacing w:line="360" w:lineRule="auto"/>
        <w:jc w:val="center"/>
        <w:outlineLvl w:val="1"/>
        <w:rPr>
          <w:rFonts w:hAnsi="宋体" w:cs="宋体"/>
          <w:sz w:val="21"/>
          <w:szCs w:val="21"/>
        </w:rPr>
      </w:pPr>
      <w:bookmarkStart w:id="76" w:name="_Toc15360"/>
      <w:bookmarkStart w:id="77" w:name="_Toc18760"/>
      <w:bookmarkStart w:id="78" w:name="_Toc17988"/>
      <w:r>
        <w:rPr>
          <w:rFonts w:hint="eastAsia" w:hAnsi="宋体" w:cs="宋体"/>
          <w:b/>
          <w:bCs/>
          <w:sz w:val="21"/>
          <w:szCs w:val="21"/>
        </w:rPr>
        <w:t>中小企业声明函（工程、服务）</w:t>
      </w:r>
      <w:bookmarkEnd w:id="76"/>
      <w:bookmarkEnd w:id="77"/>
      <w:bookmarkEnd w:id="78"/>
    </w:p>
    <w:p>
      <w:pPr>
        <w:kinsoku w:val="0"/>
        <w:overflowPunct w:val="0"/>
        <w:spacing w:line="360" w:lineRule="auto"/>
        <w:ind w:firstLine="420" w:firstLineChars="200"/>
        <w:rPr>
          <w:rFonts w:hAnsi="宋体" w:cs="宋体"/>
          <w:sz w:val="21"/>
          <w:szCs w:val="21"/>
        </w:rPr>
      </w:pPr>
      <w:r>
        <w:rPr>
          <w:rFonts w:hint="eastAsia" w:hAnsi="宋体" w:cs="宋体"/>
          <w:sz w:val="21"/>
          <w:szCs w:val="21"/>
        </w:rPr>
        <w:t>本公司（联合体）郑重声明，根据《政府采购促进中小企业发展管理办法》（财库﹝2020﹞46 号）的规定，本公司（联合体）参加</w:t>
      </w:r>
      <w:r>
        <w:rPr>
          <w:rFonts w:hint="eastAsia" w:hAnsi="宋体" w:cs="宋体"/>
          <w:sz w:val="21"/>
          <w:szCs w:val="21"/>
          <w:u w:val="single"/>
        </w:rPr>
        <w:t>（单位名称）</w:t>
      </w:r>
      <w:r>
        <w:rPr>
          <w:rFonts w:hint="eastAsia" w:hAnsi="宋体" w:cs="宋体"/>
          <w:sz w:val="21"/>
          <w:szCs w:val="21"/>
        </w:rPr>
        <w:t>的</w:t>
      </w:r>
      <w:r>
        <w:rPr>
          <w:rFonts w:hint="eastAsia" w:hAnsi="宋体" w:cs="宋体"/>
          <w:sz w:val="21"/>
          <w:szCs w:val="21"/>
          <w:u w:val="single"/>
        </w:rPr>
        <w:t>（项目名称）</w:t>
      </w:r>
      <w:r>
        <w:rPr>
          <w:rFonts w:hint="eastAsia" w:hAnsi="宋体" w:cs="宋体"/>
          <w:sz w:val="21"/>
          <w:szCs w:val="21"/>
        </w:rPr>
        <w:t>采购活动，工程的施工单位全部为符合政策要求的中小企业（或者：服务全部由符合政策要求的中小企业承接）。相关企业（含联合体中的中小企业、签订分包意向协议的中小企业）的具体情况如下：</w:t>
      </w:r>
    </w:p>
    <w:p>
      <w:pPr>
        <w:kinsoku w:val="0"/>
        <w:overflowPunct w:val="0"/>
        <w:spacing w:line="360" w:lineRule="auto"/>
        <w:ind w:firstLine="420" w:firstLineChars="200"/>
        <w:rPr>
          <w:rFonts w:hAnsi="宋体" w:cs="宋体"/>
          <w:sz w:val="21"/>
          <w:szCs w:val="21"/>
        </w:rPr>
      </w:pPr>
      <w:r>
        <w:rPr>
          <w:rFonts w:hint="eastAsia" w:hAnsi="宋体" w:cs="宋体"/>
          <w:sz w:val="21"/>
          <w:szCs w:val="21"/>
        </w:rPr>
        <w:t>1.</w:t>
      </w:r>
      <w:r>
        <w:rPr>
          <w:rFonts w:hint="eastAsia" w:hAnsi="宋体" w:cs="宋体"/>
          <w:sz w:val="21"/>
          <w:szCs w:val="21"/>
          <w:u w:val="single"/>
        </w:rPr>
        <w:t>（标的名称）</w:t>
      </w:r>
      <w:r>
        <w:rPr>
          <w:rFonts w:hint="eastAsia" w:hAnsi="宋体" w:cs="宋体"/>
          <w:sz w:val="21"/>
          <w:szCs w:val="21"/>
        </w:rPr>
        <w:t>，属于</w:t>
      </w:r>
      <w:r>
        <w:rPr>
          <w:rFonts w:hint="eastAsia" w:hAnsi="宋体" w:cs="宋体"/>
          <w:sz w:val="21"/>
          <w:szCs w:val="21"/>
          <w:u w:val="single"/>
        </w:rPr>
        <w:t>（采购文件中明确的所属行业）</w:t>
      </w:r>
      <w:r>
        <w:rPr>
          <w:rFonts w:hint="eastAsia" w:hAnsi="宋体" w:cs="宋体"/>
          <w:sz w:val="21"/>
          <w:szCs w:val="21"/>
        </w:rPr>
        <w:t>；承建（承接）企业为</w:t>
      </w:r>
      <w:r>
        <w:rPr>
          <w:rFonts w:hint="eastAsia" w:hAnsi="宋体" w:cs="宋体"/>
          <w:sz w:val="21"/>
          <w:szCs w:val="21"/>
          <w:u w:val="single"/>
        </w:rPr>
        <w:t>（企业名称）</w:t>
      </w:r>
      <w:r>
        <w:rPr>
          <w:rFonts w:hint="eastAsia" w:hAnsi="宋体" w:cs="宋体"/>
          <w:sz w:val="21"/>
          <w:szCs w:val="21"/>
        </w:rPr>
        <w:t>，从业人员</w:t>
      </w:r>
      <w:r>
        <w:rPr>
          <w:rFonts w:hint="eastAsia" w:hAnsi="宋体" w:cs="宋体"/>
          <w:sz w:val="21"/>
          <w:szCs w:val="21"/>
          <w:u w:val="single"/>
        </w:rPr>
        <w:t xml:space="preserve"> </w:t>
      </w:r>
      <w:r>
        <w:rPr>
          <w:rFonts w:hint="eastAsia" w:hAnsi="宋体" w:cs="宋体"/>
          <w:sz w:val="21"/>
          <w:szCs w:val="21"/>
          <w:u w:val="single"/>
        </w:rPr>
        <w:tab/>
      </w:r>
      <w:r>
        <w:rPr>
          <w:rFonts w:hint="eastAsia" w:hAnsi="宋体" w:cs="宋体"/>
          <w:sz w:val="21"/>
          <w:szCs w:val="21"/>
        </w:rPr>
        <w:t xml:space="preserve">人，营业收入为 </w:t>
      </w:r>
      <w:r>
        <w:rPr>
          <w:rFonts w:hint="eastAsia" w:hAnsi="宋体" w:cs="宋体"/>
          <w:sz w:val="21"/>
          <w:szCs w:val="21"/>
          <w:u w:val="single"/>
        </w:rPr>
        <w:tab/>
      </w:r>
      <w:r>
        <w:rPr>
          <w:rFonts w:hint="eastAsia" w:hAnsi="宋体" w:cs="宋体"/>
          <w:sz w:val="21"/>
          <w:szCs w:val="21"/>
        </w:rPr>
        <w:t>万元，资产总额为</w:t>
      </w:r>
      <w:r>
        <w:rPr>
          <w:rFonts w:hint="eastAsia" w:hAnsi="宋体" w:cs="宋体"/>
          <w:sz w:val="21"/>
          <w:szCs w:val="21"/>
          <w:u w:val="single"/>
        </w:rPr>
        <w:t xml:space="preserve"> </w:t>
      </w:r>
      <w:r>
        <w:rPr>
          <w:rFonts w:hint="eastAsia" w:hAnsi="宋体" w:cs="宋体"/>
          <w:sz w:val="21"/>
          <w:szCs w:val="21"/>
          <w:u w:val="single"/>
        </w:rPr>
        <w:tab/>
      </w:r>
      <w:r>
        <w:rPr>
          <w:rFonts w:hint="eastAsia" w:hAnsi="宋体" w:cs="宋体"/>
          <w:sz w:val="21"/>
          <w:szCs w:val="21"/>
        </w:rPr>
        <w:t>万元，属于</w:t>
      </w:r>
      <w:r>
        <w:rPr>
          <w:rFonts w:hint="eastAsia" w:hAnsi="宋体" w:cs="宋体"/>
          <w:sz w:val="21"/>
          <w:szCs w:val="21"/>
          <w:u w:val="single"/>
        </w:rPr>
        <w:t>（中型企业、小型企业、微型企业）</w:t>
      </w:r>
      <w:r>
        <w:rPr>
          <w:rFonts w:hint="eastAsia" w:hAnsi="宋体" w:cs="宋体"/>
          <w:sz w:val="21"/>
          <w:szCs w:val="21"/>
        </w:rPr>
        <w:t>；</w:t>
      </w:r>
    </w:p>
    <w:p>
      <w:pPr>
        <w:kinsoku w:val="0"/>
        <w:overflowPunct w:val="0"/>
        <w:spacing w:line="360" w:lineRule="auto"/>
        <w:ind w:firstLine="420" w:firstLineChars="200"/>
        <w:rPr>
          <w:rFonts w:hAnsi="宋体" w:cs="宋体"/>
          <w:sz w:val="21"/>
          <w:szCs w:val="21"/>
        </w:rPr>
      </w:pPr>
      <w:r>
        <w:rPr>
          <w:rFonts w:hint="eastAsia" w:hAnsi="宋体" w:cs="宋体"/>
          <w:sz w:val="21"/>
          <w:szCs w:val="21"/>
        </w:rPr>
        <w:t>2.</w:t>
      </w:r>
      <w:r>
        <w:rPr>
          <w:rFonts w:hint="eastAsia" w:hAnsi="宋体" w:cs="宋体"/>
          <w:sz w:val="21"/>
          <w:szCs w:val="21"/>
          <w:u w:val="single"/>
        </w:rPr>
        <w:t>（标的名称）</w:t>
      </w:r>
      <w:r>
        <w:rPr>
          <w:rFonts w:hint="eastAsia" w:hAnsi="宋体" w:cs="宋体"/>
          <w:sz w:val="21"/>
          <w:szCs w:val="21"/>
        </w:rPr>
        <w:t>，属于</w:t>
      </w:r>
      <w:r>
        <w:rPr>
          <w:rFonts w:hint="eastAsia" w:hAnsi="宋体" w:cs="宋体"/>
          <w:sz w:val="21"/>
          <w:szCs w:val="21"/>
          <w:u w:val="single"/>
        </w:rPr>
        <w:t>（采购文件中明确的所属行业）</w:t>
      </w:r>
      <w:r>
        <w:rPr>
          <w:rFonts w:hint="eastAsia" w:hAnsi="宋体" w:cs="宋体"/>
          <w:sz w:val="21"/>
          <w:szCs w:val="21"/>
        </w:rPr>
        <w:t>；承建（承接）企业为</w:t>
      </w:r>
      <w:r>
        <w:rPr>
          <w:rFonts w:hint="eastAsia" w:hAnsi="宋体" w:cs="宋体"/>
          <w:sz w:val="21"/>
          <w:szCs w:val="21"/>
          <w:u w:val="single"/>
        </w:rPr>
        <w:t>（企业名称）</w:t>
      </w:r>
      <w:r>
        <w:rPr>
          <w:rFonts w:hint="eastAsia" w:hAnsi="宋体" w:cs="宋体"/>
          <w:sz w:val="21"/>
          <w:szCs w:val="21"/>
        </w:rPr>
        <w:t>，从业人员</w:t>
      </w:r>
      <w:r>
        <w:rPr>
          <w:rFonts w:hint="eastAsia" w:hAnsi="宋体" w:cs="宋体"/>
          <w:sz w:val="21"/>
          <w:szCs w:val="21"/>
          <w:u w:val="single"/>
        </w:rPr>
        <w:tab/>
      </w:r>
      <w:r>
        <w:rPr>
          <w:rFonts w:hint="eastAsia" w:hAnsi="宋体" w:cs="宋体"/>
          <w:sz w:val="21"/>
          <w:szCs w:val="21"/>
        </w:rPr>
        <w:t>人，营业收入为</w:t>
      </w:r>
      <w:r>
        <w:rPr>
          <w:rFonts w:hint="eastAsia" w:hAnsi="宋体" w:cs="宋体"/>
          <w:sz w:val="21"/>
          <w:szCs w:val="21"/>
          <w:u w:val="single"/>
        </w:rPr>
        <w:tab/>
      </w:r>
      <w:r>
        <w:rPr>
          <w:rFonts w:hint="eastAsia" w:hAnsi="宋体" w:cs="宋体"/>
          <w:sz w:val="21"/>
          <w:szCs w:val="21"/>
        </w:rPr>
        <w:t>万元，资产总额为</w:t>
      </w:r>
      <w:r>
        <w:rPr>
          <w:rFonts w:hint="eastAsia" w:hAnsi="宋体" w:cs="宋体"/>
          <w:sz w:val="21"/>
          <w:szCs w:val="21"/>
          <w:u w:val="single"/>
        </w:rPr>
        <w:tab/>
      </w:r>
      <w:r>
        <w:rPr>
          <w:rFonts w:hint="eastAsia" w:hAnsi="宋体" w:cs="宋体"/>
          <w:sz w:val="21"/>
          <w:szCs w:val="21"/>
        </w:rPr>
        <w:t>万元，属于</w:t>
      </w:r>
      <w:r>
        <w:rPr>
          <w:rFonts w:hint="eastAsia" w:hAnsi="宋体" w:cs="宋体"/>
          <w:sz w:val="21"/>
          <w:szCs w:val="21"/>
          <w:u w:val="single"/>
        </w:rPr>
        <w:t>（中型企业、小型企业、微型企业）</w:t>
      </w:r>
      <w:r>
        <w:rPr>
          <w:rFonts w:hint="eastAsia" w:hAnsi="宋体" w:cs="宋体"/>
          <w:sz w:val="21"/>
          <w:szCs w:val="21"/>
        </w:rPr>
        <w:t>；</w:t>
      </w:r>
    </w:p>
    <w:p>
      <w:pPr>
        <w:kinsoku w:val="0"/>
        <w:overflowPunct w:val="0"/>
        <w:spacing w:line="360" w:lineRule="auto"/>
        <w:ind w:left="765" w:right="138" w:hanging="5"/>
        <w:rPr>
          <w:rFonts w:hAnsi="宋体" w:cs="宋体"/>
          <w:sz w:val="21"/>
          <w:szCs w:val="21"/>
        </w:rPr>
      </w:pPr>
      <w:r>
        <w:rPr>
          <w:rFonts w:hint="eastAsia" w:hAnsi="宋体" w:cs="宋体"/>
          <w:sz w:val="21"/>
          <w:szCs w:val="21"/>
        </w:rPr>
        <w:t xml:space="preserve">…… </w:t>
      </w:r>
    </w:p>
    <w:p>
      <w:pPr>
        <w:kinsoku w:val="0"/>
        <w:overflowPunct w:val="0"/>
        <w:spacing w:line="360" w:lineRule="auto"/>
        <w:ind w:firstLine="420" w:firstLineChars="200"/>
        <w:rPr>
          <w:rFonts w:hAnsi="宋体" w:cs="宋体"/>
          <w:sz w:val="21"/>
          <w:szCs w:val="21"/>
        </w:rPr>
      </w:pPr>
      <w:r>
        <w:rPr>
          <w:rFonts w:hint="eastAsia" w:hAnsi="宋体" w:cs="宋体"/>
          <w:sz w:val="21"/>
          <w:szCs w:val="21"/>
        </w:rPr>
        <w:t>以上企业，不属于大企业的分支机构，不存在控股股东为大企业的情形，也不存在与大企业的负责人为同一人的情形。</w:t>
      </w:r>
    </w:p>
    <w:p>
      <w:pPr>
        <w:kinsoku w:val="0"/>
        <w:overflowPunct w:val="0"/>
        <w:spacing w:line="360" w:lineRule="auto"/>
        <w:ind w:firstLine="420" w:firstLineChars="200"/>
        <w:rPr>
          <w:rFonts w:hAnsi="宋体" w:cs="宋体"/>
          <w:sz w:val="21"/>
          <w:szCs w:val="21"/>
        </w:rPr>
      </w:pPr>
      <w:r>
        <w:rPr>
          <w:rFonts w:hint="eastAsia" w:hAnsi="宋体" w:cs="宋体"/>
          <w:sz w:val="21"/>
          <w:szCs w:val="21"/>
        </w:rPr>
        <w:t>本企业对上述声明内容的真实性负责。如有虚假，将依法承担相应责任。</w:t>
      </w:r>
    </w:p>
    <w:p>
      <w:pPr>
        <w:kinsoku w:val="0"/>
        <w:overflowPunct w:val="0"/>
        <w:spacing w:line="360" w:lineRule="auto"/>
        <w:ind w:left="3960" w:right="1748"/>
        <w:rPr>
          <w:rFonts w:hAnsi="宋体" w:cs="宋体"/>
          <w:sz w:val="21"/>
          <w:szCs w:val="21"/>
        </w:rPr>
      </w:pPr>
    </w:p>
    <w:p>
      <w:pPr>
        <w:spacing w:line="360" w:lineRule="auto"/>
        <w:ind w:firstLine="3990" w:firstLineChars="1900"/>
        <w:rPr>
          <w:rFonts w:hAnsi="宋体" w:cs="宋体"/>
          <w:sz w:val="21"/>
          <w:szCs w:val="21"/>
        </w:rPr>
      </w:pPr>
      <w:r>
        <w:rPr>
          <w:rFonts w:hint="eastAsia" w:hAnsi="宋体" w:cs="宋体"/>
          <w:sz w:val="21"/>
          <w:szCs w:val="21"/>
        </w:rPr>
        <w:t>企业名称（盖章）：</w:t>
      </w:r>
      <w:r>
        <w:rPr>
          <w:rFonts w:hint="eastAsia" w:hAnsi="宋体" w:cs="宋体"/>
          <w:sz w:val="21"/>
          <w:szCs w:val="21"/>
          <w:u w:val="single"/>
        </w:rPr>
        <w:t xml:space="preserve">                     </w:t>
      </w:r>
      <w:r>
        <w:rPr>
          <w:rFonts w:hint="eastAsia" w:hAnsi="宋体" w:cs="宋体"/>
          <w:sz w:val="21"/>
          <w:szCs w:val="21"/>
        </w:rPr>
        <w:t xml:space="preserve"> </w:t>
      </w:r>
    </w:p>
    <w:p>
      <w:pPr>
        <w:spacing w:line="360" w:lineRule="auto"/>
        <w:ind w:firstLine="3990" w:firstLineChars="19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spacing w:line="360" w:lineRule="auto"/>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1、从业人员、营业收入、资产总额填报上一年度数据，无上一年度数据的新成立企业可不填报。</w:t>
      </w:r>
    </w:p>
    <w:p>
      <w:pPr>
        <w:pageBreakBefore/>
        <w:spacing w:line="360" w:lineRule="auto"/>
        <w:rPr>
          <w:rFonts w:hAnsi="宋体" w:cs="宋体"/>
          <w:b/>
          <w:sz w:val="21"/>
          <w:szCs w:val="21"/>
        </w:rPr>
      </w:pPr>
      <w:r>
        <w:rPr>
          <w:rFonts w:hint="eastAsia" w:hAnsi="宋体" w:cs="宋体"/>
          <w:b/>
          <w:sz w:val="21"/>
          <w:szCs w:val="21"/>
        </w:rPr>
        <w:t>附件2：</w:t>
      </w:r>
    </w:p>
    <w:p>
      <w:pPr>
        <w:spacing w:line="360" w:lineRule="auto"/>
        <w:jc w:val="center"/>
        <w:rPr>
          <w:rFonts w:hAnsi="宋体" w:cs="宋体"/>
          <w:b/>
          <w:sz w:val="21"/>
          <w:szCs w:val="21"/>
        </w:rPr>
      </w:pPr>
      <w:r>
        <w:rPr>
          <w:rFonts w:hint="eastAsia" w:hAnsi="宋体" w:cs="宋体"/>
          <w:b/>
          <w:sz w:val="21"/>
          <w:szCs w:val="21"/>
        </w:rPr>
        <w:t>残疾人福利性单位声明函（如有）</w:t>
      </w:r>
    </w:p>
    <w:p>
      <w:pPr>
        <w:spacing w:line="360" w:lineRule="auto"/>
        <w:ind w:firstLine="420" w:firstLineChars="200"/>
        <w:rPr>
          <w:rFonts w:hAnsi="宋体" w:cs="宋体"/>
          <w:sz w:val="21"/>
          <w:szCs w:val="21"/>
        </w:rPr>
      </w:pPr>
      <w:r>
        <w:rPr>
          <w:rFonts w:hint="eastAsia" w:hAnsi="宋体" w:cs="宋体"/>
          <w:sz w:val="21"/>
          <w:szCs w:val="21"/>
        </w:rPr>
        <w:t>本单位郑重声明，根据《财政部 民政部 中国残疾人联合会关于促进残疾人就业政府采购政策的通知》（财库〔2017〕 141号）的规定，本单位为符合条件的残疾人福利性单位，且本单位参加</w:t>
      </w:r>
      <w:r>
        <w:rPr>
          <w:rFonts w:hint="eastAsia" w:hAnsi="宋体" w:cs="宋体"/>
          <w:sz w:val="21"/>
          <w:szCs w:val="21"/>
          <w:u w:val="single"/>
        </w:rPr>
        <w:t xml:space="preserve">            </w:t>
      </w:r>
      <w:r>
        <w:rPr>
          <w:rFonts w:hint="eastAsia" w:hAnsi="宋体" w:cs="宋体"/>
          <w:sz w:val="21"/>
          <w:szCs w:val="21"/>
        </w:rPr>
        <w:t>单位的</w:t>
      </w:r>
      <w:r>
        <w:rPr>
          <w:rFonts w:hint="eastAsia" w:hAnsi="宋体" w:cs="宋体"/>
          <w:sz w:val="21"/>
          <w:szCs w:val="21"/>
          <w:u w:val="single"/>
        </w:rPr>
        <w:t xml:space="preserve">            </w:t>
      </w:r>
      <w:r>
        <w:rPr>
          <w:rFonts w:hint="eastAsia" w:hAnsi="宋体" w:cs="宋体"/>
          <w:sz w:val="21"/>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Ansi="宋体" w:cs="宋体"/>
          <w:sz w:val="21"/>
          <w:szCs w:val="21"/>
        </w:rPr>
      </w:pPr>
      <w:r>
        <w:rPr>
          <w:rFonts w:hint="eastAsia" w:hAnsi="宋体" w:cs="宋体"/>
          <w:sz w:val="21"/>
          <w:szCs w:val="21"/>
        </w:rPr>
        <w:t>本单位对上述声明的真实性负责。如有虚假，将依法承担相应责任。</w:t>
      </w:r>
    </w:p>
    <w:p>
      <w:pPr>
        <w:spacing w:line="360" w:lineRule="auto"/>
        <w:ind w:firstLine="420" w:firstLineChars="200"/>
        <w:rPr>
          <w:rFonts w:hAnsi="宋体" w:cs="宋体"/>
          <w:sz w:val="21"/>
          <w:szCs w:val="21"/>
        </w:rPr>
      </w:pPr>
    </w:p>
    <w:p>
      <w:pPr>
        <w:spacing w:line="360" w:lineRule="auto"/>
        <w:ind w:firstLine="2940" w:firstLineChars="14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2940" w:firstLineChars="14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napToGrid w:val="0"/>
        <w:spacing w:line="360" w:lineRule="auto"/>
        <w:ind w:firstLine="2940" w:firstLineChars="14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djustRightInd w:val="0"/>
        <w:snapToGrid w:val="0"/>
        <w:spacing w:line="360" w:lineRule="auto"/>
        <w:rPr>
          <w:rFonts w:hAnsi="宋体" w:cs="宋体"/>
          <w:sz w:val="21"/>
          <w:szCs w:val="21"/>
        </w:rPr>
      </w:pPr>
    </w:p>
    <w:p>
      <w:pPr>
        <w:autoSpaceDE w:val="0"/>
        <w:autoSpaceDN w:val="0"/>
        <w:adjustRightInd w:val="0"/>
        <w:snapToGrid w:val="0"/>
        <w:spacing w:line="360" w:lineRule="auto"/>
        <w:rPr>
          <w:rFonts w:hAnsi="宋体" w:cs="宋体"/>
          <w:bCs/>
          <w:sz w:val="21"/>
          <w:szCs w:val="21"/>
        </w:rPr>
      </w:pPr>
      <w:r>
        <w:rPr>
          <w:rFonts w:hint="eastAsia" w:hAnsi="宋体" w:cs="宋体"/>
          <w:sz w:val="21"/>
          <w:szCs w:val="21"/>
        </w:rPr>
        <w:t>说明：</w:t>
      </w:r>
      <w:r>
        <w:rPr>
          <w:rFonts w:hint="eastAsia" w:hAnsi="宋体" w:cs="宋体"/>
          <w:bCs/>
          <w:sz w:val="21"/>
          <w:szCs w:val="21"/>
        </w:rPr>
        <w:t>未按上述要求提供、</w:t>
      </w:r>
      <w:r>
        <w:rPr>
          <w:rFonts w:hint="eastAsia" w:hAnsi="宋体" w:cs="宋体"/>
          <w:sz w:val="21"/>
          <w:szCs w:val="21"/>
        </w:rPr>
        <w:t>填写</w:t>
      </w:r>
      <w:r>
        <w:rPr>
          <w:rFonts w:hint="eastAsia" w:hAnsi="宋体" w:cs="宋体"/>
          <w:bCs/>
          <w:sz w:val="21"/>
          <w:szCs w:val="21"/>
        </w:rPr>
        <w:t>的，评审时不予以考虑。</w:t>
      </w:r>
    </w:p>
    <w:p>
      <w:pPr>
        <w:pageBreakBefore/>
        <w:spacing w:line="360" w:lineRule="auto"/>
        <w:rPr>
          <w:rFonts w:hAnsi="宋体" w:cs="宋体"/>
          <w:b/>
          <w:sz w:val="21"/>
          <w:szCs w:val="21"/>
        </w:rPr>
      </w:pPr>
      <w:r>
        <w:rPr>
          <w:rFonts w:hint="eastAsia" w:hAnsi="宋体" w:cs="宋体"/>
          <w:b/>
          <w:sz w:val="21"/>
          <w:szCs w:val="21"/>
        </w:rPr>
        <w:t>附件3：</w:t>
      </w:r>
    </w:p>
    <w:p>
      <w:pPr>
        <w:spacing w:line="360" w:lineRule="auto"/>
        <w:ind w:firstLine="422" w:firstLineChars="200"/>
        <w:jc w:val="center"/>
        <w:rPr>
          <w:rFonts w:hAnsi="宋体" w:cs="宋体"/>
          <w:b/>
          <w:bCs/>
          <w:sz w:val="21"/>
          <w:szCs w:val="21"/>
        </w:rPr>
      </w:pPr>
      <w:r>
        <w:rPr>
          <w:rFonts w:hint="eastAsia" w:hAnsi="宋体" w:cs="宋体"/>
          <w:b/>
          <w:bCs/>
          <w:sz w:val="21"/>
          <w:szCs w:val="21"/>
        </w:rPr>
        <w:t>监狱企业证明函</w:t>
      </w:r>
      <w:r>
        <w:rPr>
          <w:rFonts w:hint="eastAsia" w:hAnsi="宋体" w:cs="宋体"/>
          <w:b/>
          <w:sz w:val="21"/>
          <w:szCs w:val="21"/>
        </w:rPr>
        <w:t>（如有）</w:t>
      </w:r>
    </w:p>
    <w:p>
      <w:pPr>
        <w:spacing w:line="360" w:lineRule="auto"/>
        <w:ind w:firstLine="420" w:firstLineChars="200"/>
        <w:rPr>
          <w:rFonts w:hAnsi="宋体" w:cs="宋体"/>
          <w:sz w:val="21"/>
          <w:szCs w:val="21"/>
        </w:rPr>
      </w:pPr>
      <w:r>
        <w:rPr>
          <w:rFonts w:hint="eastAsia" w:hAnsi="宋体" w:cs="宋体"/>
          <w:sz w:val="21"/>
          <w:szCs w:val="21"/>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360" w:lineRule="auto"/>
        <w:ind w:firstLine="420" w:firstLineChars="200"/>
        <w:rPr>
          <w:rFonts w:hAnsi="宋体" w:cs="宋体"/>
          <w:sz w:val="21"/>
          <w:szCs w:val="21"/>
        </w:rPr>
      </w:pPr>
      <w:r>
        <w:rPr>
          <w:rFonts w:hint="eastAsia" w:hAnsi="宋体" w:cs="宋体"/>
          <w:sz w:val="21"/>
          <w:szCs w:val="21"/>
        </w:rPr>
        <w:t>监狱企业参加政府采购活动时，应当提供由省级以上监狱管理局、戒毒管理局（含新疆生产建设兵团）出具的属于监狱企业的证明文件。</w:t>
      </w:r>
    </w:p>
    <w:p>
      <w:pPr>
        <w:spacing w:line="588" w:lineRule="exact"/>
        <w:ind w:firstLine="420" w:firstLineChars="200"/>
        <w:rPr>
          <w:rFonts w:hAnsi="宋体" w:cs="宋体"/>
          <w:sz w:val="21"/>
          <w:szCs w:val="21"/>
        </w:rPr>
      </w:pPr>
    </w:p>
    <w:p>
      <w:pPr>
        <w:spacing w:before="120" w:beforeLines="50" w:after="120" w:afterLines="50" w:line="480" w:lineRule="auto"/>
        <w:jc w:val="right"/>
        <w:rPr>
          <w:rFonts w:hAnsi="宋体" w:cs="宋体"/>
          <w:sz w:val="21"/>
          <w:szCs w:val="21"/>
        </w:rPr>
      </w:pPr>
    </w:p>
    <w:p>
      <w:pPr>
        <w:spacing w:line="360" w:lineRule="auto"/>
        <w:ind w:firstLine="2940" w:firstLineChars="14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2940" w:firstLineChars="14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napToGrid w:val="0"/>
        <w:spacing w:line="360" w:lineRule="auto"/>
        <w:ind w:firstLine="2940" w:firstLineChars="14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djustRightInd w:val="0"/>
        <w:snapToGrid w:val="0"/>
        <w:spacing w:line="360" w:lineRule="auto"/>
        <w:ind w:firstLine="210" w:firstLineChars="100"/>
        <w:rPr>
          <w:rFonts w:hAnsi="宋体" w:cs="宋体"/>
          <w:sz w:val="21"/>
          <w:szCs w:val="21"/>
        </w:rPr>
      </w:pPr>
    </w:p>
    <w:p>
      <w:pPr>
        <w:adjustRightInd w:val="0"/>
        <w:snapToGrid w:val="0"/>
        <w:spacing w:line="360" w:lineRule="auto"/>
        <w:ind w:firstLine="210" w:firstLineChars="100"/>
        <w:rPr>
          <w:rFonts w:hint="eastAsia" w:ascii="仿宋" w:hAnsi="仿宋" w:eastAsia="仿宋" w:cs="仿宋"/>
          <w:b w:val="0"/>
          <w:bCs/>
          <w:sz w:val="28"/>
          <w:szCs w:val="28"/>
          <w:highlight w:val="none"/>
          <w:lang w:val="en-US" w:eastAsia="zh-CN"/>
        </w:rPr>
      </w:pPr>
      <w:r>
        <w:rPr>
          <w:rFonts w:hint="eastAsia" w:hAnsi="宋体" w:cs="宋体"/>
          <w:sz w:val="21"/>
          <w:szCs w:val="21"/>
        </w:rPr>
        <w:t>说明：</w:t>
      </w:r>
      <w:r>
        <w:rPr>
          <w:rFonts w:hint="eastAsia" w:hAnsi="宋体" w:cs="宋体"/>
          <w:bCs/>
          <w:sz w:val="21"/>
          <w:szCs w:val="21"/>
        </w:rPr>
        <w:t>未按上述要求提供、</w:t>
      </w:r>
      <w:r>
        <w:rPr>
          <w:rFonts w:hint="eastAsia" w:hAnsi="宋体" w:cs="宋体"/>
          <w:sz w:val="21"/>
          <w:szCs w:val="21"/>
        </w:rPr>
        <w:t>填写</w:t>
      </w:r>
      <w:r>
        <w:rPr>
          <w:rFonts w:hint="eastAsia" w:hAnsi="宋体" w:cs="宋体"/>
          <w:bCs/>
          <w:sz w:val="21"/>
          <w:szCs w:val="21"/>
        </w:rPr>
        <w:t>的，评审时不予以考虑。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0"/>
      <w:rPr>
        <w:rFonts w:ascii="仿宋" w:hAnsi="仿宋" w:eastAsia="仿宋" w:cs="仿宋"/>
        <w:b/>
        <w:bCs/>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77E49"/>
    <w:rsid w:val="054461F7"/>
    <w:rsid w:val="066F6C08"/>
    <w:rsid w:val="17B93114"/>
    <w:rsid w:val="18040E4A"/>
    <w:rsid w:val="1FB00ACC"/>
    <w:rsid w:val="242104E5"/>
    <w:rsid w:val="292224D7"/>
    <w:rsid w:val="2A523030"/>
    <w:rsid w:val="2CF15B58"/>
    <w:rsid w:val="2D311246"/>
    <w:rsid w:val="32CD047A"/>
    <w:rsid w:val="35F74D3A"/>
    <w:rsid w:val="387E21FF"/>
    <w:rsid w:val="39891269"/>
    <w:rsid w:val="3EA94B38"/>
    <w:rsid w:val="3F1F3112"/>
    <w:rsid w:val="42F20403"/>
    <w:rsid w:val="496200DD"/>
    <w:rsid w:val="4C241CEC"/>
    <w:rsid w:val="4D200F2C"/>
    <w:rsid w:val="50EC0C3B"/>
    <w:rsid w:val="51A25BE9"/>
    <w:rsid w:val="5B017815"/>
    <w:rsid w:val="5EA366B8"/>
    <w:rsid w:val="60B151DC"/>
    <w:rsid w:val="65374930"/>
    <w:rsid w:val="67CA6AD6"/>
    <w:rsid w:val="6EDB35F4"/>
    <w:rsid w:val="6F500BEB"/>
    <w:rsid w:val="74A51B4C"/>
    <w:rsid w:val="798B4769"/>
    <w:rsid w:val="7C63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jc w:val="center"/>
      <w:outlineLvl w:val="0"/>
    </w:pPr>
    <w:rPr>
      <w:b/>
      <w:kern w:val="44"/>
      <w:sz w:val="36"/>
      <w:szCs w:val="36"/>
    </w:rPr>
  </w:style>
  <w:style w:type="paragraph" w:styleId="4">
    <w:name w:val="heading 2"/>
    <w:basedOn w:val="1"/>
    <w:next w:val="1"/>
    <w:qFormat/>
    <w:uiPriority w:val="0"/>
    <w:pPr>
      <w:keepNext/>
      <w:keepLines/>
      <w:jc w:val="left"/>
      <w:outlineLvl w:val="1"/>
    </w:pPr>
    <w:rPr>
      <w:rFonts w:hAnsi="宋体"/>
      <w:b/>
      <w:sz w:val="32"/>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_Style 3"/>
    <w:basedOn w:val="3"/>
    <w:next w:val="1"/>
    <w:qFormat/>
    <w:uiPriority w:val="0"/>
    <w:pPr>
      <w:keepLines w:val="0"/>
      <w:widowControl/>
      <w:spacing w:line="256" w:lineRule="auto"/>
      <w:jc w:val="left"/>
    </w:pPr>
    <w:rPr>
      <w:rFonts w:ascii="Calibri Light" w:hAnsi="Calibri Light"/>
      <w:color w:val="2E74B5"/>
      <w:kern w:val="0"/>
      <w:sz w:val="32"/>
      <w:szCs w:val="32"/>
    </w:rPr>
  </w:style>
  <w:style w:type="paragraph" w:styleId="5">
    <w:name w:val="Body Text"/>
    <w:basedOn w:val="1"/>
    <w:next w:val="1"/>
    <w:qFormat/>
    <w:uiPriority w:val="0"/>
    <w:pPr>
      <w:spacing w:after="120"/>
    </w:pPr>
    <w:rPr>
      <w:rFonts w:ascii="Times New Roman"/>
      <w:kern w:val="2"/>
      <w:sz w:val="21"/>
    </w:rPr>
  </w:style>
  <w:style w:type="paragraph" w:styleId="6">
    <w:name w:val="Plain Text"/>
    <w:basedOn w:val="1"/>
    <w:qFormat/>
    <w:uiPriority w:val="0"/>
    <w:rPr>
      <w:rFonts w:hAnsi="Courier New" w:cs="Courier New"/>
      <w:szCs w:val="21"/>
    </w:rPr>
  </w:style>
  <w:style w:type="paragraph" w:styleId="7">
    <w:name w:val="footer"/>
    <w:basedOn w:val="1"/>
    <w:next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5"/>
    <w:next w:val="1"/>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2025-05-24T14:49:00Z</dcterms:created>
  <dc:creator>xiaof</dc:creator>
  <cp:lastModifiedBy>小飞侠</cp:lastModifiedBy>
  <dcterms:modified xsi:type="dcterms:W3CDTF">2025-05-24T15:41:33Z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