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9DD98">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资格证明文件</w:t>
      </w:r>
    </w:p>
    <w:p w14:paraId="14A60FEB">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59918E36">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1、提供供应商合法注册的法人或者其他组织的营业执照等证明文件、自然人的身份证明；</w:t>
      </w:r>
    </w:p>
    <w:p w14:paraId="0FE28E7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017D4C34">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2、财务状况报告：</w:t>
      </w:r>
      <w:r>
        <w:rPr>
          <w:rFonts w:hint="eastAsia" w:ascii="宋体" w:hAnsi="宋体"/>
          <w:sz w:val="24"/>
          <w:szCs w:val="24"/>
          <w:highlight w:val="none"/>
        </w:rPr>
        <w:t>提供具有财务审计资质单位</w:t>
      </w:r>
      <w:r>
        <w:rPr>
          <w:rFonts w:ascii="宋体" w:hAnsi="宋体" w:eastAsia="宋体" w:cs="宋体"/>
          <w:sz w:val="24"/>
          <w:szCs w:val="24"/>
          <w:highlight w:val="none"/>
        </w:rPr>
        <w:t>出具合法有效的</w:t>
      </w: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年度或202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年度财务报告（成立时间至开标时间不足一年的可提供成立后任意时段的资产负债表）或开标前六个月内其基本账户银行出具的资信证明或政府采购信用担保机构出具的担保函；</w:t>
      </w:r>
    </w:p>
    <w:p w14:paraId="324A2FDB">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5C64860F">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3、税收缴纳证明：提供截止至开标时间前一年内任意一个月的税收缴纳凭据；（增值税、企业所得税至少提供一种，依法免税的供应商应提供相关文件证明）</w:t>
      </w:r>
    </w:p>
    <w:p w14:paraId="75946E1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1E40A5FC">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w:t>
      </w:r>
      <w:bookmarkStart w:id="0" w:name="_GoBack"/>
      <w:bookmarkEnd w:id="0"/>
      <w:r>
        <w:rPr>
          <w:rFonts w:hint="eastAsia" w:ascii="宋体" w:hAnsi="宋体" w:eastAsia="宋体" w:cs="宋体"/>
          <w:sz w:val="24"/>
          <w:szCs w:val="24"/>
        </w:rPr>
        <w:t>提供截止至开标时间前六个月内任意一个月的社保缴纳凭据或社保机构开具的社会保险参保缴纳情况证明；（依法不需要缴纳社会保障资金的供应商应提供相关证明）</w:t>
      </w:r>
    </w:p>
    <w:p w14:paraId="5ECB89ED">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179347AE">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5、提供具有履行本合同所必需的设备和专业技术能力的说明及承诺；（提供书面说明及承诺，加盖供应商公章）</w:t>
      </w:r>
    </w:p>
    <w:p w14:paraId="6765332C">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36DE2005">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6、提供参加政府采购活动前三年内在经营活动中没有重大违法记录的书面声明。（提供书面声明，加盖供应商公章）</w:t>
      </w:r>
    </w:p>
    <w:p w14:paraId="6761F5A2">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76EB0204">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rPr>
        <w:t>7、法定代表人授权委托书（附法定代表人身份证复印件及被授权人身份证复印件）；法定代表人直接参加磋商提供法定代表人资格证明书（附法定代表人身份证</w:t>
      </w:r>
      <w:r>
        <w:rPr>
          <w:rFonts w:hint="eastAsia" w:ascii="宋体" w:hAnsi="宋体" w:eastAsia="宋体" w:cs="宋体"/>
          <w:sz w:val="24"/>
          <w:szCs w:val="24"/>
          <w:highlight w:val="none"/>
        </w:rPr>
        <w:t>复印件）；采购文件凡是法定代表人之处，非法人单位的负责人均参照执行；(式样见竞争性磋商响应文件格式)</w:t>
      </w:r>
    </w:p>
    <w:p w14:paraId="73501873">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p>
    <w:p w14:paraId="6FDE5C35">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8、具有检验检测机构资质认定证书CMA（证书附表要包含食品)、农产品质量安全检测机构考核合格证书（CATL）；</w:t>
      </w:r>
    </w:p>
    <w:p w14:paraId="49F450C9">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highlight w:val="none"/>
        </w:rPr>
      </w:pPr>
    </w:p>
    <w:p w14:paraId="1A66D36A">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highlight w:val="none"/>
        </w:rPr>
        <w:t>9、不得为“信用中国”网站(http://www.creditchina.gov.cn)列入“失信被执行人（页面跳转至“中国执行信息公开网”http://zxgk.court.gov.cn/shixin/）、重大税收违</w:t>
      </w:r>
      <w:r>
        <w:rPr>
          <w:rFonts w:hint="eastAsia" w:ascii="宋体" w:hAnsi="宋体" w:eastAsia="宋体" w:cs="宋体"/>
          <w:sz w:val="24"/>
          <w:szCs w:val="24"/>
        </w:rPr>
        <w:t>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14:paraId="37A094D9">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p>
    <w:p w14:paraId="38D9E601">
      <w:pPr>
        <w:pStyle w:val="5"/>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10、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14:paraId="0FD1DD6B">
      <w:pPr>
        <w:jc w:val="center"/>
        <w:rPr>
          <w:rFonts w:hint="eastAsia" w:ascii="宋体" w:hAnsi="宋体" w:eastAsia="宋体" w:cs="宋体"/>
          <w:b/>
          <w:bCs/>
          <w:i w:val="0"/>
          <w:iCs w:val="0"/>
          <w:caps w:val="0"/>
          <w:color w:val="auto"/>
          <w:spacing w:val="0"/>
          <w:kern w:val="0"/>
          <w:sz w:val="24"/>
          <w:szCs w:val="24"/>
          <w:shd w:val="clear" w:fill="FFFFFF"/>
          <w:lang w:val="en-US" w:eastAsia="zh-CN" w:bidi="ar"/>
        </w:rPr>
      </w:pPr>
    </w:p>
    <w:p w14:paraId="4132636E">
      <w:pPr>
        <w:rPr>
          <w:rFonts w:hint="eastAsia"/>
          <w:color w:val="auto"/>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3267601"/>
    <w:rsid w:val="0A4727DF"/>
    <w:rsid w:val="0C581E7A"/>
    <w:rsid w:val="0EB9359A"/>
    <w:rsid w:val="2BD55811"/>
    <w:rsid w:val="461C5FB6"/>
    <w:rsid w:val="636B66CC"/>
    <w:rsid w:val="664F761C"/>
    <w:rsid w:val="7AEF2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Words>
  <Characters>6</Characters>
  <Lines>0</Lines>
  <Paragraphs>0</Paragraphs>
  <TotalTime>0</TotalTime>
  <ScaleCrop>false</ScaleCrop>
  <LinksUpToDate>false</LinksUpToDate>
  <CharactersWithSpaces>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2024-08-14T02:49:00Z</dcterms:created>
  <dc:creator>Administrator</dc:creator>
  <cp:lastModifiedBy>user</cp:lastModifiedBy>
  <dcterms:modified xsi:type="dcterms:W3CDTF">2025-04-17T04:23:33Z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C6A933ED19524D1290332970B28CB8D3_12</vt:lpwstr>
  </property>
  <property fmtid="{D5CDD505-2E9C-101B-9397-08002B2CF9AE}" pid="4" name="KSOTemplateDocerSaveRecord">
    <vt:lpwstr>eyJoZGlkIjoiZDU4YTRmYmY4ZjBjY2IwNjY3MmJkMWRiNjM4YjUwMjMifQ==</vt:lpwstr>
  </property>
</Properties>
</file>