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13E1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32"/>
          <w:szCs w:val="32"/>
        </w:rPr>
      </w:pPr>
      <w:bookmarkStart w:id="0" w:name="_Toc32018"/>
      <w:bookmarkStart w:id="1" w:name="_Toc19026"/>
      <w:bookmarkStart w:id="2" w:name="_Toc5692"/>
      <w:bookmarkStart w:id="3" w:name="_Toc5163"/>
      <w:bookmarkStart w:id="4" w:name="_Toc24356"/>
      <w:r>
        <w:rPr>
          <w:rFonts w:hint="eastAsia" w:ascii="宋体" w:hAnsi="宋体" w:eastAsia="宋体" w:cs="宋体"/>
          <w:b/>
          <w:bCs/>
          <w:i w:val="0"/>
          <w:iCs w:val="0"/>
          <w:caps w:val="0"/>
          <w:color w:val="333333"/>
          <w:spacing w:val="0"/>
          <w:sz w:val="32"/>
          <w:szCs w:val="32"/>
          <w:shd w:val="clear" w:color="auto" w:fill="FFFFFF"/>
        </w:rPr>
        <w:t>拟签</w:t>
      </w:r>
      <w:bookmarkStart w:id="5" w:name="_GoBack"/>
      <w:bookmarkEnd w:id="5"/>
      <w:r>
        <w:rPr>
          <w:rFonts w:hint="eastAsia" w:ascii="宋体" w:hAnsi="宋体" w:eastAsia="宋体" w:cs="宋体"/>
          <w:b/>
          <w:bCs/>
          <w:i w:val="0"/>
          <w:iCs w:val="0"/>
          <w:caps w:val="0"/>
          <w:color w:val="333333"/>
          <w:spacing w:val="0"/>
          <w:sz w:val="32"/>
          <w:szCs w:val="32"/>
          <w:shd w:val="clear" w:color="auto" w:fill="FFFFFF"/>
        </w:rPr>
        <w:t>订采购合同文本</w:t>
      </w:r>
    </w:p>
    <w:p w14:paraId="41BCAE4F">
      <w:pPr>
        <w:keepNext w:val="0"/>
        <w:keepLines w:val="0"/>
        <w:pageBreakBefore w:val="0"/>
        <w:widowControl w:val="0"/>
        <w:kinsoku/>
        <w:wordWrap/>
        <w:autoSpaceDE w:val="0"/>
        <w:autoSpaceDN w:val="0"/>
        <w:bidi w:val="0"/>
        <w:adjustRightInd w:val="0"/>
        <w:snapToGrid/>
        <w:spacing w:line="560" w:lineRule="exact"/>
        <w:ind w:left="0" w:leftChars="0" w:right="0" w:firstLine="481"/>
        <w:jc w:val="center"/>
        <w:textAlignment w:val="auto"/>
        <w:rPr>
          <w:rFonts w:hint="eastAsia" w:ascii="宋体" w:hAnsi="宋体" w:eastAsia="宋体" w:cs="宋体"/>
          <w:b/>
          <w:color w:val="auto"/>
          <w:sz w:val="28"/>
          <w:szCs w:val="28"/>
          <w:highlight w:val="yellow"/>
          <w:u w:val="single"/>
        </w:rPr>
      </w:pPr>
    </w:p>
    <w:p w14:paraId="5394459A">
      <w:pPr>
        <w:keepNext w:val="0"/>
        <w:keepLines w:val="0"/>
        <w:pageBreakBefore w:val="0"/>
        <w:widowControl w:val="0"/>
        <w:kinsoku/>
        <w:wordWrap/>
        <w:autoSpaceDE w:val="0"/>
        <w:autoSpaceDN w:val="0"/>
        <w:bidi w:val="0"/>
        <w:adjustRightInd w:val="0"/>
        <w:snapToGrid/>
        <w:spacing w:line="560" w:lineRule="exact"/>
        <w:ind w:left="0" w:leftChars="0" w:right="0" w:firstLine="481"/>
        <w:jc w:val="left"/>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u w:val="single"/>
        </w:rPr>
        <w:t>注：本合同仅为合同的参考文本，合同签订双方可根据项目的具体要求进行修订。</w:t>
      </w:r>
      <w:bookmarkEnd w:id="0"/>
      <w:bookmarkEnd w:id="1"/>
      <w:bookmarkEnd w:id="2"/>
      <w:bookmarkEnd w:id="3"/>
      <w:bookmarkEnd w:id="4"/>
    </w:p>
    <w:p w14:paraId="00CCFB28">
      <w:pPr>
        <w:rPr>
          <w:rFonts w:hint="eastAsia" w:ascii="宋体" w:hAnsi="宋体" w:eastAsia="宋体" w:cs="宋体"/>
          <w:b/>
          <w:sz w:val="32"/>
          <w:szCs w:val="32"/>
        </w:rPr>
      </w:pPr>
    </w:p>
    <w:p w14:paraId="4D9E6079">
      <w:pPr>
        <w:jc w:val="both"/>
        <w:rPr>
          <w:rFonts w:hint="eastAsia" w:ascii="宋体" w:hAnsi="宋体" w:eastAsia="宋体" w:cs="宋体"/>
          <w:sz w:val="52"/>
          <w:szCs w:val="52"/>
        </w:rPr>
      </w:pPr>
    </w:p>
    <w:p w14:paraId="60337AE8">
      <w:pPr>
        <w:jc w:val="center"/>
        <w:rPr>
          <w:rFonts w:hint="eastAsia" w:ascii="宋体" w:hAnsi="宋体" w:eastAsia="宋体" w:cs="宋体"/>
          <w:b/>
          <w:spacing w:val="-20"/>
          <w:sz w:val="40"/>
          <w:szCs w:val="40"/>
        </w:rPr>
      </w:pPr>
      <w:r>
        <w:rPr>
          <w:rFonts w:hint="eastAsia" w:ascii="宋体" w:hAnsi="宋体" w:eastAsia="宋体" w:cs="宋体"/>
          <w:b/>
          <w:color w:val="auto"/>
          <w:sz w:val="40"/>
          <w:szCs w:val="40"/>
          <w:highlight w:val="none"/>
          <w:lang w:eastAsia="zh-CN"/>
        </w:rPr>
        <w:t>西安市未央区人民法院机关食堂包厨服务</w:t>
      </w:r>
    </w:p>
    <w:p w14:paraId="46583410">
      <w:pPr>
        <w:jc w:val="center"/>
        <w:rPr>
          <w:rFonts w:hint="eastAsia" w:ascii="宋体" w:hAnsi="宋体" w:eastAsia="宋体" w:cs="宋体"/>
          <w:b/>
          <w:sz w:val="44"/>
          <w:szCs w:val="44"/>
        </w:rPr>
      </w:pPr>
    </w:p>
    <w:p w14:paraId="3806B24A">
      <w:pPr>
        <w:rPr>
          <w:rFonts w:hint="eastAsia" w:ascii="宋体" w:hAnsi="宋体" w:eastAsia="宋体" w:cs="宋体"/>
        </w:rPr>
      </w:pPr>
    </w:p>
    <w:p w14:paraId="0234B03D">
      <w:pPr>
        <w:pStyle w:val="2"/>
        <w:ind w:left="0" w:leftChars="0" w:firstLine="0" w:firstLineChars="0"/>
        <w:rPr>
          <w:rFonts w:hint="eastAsia" w:ascii="宋体" w:hAnsi="宋体" w:eastAsia="宋体" w:cs="宋体"/>
        </w:rPr>
      </w:pPr>
    </w:p>
    <w:p w14:paraId="509CE255">
      <w:pPr>
        <w:jc w:val="center"/>
        <w:rPr>
          <w:rFonts w:hint="eastAsia" w:ascii="宋体" w:hAnsi="宋体" w:eastAsia="宋体" w:cs="宋体"/>
          <w:b/>
          <w:sz w:val="56"/>
          <w:szCs w:val="56"/>
        </w:rPr>
      </w:pPr>
      <w:r>
        <w:rPr>
          <w:rFonts w:hint="eastAsia" w:ascii="宋体" w:hAnsi="宋体" w:eastAsia="宋体" w:cs="宋体"/>
          <w:b/>
          <w:sz w:val="56"/>
          <w:szCs w:val="56"/>
        </w:rPr>
        <w:t>服 务 合 同</w:t>
      </w:r>
    </w:p>
    <w:p w14:paraId="002B0B8E">
      <w:pPr>
        <w:jc w:val="both"/>
        <w:rPr>
          <w:rFonts w:hint="eastAsia" w:ascii="宋体" w:hAnsi="宋体" w:eastAsia="宋体" w:cs="宋体"/>
          <w:sz w:val="30"/>
          <w:szCs w:val="30"/>
        </w:rPr>
      </w:pPr>
    </w:p>
    <w:p w14:paraId="3E162CED">
      <w:pPr>
        <w:jc w:val="both"/>
        <w:rPr>
          <w:rFonts w:hint="eastAsia" w:ascii="宋体" w:hAnsi="宋体" w:eastAsia="宋体" w:cs="宋体"/>
          <w:sz w:val="30"/>
          <w:szCs w:val="30"/>
        </w:rPr>
      </w:pPr>
    </w:p>
    <w:p w14:paraId="00F4C503">
      <w:pPr>
        <w:pStyle w:val="2"/>
        <w:rPr>
          <w:rFonts w:hint="eastAsia" w:ascii="宋体" w:hAnsi="宋体" w:eastAsia="宋体" w:cs="宋体"/>
          <w:sz w:val="30"/>
          <w:szCs w:val="30"/>
        </w:rPr>
      </w:pPr>
    </w:p>
    <w:p w14:paraId="7AE7D689">
      <w:pPr>
        <w:pStyle w:val="2"/>
        <w:rPr>
          <w:rFonts w:hint="eastAsia" w:ascii="宋体" w:hAnsi="宋体" w:eastAsia="宋体" w:cs="宋体"/>
          <w:sz w:val="30"/>
          <w:szCs w:val="30"/>
        </w:rPr>
      </w:pPr>
    </w:p>
    <w:p w14:paraId="25BA746E">
      <w:pPr>
        <w:pStyle w:val="2"/>
        <w:rPr>
          <w:rFonts w:hint="eastAsia" w:ascii="宋体" w:hAnsi="宋体" w:eastAsia="宋体" w:cs="宋体"/>
          <w:sz w:val="30"/>
          <w:szCs w:val="30"/>
        </w:rPr>
      </w:pPr>
    </w:p>
    <w:p w14:paraId="2424EC8C">
      <w:pPr>
        <w:ind w:firstLine="1807" w:firstLineChars="600"/>
        <w:rPr>
          <w:rFonts w:hint="eastAsia" w:ascii="宋体" w:hAnsi="宋体" w:eastAsia="宋体" w:cs="宋体"/>
          <w:b/>
          <w:bCs/>
          <w:sz w:val="30"/>
          <w:szCs w:val="30"/>
          <w:u w:val="single"/>
          <w:lang w:val="en-US" w:eastAsia="zh-CN"/>
        </w:rPr>
      </w:pPr>
      <w:r>
        <w:rPr>
          <w:rFonts w:hint="eastAsia" w:ascii="宋体" w:hAnsi="宋体" w:eastAsia="宋体" w:cs="宋体"/>
          <w:b/>
          <w:bCs/>
          <w:sz w:val="30"/>
          <w:szCs w:val="30"/>
        </w:rPr>
        <w:t xml:space="preserve">甲  </w:t>
      </w:r>
      <w:r>
        <w:rPr>
          <w:rFonts w:hint="eastAsia" w:ascii="宋体" w:hAnsi="宋体" w:eastAsia="宋体" w:cs="宋体"/>
          <w:b/>
          <w:bCs/>
          <w:sz w:val="30"/>
          <w:szCs w:val="30"/>
          <w:lang w:val="en-US" w:eastAsia="zh-CN"/>
        </w:rPr>
        <w:t xml:space="preserve">  </w:t>
      </w:r>
      <w:r>
        <w:rPr>
          <w:rFonts w:hint="eastAsia" w:ascii="宋体" w:hAnsi="宋体" w:eastAsia="宋体" w:cs="宋体"/>
          <w:b/>
          <w:bCs/>
          <w:sz w:val="30"/>
          <w:szCs w:val="30"/>
        </w:rPr>
        <w:t>方：</w:t>
      </w:r>
      <w:r>
        <w:rPr>
          <w:rFonts w:hint="eastAsia" w:ascii="宋体" w:hAnsi="宋体" w:eastAsia="宋体" w:cs="宋体"/>
          <w:b/>
          <w:bCs/>
          <w:sz w:val="30"/>
          <w:szCs w:val="30"/>
          <w:u w:val="single"/>
          <w:lang w:val="en-US" w:eastAsia="zh-CN"/>
        </w:rPr>
        <w:t xml:space="preserve">                    </w:t>
      </w:r>
    </w:p>
    <w:p w14:paraId="42A6FB7F">
      <w:pPr>
        <w:tabs>
          <w:tab w:val="left" w:pos="480"/>
        </w:tabs>
        <w:ind w:firstLine="1807" w:firstLineChars="600"/>
        <w:rPr>
          <w:rFonts w:hint="eastAsia" w:ascii="宋体" w:hAnsi="宋体" w:eastAsia="宋体" w:cs="宋体"/>
          <w:b/>
          <w:bCs/>
          <w:sz w:val="30"/>
          <w:szCs w:val="30"/>
          <w:u w:val="single"/>
          <w:lang w:val="en-US" w:eastAsia="zh-CN"/>
        </w:rPr>
      </w:pPr>
      <w:r>
        <w:rPr>
          <w:rFonts w:hint="eastAsia" w:ascii="宋体" w:hAnsi="宋体" w:eastAsia="宋体" w:cs="宋体"/>
          <w:b/>
          <w:bCs/>
          <w:sz w:val="30"/>
          <w:szCs w:val="30"/>
        </w:rPr>
        <w:t xml:space="preserve">乙 </w:t>
      </w:r>
      <w:r>
        <w:rPr>
          <w:rFonts w:hint="eastAsia" w:ascii="宋体" w:hAnsi="宋体" w:eastAsia="宋体" w:cs="宋体"/>
          <w:b/>
          <w:bCs/>
          <w:sz w:val="30"/>
          <w:szCs w:val="30"/>
          <w:lang w:val="en-US" w:eastAsia="zh-CN"/>
        </w:rPr>
        <w:t xml:space="preserve">  </w:t>
      </w:r>
      <w:r>
        <w:rPr>
          <w:rFonts w:hint="eastAsia" w:ascii="宋体" w:hAnsi="宋体" w:eastAsia="宋体" w:cs="宋体"/>
          <w:b/>
          <w:bCs/>
          <w:sz w:val="30"/>
          <w:szCs w:val="30"/>
        </w:rPr>
        <w:t xml:space="preserve"> 方：</w:t>
      </w:r>
      <w:r>
        <w:rPr>
          <w:rFonts w:hint="eastAsia" w:ascii="宋体" w:hAnsi="宋体" w:eastAsia="宋体" w:cs="宋体"/>
          <w:b/>
          <w:bCs/>
          <w:sz w:val="30"/>
          <w:szCs w:val="30"/>
          <w:u w:val="single"/>
          <w:lang w:val="en-US" w:eastAsia="zh-CN"/>
        </w:rPr>
        <w:t xml:space="preserve">                    </w:t>
      </w:r>
    </w:p>
    <w:p w14:paraId="0A18C7B4">
      <w:pPr>
        <w:spacing w:line="600" w:lineRule="auto"/>
        <w:ind w:firstLine="1807" w:firstLineChars="600"/>
        <w:rPr>
          <w:rFonts w:hint="eastAsia" w:ascii="宋体" w:hAnsi="宋体" w:eastAsia="宋体" w:cs="宋体"/>
          <w:b/>
          <w:sz w:val="30"/>
          <w:szCs w:val="30"/>
          <w:u w:val="single"/>
          <w:lang w:val="en-US" w:eastAsia="zh-CN"/>
        </w:rPr>
      </w:pPr>
      <w:r>
        <w:rPr>
          <w:rFonts w:hint="eastAsia" w:ascii="宋体" w:hAnsi="宋体" w:eastAsia="宋体" w:cs="宋体"/>
          <w:b/>
          <w:sz w:val="30"/>
          <w:szCs w:val="30"/>
          <w:lang w:val="en-US" w:eastAsia="zh-CN"/>
        </w:rPr>
        <w:t>签订日期：</w:t>
      </w:r>
      <w:r>
        <w:rPr>
          <w:rFonts w:hint="eastAsia" w:ascii="宋体" w:hAnsi="宋体" w:eastAsia="宋体" w:cs="宋体"/>
          <w:b/>
          <w:sz w:val="30"/>
          <w:szCs w:val="30"/>
          <w:u w:val="single"/>
          <w:lang w:val="en-US" w:eastAsia="zh-CN"/>
        </w:rPr>
        <w:t xml:space="preserve">                    </w:t>
      </w:r>
    </w:p>
    <w:p w14:paraId="1F53E7B3">
      <w:pPr>
        <w:spacing w:line="600" w:lineRule="auto"/>
        <w:ind w:firstLine="2711" w:firstLineChars="900"/>
        <w:rPr>
          <w:rFonts w:hint="eastAsia" w:ascii="宋体" w:hAnsi="宋体" w:eastAsia="宋体" w:cs="宋体"/>
          <w:b/>
          <w:sz w:val="30"/>
          <w:szCs w:val="30"/>
        </w:rPr>
      </w:pPr>
    </w:p>
    <w:p w14:paraId="68E47133">
      <w:pPr>
        <w:pStyle w:val="2"/>
        <w:rPr>
          <w:rFonts w:hint="eastAsia"/>
        </w:rPr>
      </w:pPr>
    </w:p>
    <w:p w14:paraId="77EBF604">
      <w:pPr>
        <w:spacing w:line="600" w:lineRule="auto"/>
        <w:jc w:val="center"/>
        <w:rPr>
          <w:rFonts w:hint="eastAsia" w:ascii="宋体" w:hAnsi="宋体" w:eastAsia="宋体" w:cs="宋体"/>
          <w:b/>
          <w:sz w:val="30"/>
          <w:szCs w:val="30"/>
          <w:lang w:val="en-US"/>
        </w:rPr>
      </w:pPr>
      <w:r>
        <w:rPr>
          <w:rFonts w:hint="eastAsia" w:ascii="宋体" w:hAnsi="宋体" w:eastAsia="宋体" w:cs="宋体"/>
          <w:b/>
          <w:sz w:val="30"/>
          <w:szCs w:val="30"/>
          <w:lang w:val="en-US" w:eastAsia="zh-CN"/>
        </w:rPr>
        <w:t>西安市未央区人民法院机关食堂包厨服务服务合同</w:t>
      </w:r>
    </w:p>
    <w:p w14:paraId="62DC1EF7">
      <w:pPr>
        <w:pageBreakBefore w:val="0"/>
        <w:widowControl w:val="0"/>
        <w:kinsoku/>
        <w:wordWrap/>
        <w:overflowPunct/>
        <w:topLinePunct w:val="0"/>
        <w:autoSpaceDE/>
        <w:autoSpaceDN/>
        <w:bidi w:val="0"/>
        <w:adjustRightInd/>
        <w:snapToGrid/>
        <w:spacing w:line="480" w:lineRule="auto"/>
        <w:ind w:right="-178" w:rightChars="-85"/>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委托方（甲方）：</w:t>
      </w:r>
      <w:r>
        <w:rPr>
          <w:rFonts w:hint="eastAsia" w:ascii="宋体" w:hAnsi="宋体" w:eastAsia="宋体" w:cs="宋体"/>
          <w:sz w:val="28"/>
          <w:szCs w:val="28"/>
          <w:u w:val="single"/>
          <w:lang w:val="en-US" w:eastAsia="zh-CN"/>
        </w:rPr>
        <w:t xml:space="preserve">                       </w:t>
      </w:r>
    </w:p>
    <w:p w14:paraId="55039CF2">
      <w:pPr>
        <w:pageBreakBefore w:val="0"/>
        <w:widowControl w:val="0"/>
        <w:kinsoku/>
        <w:wordWrap/>
        <w:overflowPunct/>
        <w:topLinePunct w:val="0"/>
        <w:autoSpaceDE/>
        <w:autoSpaceDN/>
        <w:bidi w:val="0"/>
        <w:adjustRightInd/>
        <w:snapToGrid/>
        <w:spacing w:line="480" w:lineRule="auto"/>
        <w:ind w:right="-359" w:rightChars="-171"/>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受托方（乙方）：</w:t>
      </w:r>
      <w:r>
        <w:rPr>
          <w:rFonts w:hint="eastAsia" w:ascii="宋体" w:hAnsi="宋体" w:eastAsia="宋体" w:cs="宋体"/>
          <w:sz w:val="28"/>
          <w:szCs w:val="28"/>
          <w:u w:val="single"/>
          <w:lang w:val="en-US" w:eastAsia="zh-CN"/>
        </w:rPr>
        <w:t xml:space="preserve">                       </w:t>
      </w:r>
    </w:p>
    <w:p w14:paraId="7D9391B3">
      <w:pPr>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b w:val="0"/>
          <w:bCs/>
          <w:color w:val="auto"/>
          <w:sz w:val="28"/>
          <w:szCs w:val="28"/>
          <w:highlight w:val="none"/>
          <w:u w:val="single"/>
          <w:lang w:eastAsia="zh-CN"/>
        </w:rPr>
        <w:t>西安市未央区人民法院机关食堂包厨服务</w:t>
      </w:r>
      <w:r>
        <w:rPr>
          <w:rFonts w:hint="eastAsia" w:ascii="宋体" w:hAnsi="宋体" w:eastAsia="宋体" w:cs="宋体"/>
          <w:sz w:val="28"/>
          <w:szCs w:val="28"/>
        </w:rPr>
        <w:t>(项目编号：</w:t>
      </w:r>
      <w:r>
        <w:rPr>
          <w:rFonts w:hint="eastAsia" w:ascii="宋体" w:hAnsi="宋体" w:eastAsia="宋体" w:cs="宋体"/>
          <w:sz w:val="28"/>
          <w:szCs w:val="28"/>
          <w:u w:val="single"/>
        </w:rPr>
        <w:t>ZXZB-CG2025-18</w:t>
      </w:r>
      <w:r>
        <w:rPr>
          <w:rFonts w:hint="eastAsia" w:ascii="宋体" w:hAnsi="宋体" w:eastAsia="宋体" w:cs="宋体"/>
          <w:sz w:val="28"/>
          <w:szCs w:val="28"/>
          <w:u w:val="single"/>
          <w:lang w:val="en-US" w:eastAsia="zh-CN"/>
        </w:rPr>
        <w:t>6</w:t>
      </w:r>
      <w:r>
        <w:rPr>
          <w:rFonts w:hint="eastAsia" w:ascii="宋体" w:hAnsi="宋体" w:eastAsia="宋体" w:cs="宋体"/>
          <w:b w:val="0"/>
          <w:bCs/>
          <w:sz w:val="28"/>
          <w:u w:val="none"/>
          <w:lang w:val="en-US" w:eastAsia="zh-CN"/>
        </w:rPr>
        <w:t>）</w:t>
      </w:r>
      <w:r>
        <w:rPr>
          <w:rFonts w:hint="eastAsia" w:ascii="宋体" w:hAnsi="宋体" w:eastAsia="宋体" w:cs="宋体"/>
          <w:sz w:val="28"/>
          <w:szCs w:val="28"/>
        </w:rPr>
        <w:t>由</w:t>
      </w:r>
      <w:r>
        <w:rPr>
          <w:rFonts w:hint="eastAsia" w:ascii="宋体" w:hAnsi="宋体" w:eastAsia="宋体" w:cs="宋体"/>
          <w:sz w:val="28"/>
          <w:szCs w:val="28"/>
          <w:u w:val="single"/>
        </w:rPr>
        <w:t>陕西中信项目咨询有限公司</w:t>
      </w:r>
      <w:r>
        <w:rPr>
          <w:rFonts w:hint="eastAsia" w:ascii="宋体" w:hAnsi="宋体" w:eastAsia="宋体" w:cs="宋体"/>
          <w:sz w:val="28"/>
          <w:szCs w:val="28"/>
        </w:rPr>
        <w:t>组织竞争性磋商采购，</w:t>
      </w:r>
      <w:r>
        <w:rPr>
          <w:rFonts w:hint="eastAsia" w:ascii="宋体" w:hAnsi="宋体" w:eastAsia="宋体" w:cs="宋体"/>
          <w:sz w:val="28"/>
          <w:szCs w:val="28"/>
          <w:u w:val="single"/>
          <w:lang w:val="en-US" w:eastAsia="zh-CN"/>
        </w:rPr>
        <w:t>西安市未央区人民法院</w:t>
      </w:r>
      <w:r>
        <w:rPr>
          <w:rFonts w:hint="eastAsia" w:ascii="宋体" w:hAnsi="宋体" w:eastAsia="宋体" w:cs="宋体"/>
          <w:sz w:val="28"/>
          <w:szCs w:val="28"/>
        </w:rPr>
        <w:t>(以下简称“甲方”)确定</w:t>
      </w:r>
      <w:r>
        <w:rPr>
          <w:rFonts w:hint="eastAsia" w:ascii="宋体" w:hAnsi="宋体" w:eastAsia="宋体" w:cs="宋体"/>
          <w:sz w:val="28"/>
          <w:szCs w:val="28"/>
          <w:u w:val="single"/>
          <w:lang w:val="en-US" w:eastAsia="zh-CN"/>
        </w:rPr>
        <w:t xml:space="preserve"> （成交供应商名称） </w:t>
      </w:r>
      <w:r>
        <w:rPr>
          <w:rFonts w:hint="eastAsia" w:ascii="宋体" w:hAnsi="宋体" w:eastAsia="宋体" w:cs="宋体"/>
          <w:sz w:val="28"/>
          <w:szCs w:val="28"/>
        </w:rPr>
        <w:t>（以下简称“乙方”）为成交供应商。</w:t>
      </w:r>
    </w:p>
    <w:p w14:paraId="6D055A24">
      <w:pPr>
        <w:pageBreakBefore w:val="0"/>
        <w:widowControl w:val="0"/>
        <w:kinsoku/>
        <w:wordWrap/>
        <w:overflowPunct/>
        <w:topLinePunct w:val="0"/>
        <w:autoSpaceDE/>
        <w:autoSpaceDN/>
        <w:bidi w:val="0"/>
        <w:adjustRightInd/>
        <w:snapToGrid/>
        <w:spacing w:line="480" w:lineRule="auto"/>
        <w:ind w:right="-359" w:rightChars="-171"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依据《中华人民共和国民法典第三编合同》和《中华人民共和国政府采购法》，经双方协商按下述条款和条件签署本合同。</w:t>
      </w:r>
    </w:p>
    <w:p w14:paraId="6B24C3A6">
      <w:pPr>
        <w:pStyle w:val="4"/>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562" w:firstLineChars="200"/>
        <w:jc w:val="both"/>
        <w:textAlignment w:val="auto"/>
        <w:outlineLvl w:val="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r>
        <w:rPr>
          <w:rFonts w:hint="eastAsia" w:ascii="宋体" w:hAnsi="宋体" w:eastAsia="宋体" w:cs="宋体"/>
          <w:b/>
          <w:bCs/>
          <w:sz w:val="28"/>
          <w:szCs w:val="28"/>
          <w:lang w:val="en-US" w:eastAsia="zh-CN"/>
        </w:rPr>
        <w:t>、</w:t>
      </w:r>
      <w:r>
        <w:rPr>
          <w:rFonts w:hint="eastAsia" w:ascii="宋体" w:hAnsi="宋体" w:eastAsia="宋体" w:cs="宋体"/>
          <w:sz w:val="28"/>
          <w:szCs w:val="28"/>
          <w:lang w:val="en-US" w:eastAsia="zh-CN"/>
        </w:rPr>
        <w:t>合同内容</w:t>
      </w:r>
    </w:p>
    <w:p w14:paraId="6CD19292">
      <w:pPr>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一</w:t>
      </w:r>
      <w:r>
        <w:rPr>
          <w:rFonts w:hint="eastAsia" w:ascii="宋体" w:hAnsi="宋体" w:eastAsia="宋体" w:cs="宋体"/>
          <w:sz w:val="28"/>
          <w:szCs w:val="28"/>
          <w:lang w:eastAsia="zh-CN"/>
        </w:rPr>
        <w:t>）</w:t>
      </w:r>
      <w:r>
        <w:rPr>
          <w:rFonts w:hint="eastAsia" w:ascii="宋体" w:hAnsi="宋体" w:eastAsia="宋体" w:cs="宋体"/>
          <w:sz w:val="28"/>
          <w:szCs w:val="28"/>
        </w:rPr>
        <w:t>乙方受委托管理甲方员工餐厅，负责以分餐制的形式供应早午餐</w:t>
      </w:r>
      <w:r>
        <w:rPr>
          <w:rFonts w:hint="eastAsia" w:ascii="宋体" w:hAnsi="宋体" w:eastAsia="宋体" w:cs="宋体"/>
          <w:sz w:val="28"/>
          <w:szCs w:val="28"/>
        </w:rPr>
        <w:t>、</w:t>
      </w:r>
      <w:r>
        <w:rPr>
          <w:rFonts w:hint="eastAsia" w:ascii="宋体" w:hAnsi="宋体" w:eastAsia="宋体" w:cs="宋体"/>
          <w:sz w:val="28"/>
          <w:szCs w:val="28"/>
        </w:rPr>
        <w:t>桌饭形式的会议餐、公务接待餐及其他临时用餐。</w:t>
      </w:r>
    </w:p>
    <w:p w14:paraId="44B8448B">
      <w:pPr>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二</w:t>
      </w:r>
      <w:r>
        <w:rPr>
          <w:rFonts w:hint="eastAsia" w:ascii="宋体" w:hAnsi="宋体" w:eastAsia="宋体" w:cs="宋体"/>
          <w:sz w:val="28"/>
          <w:szCs w:val="28"/>
          <w:lang w:eastAsia="zh-CN"/>
        </w:rPr>
        <w:t>）</w:t>
      </w:r>
      <w:r>
        <w:rPr>
          <w:rFonts w:hint="eastAsia" w:ascii="宋体" w:hAnsi="宋体" w:eastAsia="宋体" w:cs="宋体"/>
          <w:sz w:val="28"/>
          <w:szCs w:val="28"/>
        </w:rPr>
        <w:t>根据甲方的工作餐标准，乙方根据甲方的要求及菜谱安排工作餐。凉热菜的比例可根据季节变化进行调整。</w:t>
      </w:r>
    </w:p>
    <w:p w14:paraId="15E1C2A0">
      <w:pPr>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三</w:t>
      </w:r>
      <w:r>
        <w:rPr>
          <w:rFonts w:hint="eastAsia" w:ascii="宋体" w:hAnsi="宋体" w:eastAsia="宋体" w:cs="宋体"/>
          <w:sz w:val="28"/>
          <w:szCs w:val="28"/>
          <w:lang w:eastAsia="zh-CN"/>
        </w:rPr>
        <w:t>）</w:t>
      </w:r>
      <w:r>
        <w:rPr>
          <w:rFonts w:hint="eastAsia" w:ascii="宋体" w:hAnsi="宋体" w:eastAsia="宋体" w:cs="宋体"/>
          <w:sz w:val="28"/>
          <w:szCs w:val="28"/>
        </w:rPr>
        <w:t>会议餐和公务接待餐甲方制定相应菜谱，经甲方审核同意后乙方执行。</w:t>
      </w:r>
    </w:p>
    <w:p w14:paraId="10564574">
      <w:pPr>
        <w:pStyle w:val="4"/>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562" w:firstLineChars="200"/>
        <w:jc w:val="both"/>
        <w:textAlignment w:val="auto"/>
        <w:outlineLvl w:val="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二、合同价款</w:t>
      </w:r>
    </w:p>
    <w:p w14:paraId="222B92DB">
      <w:pPr>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（一）合同总价款为人民币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（大写）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w:t>
      </w:r>
      <w:r>
        <w:rPr>
          <w:rFonts w:hint="eastAsia" w:ascii="宋体" w:hAnsi="宋体" w:eastAsia="宋体" w:cs="宋体"/>
          <w:sz w:val="28"/>
          <w:szCs w:val="28"/>
          <w:lang w:val="en-US" w:eastAsia="zh-CN"/>
        </w:rPr>
        <w:t>）。</w:t>
      </w:r>
    </w:p>
    <w:p w14:paraId="1943ABB3">
      <w:pPr>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（二）合同总价包括：包括但不限于完成本次采购所要求服务至验收合格的其他一切相关费用。</w:t>
      </w:r>
    </w:p>
    <w:p w14:paraId="41DC6552">
      <w:pPr>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（三）合同总价为固定总价，不受市场价格变化因素的影响。</w:t>
      </w:r>
    </w:p>
    <w:p w14:paraId="465083E5">
      <w:pPr>
        <w:pageBreakBefore w:val="0"/>
        <w:widowControl w:val="0"/>
        <w:kinsoku/>
        <w:wordWrap/>
        <w:overflowPunct/>
        <w:topLinePunct w:val="0"/>
        <w:autoSpaceDE/>
        <w:autoSpaceDN/>
        <w:bidi w:val="0"/>
        <w:adjustRightInd/>
        <w:snapToGrid/>
        <w:spacing w:line="560" w:lineRule="exact"/>
        <w:ind w:right="0" w:rightChars="0" w:firstLine="562" w:firstLineChars="200"/>
        <w:textAlignment w:val="auto"/>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w:t>
      </w:r>
      <w:r>
        <w:rPr>
          <w:rFonts w:hint="eastAsia" w:ascii="宋体" w:hAnsi="宋体" w:eastAsia="宋体" w:cs="宋体"/>
          <w:b/>
          <w:kern w:val="44"/>
          <w:sz w:val="28"/>
          <w:szCs w:val="28"/>
          <w:lang w:val="en-US" w:eastAsia="zh-CN" w:bidi="ar-SA"/>
        </w:rPr>
        <w:t>、服务地点及服务期</w:t>
      </w:r>
    </w:p>
    <w:p w14:paraId="325C149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一</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服务地点：西安市未央区浐灞大道2331号</w:t>
      </w:r>
    </w:p>
    <w:p w14:paraId="26584C45">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二）服务</w:t>
      </w:r>
      <w:r>
        <w:rPr>
          <w:rFonts w:hint="eastAsia" w:ascii="宋体" w:hAnsi="宋体" w:eastAsia="宋体" w:cs="宋体"/>
          <w:sz w:val="28"/>
          <w:szCs w:val="28"/>
        </w:rPr>
        <w:t>期限：委托管理期限</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日止，共计</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个月。</w:t>
      </w:r>
    </w:p>
    <w:p w14:paraId="5E336477">
      <w:pPr>
        <w:pageBreakBefore w:val="0"/>
        <w:widowControl w:val="0"/>
        <w:kinsoku/>
        <w:wordWrap/>
        <w:overflowPunct/>
        <w:topLinePunct w:val="0"/>
        <w:autoSpaceDE/>
        <w:autoSpaceDN/>
        <w:bidi w:val="0"/>
        <w:adjustRightInd/>
        <w:snapToGrid/>
        <w:spacing w:line="560" w:lineRule="exact"/>
        <w:ind w:right="0" w:rightChars="0" w:firstLine="562" w:firstLineChars="200"/>
        <w:textAlignment w:val="auto"/>
        <w:outlineLvl w:val="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四、</w:t>
      </w:r>
      <w:r>
        <w:rPr>
          <w:rFonts w:hint="eastAsia" w:ascii="宋体" w:hAnsi="宋体" w:eastAsia="宋体" w:cs="宋体"/>
          <w:b/>
          <w:sz w:val="28"/>
          <w:szCs w:val="28"/>
          <w:lang w:val="en-US" w:eastAsia="zh-CN"/>
        </w:rPr>
        <w:t>付款</w:t>
      </w:r>
    </w:p>
    <w:p w14:paraId="035E157F">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rPr>
        <w:t>（</w:t>
      </w:r>
      <w:r>
        <w:rPr>
          <w:rFonts w:hint="eastAsia" w:ascii="宋体" w:hAnsi="宋体" w:eastAsia="宋体" w:cs="宋体"/>
          <w:sz w:val="28"/>
          <w:szCs w:val="28"/>
          <w:lang w:val="en-US" w:eastAsia="zh-CN"/>
        </w:rPr>
        <w:t>一</w:t>
      </w:r>
      <w:r>
        <w:rPr>
          <w:rFonts w:hint="eastAsia" w:ascii="宋体" w:hAnsi="宋体" w:eastAsia="宋体" w:cs="宋体"/>
          <w:sz w:val="28"/>
          <w:szCs w:val="28"/>
        </w:rPr>
        <w:t>）支付方式：</w:t>
      </w:r>
      <w:r>
        <w:rPr>
          <w:rFonts w:hint="eastAsia" w:ascii="宋体" w:hAnsi="宋体" w:eastAsia="宋体" w:cs="宋体"/>
          <w:sz w:val="28"/>
          <w:szCs w:val="28"/>
          <w:lang w:val="en-US" w:eastAsia="zh-CN"/>
        </w:rPr>
        <w:t>分期付款</w:t>
      </w:r>
    </w:p>
    <w:p w14:paraId="6AA67587">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w:t>
      </w:r>
      <w:r>
        <w:rPr>
          <w:rFonts w:hint="eastAsia" w:ascii="宋体" w:hAnsi="宋体" w:eastAsia="宋体" w:cs="宋体"/>
          <w:sz w:val="28"/>
          <w:szCs w:val="28"/>
          <w:lang w:val="en-US" w:eastAsia="zh-CN"/>
        </w:rPr>
        <w:t>二</w:t>
      </w:r>
      <w:r>
        <w:rPr>
          <w:rFonts w:hint="eastAsia" w:ascii="宋体" w:hAnsi="宋体" w:eastAsia="宋体" w:cs="宋体"/>
          <w:sz w:val="28"/>
          <w:szCs w:val="28"/>
        </w:rPr>
        <w:t>）</w:t>
      </w:r>
      <w:r>
        <w:rPr>
          <w:rFonts w:hint="eastAsia" w:ascii="宋体" w:hAnsi="宋体" w:eastAsia="宋体" w:cs="宋体"/>
          <w:sz w:val="28"/>
          <w:szCs w:val="28"/>
          <w:lang w:val="en-US" w:eastAsia="zh-CN"/>
        </w:rPr>
        <w:t>支付约定：</w:t>
      </w:r>
    </w:p>
    <w:p w14:paraId="413DCDDF">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付款条件说明：合同签订后，达到付款条件起7日内，支付合同总金额的50.00%。</w:t>
      </w:r>
    </w:p>
    <w:p w14:paraId="09F92F4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付款条件说明：完成第三季度服务，达到付款条件起7日内，支付合同总金额的25.00%。</w:t>
      </w:r>
    </w:p>
    <w:p w14:paraId="4EE74564">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付款条件说明：完成整个项目服务，达到付款条件起7日内，支付合同总金额的25.00%。</w:t>
      </w:r>
    </w:p>
    <w:p w14:paraId="572C1DB5">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注：</w:t>
      </w:r>
      <w:r>
        <w:rPr>
          <w:rFonts w:hint="eastAsia" w:ascii="宋体" w:hAnsi="宋体" w:eastAsia="宋体" w:cs="宋体"/>
          <w:sz w:val="28"/>
          <w:szCs w:val="28"/>
        </w:rPr>
        <w:t>由甲方负责结算，甲方每次付款前，乙方应向甲方提供符合甲方财务部门要求的等额合规发票。</w:t>
      </w:r>
    </w:p>
    <w:p w14:paraId="71C05CFE">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乙方账号信息：</w:t>
      </w:r>
    </w:p>
    <w:p w14:paraId="5DA5DE71">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名  称：</w:t>
      </w:r>
    </w:p>
    <w:p w14:paraId="606E7C1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开户行：</w:t>
      </w:r>
    </w:p>
    <w:p w14:paraId="6B042A1A">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账  号：</w:t>
      </w:r>
    </w:p>
    <w:p w14:paraId="6AAE40AB">
      <w:pPr>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2" w:firstLineChars="200"/>
        <w:textAlignment w:val="auto"/>
        <w:outlineLvl w:val="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五、双方的权利和义务</w:t>
      </w:r>
    </w:p>
    <w:p w14:paraId="1BD19A6D">
      <w:pPr>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一）</w:t>
      </w:r>
      <w:r>
        <w:rPr>
          <w:rFonts w:hint="eastAsia" w:ascii="宋体" w:hAnsi="宋体" w:eastAsia="宋体" w:cs="宋体"/>
          <w:b w:val="0"/>
          <w:bCs/>
          <w:sz w:val="28"/>
          <w:szCs w:val="28"/>
        </w:rPr>
        <w:t>甲方的权利和义务</w:t>
      </w:r>
    </w:p>
    <w:p w14:paraId="6FBF53BF">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1.甲方应提供给乙方所有保障乙方正常运营的各类厨具、餐具、厨房设备、餐桌餐椅等等；并负责所有厨房设备的安装、调试。</w:t>
      </w:r>
    </w:p>
    <w:p w14:paraId="69518272">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2.甲方享有所有由甲方投资配备的厨房设备、餐桌餐椅等的所有权。</w:t>
      </w:r>
    </w:p>
    <w:p w14:paraId="486FA88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3.甲方对乙方的加工制作、就餐服务、环境卫生、人员管理、设施设备、菜谱安排等工作进行检查、监督，发现问题有权要求乙方限期整改，乙方在规定期限整改未达到甲方要求，甲方有权处罚乙方。</w:t>
      </w:r>
    </w:p>
    <w:p w14:paraId="75C34168">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4.甲方有权监督乙方成品饭菜的质量；如发现问题，有权要求乙方限期整改。</w:t>
      </w:r>
    </w:p>
    <w:p w14:paraId="7681214A">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5.甲方应提前两个工作日通知乙方临时性供餐（如节假日加餐等）或者会议包饭的时间、菜品及其他要求，以便乙方有足够时间准备；同时甲方如有人员外出学习等要及时通知乙方就餐人数，以免造成不必要的浪费。</w:t>
      </w:r>
    </w:p>
    <w:p w14:paraId="5730DFC4">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6.甲方应承担以下费用：</w:t>
      </w:r>
    </w:p>
    <w:p w14:paraId="32248DC0">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餐厅水、电、气费用及设施设备清洗维护相关费用；</w:t>
      </w:r>
    </w:p>
    <w:p w14:paraId="775BF574">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2</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餐厅食材由甲方采购、提供；</w:t>
      </w:r>
    </w:p>
    <w:p w14:paraId="2D42FC91">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3</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除日常用餐员工的加班费用；</w:t>
      </w:r>
    </w:p>
    <w:p w14:paraId="4DD1678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4</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会议餐、招待餐和其他临时性供餐的费用。</w:t>
      </w:r>
    </w:p>
    <w:p w14:paraId="3D9328D0">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sz w:val="28"/>
          <w:szCs w:val="28"/>
        </w:rPr>
      </w:pPr>
      <w:r>
        <w:rPr>
          <w:rFonts w:hint="eastAsia" w:ascii="宋体" w:hAnsi="宋体" w:eastAsia="宋体" w:cs="宋体"/>
          <w:b w:val="0"/>
          <w:bCs/>
          <w:sz w:val="28"/>
          <w:szCs w:val="28"/>
        </w:rPr>
        <w:t>7.甲方负责提供乙方工作人员的食宿。</w:t>
      </w:r>
    </w:p>
    <w:p w14:paraId="61F9BF7D">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二</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乙方的权利和义务</w:t>
      </w:r>
    </w:p>
    <w:p w14:paraId="42C77ECF">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1.乙方负责餐厅的经营管理，具体包括人员配备、制作、餐厅的环境等管理事项。</w:t>
      </w:r>
    </w:p>
    <w:p w14:paraId="5B4FA024">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2.乙方必须严格执行《中华人民共和国食品卫生法》，禁止未经卫生防疫部门检查的各类食品和“三无”调味品进入厨房进行加工。</w:t>
      </w:r>
    </w:p>
    <w:p w14:paraId="02A1816A">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3.乙方不得将已经变质或污染的原料制作成成品</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乙方需对每日采购的食材进行出入库登记，并对采购的食材进行复称，如发现与计划采购有差异，需第一时间上报甲方</w:t>
      </w:r>
      <w:r>
        <w:rPr>
          <w:rFonts w:hint="eastAsia" w:ascii="宋体" w:hAnsi="宋体" w:eastAsia="宋体" w:cs="宋体"/>
          <w:b w:val="0"/>
          <w:bCs/>
          <w:sz w:val="28"/>
          <w:szCs w:val="28"/>
        </w:rPr>
        <w:t>。</w:t>
      </w:r>
    </w:p>
    <w:p w14:paraId="21751306">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4.乙方必须按照用餐标准安排工作餐，不得截留、克扣，会议餐、招待餐的就餐标准，就餐标准的定价不得随意调整。</w:t>
      </w:r>
    </w:p>
    <w:p w14:paraId="5873D463">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5.饭菜必须留样24小时，发生就餐者集体食物中毒及其他不安全事故，责任由乙方承担。</w:t>
      </w:r>
    </w:p>
    <w:p w14:paraId="7BD0DE89">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6.乙方应爱护厨具设备及餐厅公共设施，遵守安全操作规程，如发生毁损或因操作不当发生事故，乙方承担赔偿及其他相关责任。</w:t>
      </w:r>
    </w:p>
    <w:p w14:paraId="7DE2FAF1">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7.乙方应做好餐具的日常使用管理、消毒工作，不得人为损坏和丢失，否则应照价赔偿。</w:t>
      </w:r>
    </w:p>
    <w:p w14:paraId="704D40B7">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8.餐厅工作人员一律凭“健康证”上岗，着装统一。每年定期体检一次，合格后方可上岗。</w:t>
      </w:r>
    </w:p>
    <w:p w14:paraId="0CB42BE8">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9.未经甲方同意不得私自对餐厅各项设施和布局进行任何的改动。</w:t>
      </w:r>
    </w:p>
    <w:p w14:paraId="6522D6BD">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10.因不可抗力的原因造成损失时，乙方不承担甲方的经济损失。</w:t>
      </w:r>
    </w:p>
    <w:p w14:paraId="7322A4EA">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11.乙方必须自觉接受甲方的监督和指导，依法经营，认真履行合同。</w:t>
      </w:r>
    </w:p>
    <w:p w14:paraId="5C018F8D">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sz w:val="28"/>
          <w:szCs w:val="28"/>
        </w:rPr>
      </w:pPr>
      <w:r>
        <w:rPr>
          <w:rFonts w:hint="eastAsia" w:ascii="宋体" w:hAnsi="宋体" w:eastAsia="宋体" w:cs="宋体"/>
          <w:b w:val="0"/>
          <w:bCs/>
          <w:sz w:val="28"/>
          <w:szCs w:val="28"/>
          <w:lang w:val="en-US" w:eastAsia="zh-CN"/>
        </w:rPr>
        <w:t>12.乙方员工在上下班途中及工作中遇到任何意外由乙方负责。</w:t>
      </w:r>
    </w:p>
    <w:p w14:paraId="11190421">
      <w:pPr>
        <w:pStyle w:val="4"/>
        <w:keepNext/>
        <w:keepLines/>
        <w:pageBreakBefore w:val="0"/>
        <w:widowControl w:val="0"/>
        <w:kinsoku/>
        <w:wordWrap/>
        <w:overflowPunct/>
        <w:topLinePunct w:val="0"/>
        <w:autoSpaceDE/>
        <w:autoSpaceDN/>
        <w:bidi w:val="0"/>
        <w:adjustRightInd/>
        <w:snapToGrid/>
        <w:spacing w:before="0" w:beforeLines="0" w:after="0" w:afterLines="0" w:line="560" w:lineRule="exact"/>
        <w:ind w:right="0" w:rightChars="0" w:firstLine="562" w:firstLineChars="200"/>
        <w:jc w:val="both"/>
        <w:textAlignment w:val="auto"/>
        <w:outlineLvl w:val="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六、违约责任</w:t>
      </w:r>
    </w:p>
    <w:p w14:paraId="64B0CBB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（一）按《中华人民共和国民法典第三编合同》中的相关条款执行。</w:t>
      </w:r>
    </w:p>
    <w:p w14:paraId="467DBB6B">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（二）未按合同要求提供服务或服务质量不能满足本次采购要求，采购人会同监督机构、采购代理机构有权终止合同和对</w:t>
      </w:r>
      <w:r>
        <w:rPr>
          <w:rFonts w:hint="eastAsia" w:ascii="宋体" w:hAnsi="宋体" w:eastAsia="宋体" w:cs="宋体"/>
          <w:b w:val="0"/>
          <w:bCs/>
          <w:sz w:val="28"/>
          <w:szCs w:val="28"/>
          <w:lang w:val="en-US" w:eastAsia="zh-CN"/>
        </w:rPr>
        <w:t>成交供应商</w:t>
      </w:r>
      <w:r>
        <w:rPr>
          <w:rFonts w:hint="eastAsia" w:ascii="宋体" w:hAnsi="宋体" w:eastAsia="宋体" w:cs="宋体"/>
          <w:b w:val="0"/>
          <w:bCs/>
          <w:sz w:val="28"/>
          <w:szCs w:val="28"/>
        </w:rPr>
        <w:t>违约行为进行追究，同时按政府采购法的有关规定进行相应的处罚。</w:t>
      </w:r>
    </w:p>
    <w:p w14:paraId="3164814F">
      <w:pPr>
        <w:pStyle w:val="4"/>
        <w:keepNext/>
        <w:keepLines/>
        <w:pageBreakBefore w:val="0"/>
        <w:widowControl w:val="0"/>
        <w:kinsoku/>
        <w:wordWrap/>
        <w:overflowPunct/>
        <w:topLinePunct w:val="0"/>
        <w:autoSpaceDE/>
        <w:autoSpaceDN/>
        <w:bidi w:val="0"/>
        <w:adjustRightInd/>
        <w:snapToGrid/>
        <w:spacing w:before="0" w:beforeLines="0" w:after="0" w:afterLines="0" w:line="560" w:lineRule="exact"/>
        <w:ind w:right="0" w:rightChars="0" w:firstLine="562" w:firstLineChars="200"/>
        <w:jc w:val="both"/>
        <w:textAlignment w:val="auto"/>
        <w:outlineLvl w:val="0"/>
        <w:rPr>
          <w:rFonts w:hint="default"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七、验收</w:t>
      </w:r>
    </w:p>
    <w:p w14:paraId="3F7B32FA">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default" w:ascii="宋体" w:hAnsi="宋体" w:eastAsia="宋体" w:cs="宋体"/>
          <w:b w:val="0"/>
          <w:bCs/>
          <w:sz w:val="28"/>
          <w:szCs w:val="28"/>
          <w:lang w:val="en-US" w:eastAsia="zh-CN"/>
        </w:rPr>
      </w:pPr>
      <w:r>
        <w:rPr>
          <w:rFonts w:hint="eastAsia" w:ascii="宋体" w:hAnsi="宋体" w:eastAsia="宋体" w:cs="宋体"/>
          <w:b w:val="0"/>
          <w:bCs/>
          <w:sz w:val="28"/>
          <w:szCs w:val="28"/>
        </w:rPr>
        <w:t>（一）</w:t>
      </w:r>
      <w:r>
        <w:rPr>
          <w:rFonts w:hint="eastAsia" w:ascii="宋体" w:hAnsi="宋体" w:eastAsia="宋体" w:cs="宋体"/>
          <w:b w:val="0"/>
          <w:bCs/>
          <w:sz w:val="28"/>
          <w:szCs w:val="28"/>
          <w:lang w:val="en-US" w:eastAsia="zh-CN"/>
        </w:rPr>
        <w:t>验收方式</w:t>
      </w:r>
    </w:p>
    <w:p w14:paraId="0A4F044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由甲方组织自行验收。</w:t>
      </w:r>
    </w:p>
    <w:p w14:paraId="1126183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（二）验收时间</w:t>
      </w:r>
    </w:p>
    <w:p w14:paraId="033A2E9B">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乙方提出验收申请之日起7日内。</w:t>
      </w:r>
    </w:p>
    <w:p w14:paraId="1F2D675A">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三</w:t>
      </w:r>
      <w:r>
        <w:rPr>
          <w:rFonts w:hint="eastAsia" w:ascii="宋体" w:hAnsi="宋体" w:eastAsia="宋体" w:cs="宋体"/>
          <w:b w:val="0"/>
          <w:bCs/>
          <w:sz w:val="28"/>
          <w:szCs w:val="28"/>
          <w:lang w:eastAsia="zh-CN"/>
        </w:rPr>
        <w:t>）验收标准</w:t>
      </w:r>
    </w:p>
    <w:p w14:paraId="29A727F7">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lang w:eastAsia="zh-CN"/>
        </w:rPr>
      </w:pPr>
      <w:r>
        <w:rPr>
          <w:rFonts w:hint="eastAsia" w:ascii="宋体" w:hAnsi="宋体" w:eastAsia="宋体" w:cs="宋体"/>
          <w:b w:val="0"/>
          <w:bCs/>
          <w:sz w:val="28"/>
          <w:szCs w:val="28"/>
          <w:lang w:eastAsia="zh-CN"/>
        </w:rPr>
        <w:t>按照采购文件要求、国家及相关行业标准执行。</w:t>
      </w:r>
    </w:p>
    <w:p w14:paraId="733BA558">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eastAsia="zh-CN"/>
        </w:rPr>
        <w:t>（</w:t>
      </w:r>
      <w:r>
        <w:rPr>
          <w:rFonts w:hint="eastAsia" w:ascii="宋体" w:hAnsi="宋体" w:eastAsia="宋体" w:cs="宋体"/>
          <w:b w:val="0"/>
          <w:bCs/>
          <w:sz w:val="28"/>
          <w:szCs w:val="28"/>
          <w:lang w:val="en-US" w:eastAsia="zh-CN"/>
        </w:rPr>
        <w:t>四</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验收依据</w:t>
      </w:r>
    </w:p>
    <w:p w14:paraId="70C52F7D">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1.本合同及附加文本；</w:t>
      </w:r>
    </w:p>
    <w:p w14:paraId="686649D2">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2.磋商文件、成交供应商的磋商响应文件及澄清函；</w:t>
      </w:r>
    </w:p>
    <w:p w14:paraId="438ADB4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sz w:val="28"/>
          <w:szCs w:val="28"/>
        </w:rPr>
      </w:pPr>
      <w:r>
        <w:rPr>
          <w:rFonts w:hint="eastAsia" w:ascii="宋体" w:hAnsi="宋体" w:eastAsia="宋体" w:cs="宋体"/>
          <w:b w:val="0"/>
          <w:bCs/>
          <w:sz w:val="28"/>
          <w:szCs w:val="28"/>
        </w:rPr>
        <w:t>3.国家相应的标准、规范。</w:t>
      </w:r>
    </w:p>
    <w:p w14:paraId="41E07CD5">
      <w:pPr>
        <w:pageBreakBefore w:val="0"/>
        <w:widowControl w:val="0"/>
        <w:kinsoku/>
        <w:wordWrap/>
        <w:overflowPunct/>
        <w:topLinePunct w:val="0"/>
        <w:autoSpaceDE/>
        <w:autoSpaceDN/>
        <w:bidi w:val="0"/>
        <w:adjustRightInd/>
        <w:snapToGrid/>
        <w:spacing w:line="560" w:lineRule="exact"/>
        <w:ind w:left="0" w:leftChars="0" w:right="0" w:rightChars="0" w:firstLine="562" w:firstLineChars="200"/>
        <w:textAlignment w:val="auto"/>
        <w:outlineLvl w:val="0"/>
        <w:rPr>
          <w:rFonts w:hint="eastAsia" w:ascii="宋体" w:hAnsi="宋体" w:eastAsia="宋体" w:cs="宋体"/>
          <w:b/>
          <w:sz w:val="28"/>
          <w:szCs w:val="28"/>
        </w:rPr>
      </w:pPr>
      <w:r>
        <w:rPr>
          <w:rFonts w:hint="eastAsia" w:ascii="宋体" w:hAnsi="宋体" w:eastAsia="宋体" w:cs="宋体"/>
          <w:b/>
          <w:sz w:val="28"/>
          <w:szCs w:val="28"/>
          <w:lang w:val="en-US" w:eastAsia="zh-CN"/>
        </w:rPr>
        <w:t>八</w:t>
      </w:r>
      <w:r>
        <w:rPr>
          <w:rFonts w:hint="eastAsia" w:ascii="宋体" w:hAnsi="宋体" w:eastAsia="宋体" w:cs="宋体"/>
          <w:b/>
          <w:sz w:val="28"/>
          <w:szCs w:val="28"/>
        </w:rPr>
        <w:t>、合同争议解决的方式</w:t>
      </w:r>
    </w:p>
    <w:p w14:paraId="65158837">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本合同在履行过程中发生的争议，由甲、乙双方当事人协商解决，协商不成的按下列第（二）种方式解决：</w:t>
      </w:r>
    </w:p>
    <w:p w14:paraId="2BA528D3">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（一）提交当地仲裁委员会仲裁；</w:t>
      </w:r>
    </w:p>
    <w:p w14:paraId="05E055D5">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（二）依法向甲方所在地人民法院起诉</w:t>
      </w:r>
    </w:p>
    <w:p w14:paraId="3591AC85">
      <w:pPr>
        <w:pageBreakBefore w:val="0"/>
        <w:widowControl w:val="0"/>
        <w:kinsoku/>
        <w:wordWrap/>
        <w:overflowPunct/>
        <w:topLinePunct w:val="0"/>
        <w:autoSpaceDE/>
        <w:autoSpaceDN/>
        <w:bidi w:val="0"/>
        <w:adjustRightInd/>
        <w:snapToGrid/>
        <w:spacing w:line="560" w:lineRule="exact"/>
        <w:ind w:left="0" w:leftChars="0" w:right="0" w:rightChars="0" w:firstLine="562" w:firstLineChars="200"/>
        <w:textAlignment w:val="auto"/>
        <w:outlineLvl w:val="0"/>
        <w:rPr>
          <w:rFonts w:hint="eastAsia" w:ascii="宋体" w:hAnsi="宋体" w:eastAsia="宋体" w:cs="宋体"/>
          <w:b/>
          <w:bCs w:val="0"/>
          <w:sz w:val="28"/>
          <w:szCs w:val="28"/>
        </w:rPr>
      </w:pPr>
      <w:r>
        <w:rPr>
          <w:rFonts w:hint="eastAsia" w:ascii="宋体" w:hAnsi="宋体" w:eastAsia="宋体" w:cs="宋体"/>
          <w:b/>
          <w:bCs w:val="0"/>
          <w:sz w:val="28"/>
          <w:szCs w:val="28"/>
          <w:lang w:val="en-US" w:eastAsia="zh-CN"/>
        </w:rPr>
        <w:t>九</w:t>
      </w:r>
      <w:r>
        <w:rPr>
          <w:rFonts w:hint="eastAsia" w:ascii="宋体" w:hAnsi="宋体" w:eastAsia="宋体" w:cs="宋体"/>
          <w:b/>
          <w:bCs w:val="0"/>
          <w:sz w:val="28"/>
          <w:szCs w:val="28"/>
        </w:rPr>
        <w:t>、合同生效</w:t>
      </w:r>
    </w:p>
    <w:p w14:paraId="52CB09C5">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（一）本合同须经甲、乙双方的法定代表人（授权代理人）在合同书上签字并加盖本单位公章后正式生效。</w:t>
      </w:r>
    </w:p>
    <w:p w14:paraId="31D57BD3">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（二）合同生效后，甲、乙双方须严格执行本合同条款的规定，全面履行合同，违者按《中华人民共和国民法典》的有关规定承担相应责任。</w:t>
      </w:r>
    </w:p>
    <w:p w14:paraId="0EE9A77C">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（三）本合同一式</w:t>
      </w:r>
      <w:r>
        <w:rPr>
          <w:rFonts w:hint="eastAsia" w:ascii="宋体" w:hAnsi="宋体" w:eastAsia="宋体" w:cs="宋体"/>
          <w:b w:val="0"/>
          <w:bCs/>
          <w:sz w:val="28"/>
          <w:szCs w:val="28"/>
          <w:u w:val="single"/>
          <w:lang w:val="en-US" w:eastAsia="zh-CN"/>
        </w:rPr>
        <w:t xml:space="preserve">   </w:t>
      </w:r>
      <w:r>
        <w:rPr>
          <w:rFonts w:hint="eastAsia" w:ascii="宋体" w:hAnsi="宋体" w:eastAsia="宋体" w:cs="宋体"/>
          <w:b w:val="0"/>
          <w:bCs/>
          <w:sz w:val="28"/>
          <w:szCs w:val="28"/>
        </w:rPr>
        <w:t>份，甲乙双方各执</w:t>
      </w:r>
      <w:r>
        <w:rPr>
          <w:rFonts w:hint="eastAsia" w:ascii="宋体" w:hAnsi="宋体" w:eastAsia="宋体" w:cs="宋体"/>
          <w:b w:val="0"/>
          <w:bCs/>
          <w:sz w:val="28"/>
          <w:szCs w:val="28"/>
          <w:u w:val="single"/>
          <w:lang w:val="en-US" w:eastAsia="zh-CN"/>
        </w:rPr>
        <w:t xml:space="preserve">   </w:t>
      </w:r>
      <w:r>
        <w:rPr>
          <w:rFonts w:hint="eastAsia" w:ascii="宋体" w:hAnsi="宋体" w:eastAsia="宋体" w:cs="宋体"/>
          <w:b w:val="0"/>
          <w:bCs/>
          <w:sz w:val="28"/>
          <w:szCs w:val="28"/>
        </w:rPr>
        <w:t>份。</w:t>
      </w:r>
    </w:p>
    <w:p w14:paraId="6E4F3753">
      <w:pPr>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（四）本合同如有未尽事宜，甲、乙双方协商解决。</w:t>
      </w:r>
    </w:p>
    <w:p w14:paraId="3AF98592">
      <w:pPr>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rPr>
          <w:rFonts w:hint="eastAsia" w:ascii="宋体" w:hAnsi="宋体" w:eastAsia="宋体" w:cs="宋体"/>
          <w:b w:val="0"/>
          <w:bCs/>
          <w:sz w:val="28"/>
          <w:szCs w:val="28"/>
        </w:rPr>
      </w:pPr>
    </w:p>
    <w:p w14:paraId="29EE892D">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rPr>
      </w:pPr>
    </w:p>
    <w:p w14:paraId="32955015">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rPr>
      </w:pPr>
    </w:p>
    <w:p w14:paraId="5FAC2DE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（此页无正文）</w:t>
      </w:r>
    </w:p>
    <w:p w14:paraId="4C38777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rPr>
      </w:pPr>
    </w:p>
    <w:p w14:paraId="0382421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甲</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方</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 xml:space="preserve">（公章） </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 xml:space="preserve">乙 </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方</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（公章）</w:t>
      </w:r>
    </w:p>
    <w:p w14:paraId="6FC37436">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rPr>
        <w:t xml:space="preserve">地 </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址：</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 xml:space="preserve">地 </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址：</w:t>
      </w:r>
    </w:p>
    <w:p w14:paraId="2ACCB782">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 xml:space="preserve">代理人： </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代理人：</w:t>
      </w:r>
    </w:p>
    <w:p w14:paraId="1CF8F5D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lang w:val="en-US" w:eastAsia="zh-CN"/>
        </w:rPr>
      </w:pPr>
      <w:r>
        <w:rPr>
          <w:rFonts w:hint="eastAsia" w:ascii="宋体" w:hAnsi="宋体" w:eastAsia="宋体" w:cs="宋体"/>
          <w:b w:val="0"/>
          <w:bCs/>
          <w:sz w:val="28"/>
          <w:szCs w:val="28"/>
        </w:rPr>
        <w:t xml:space="preserve">联系电话： </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联系电话：</w:t>
      </w:r>
    </w:p>
    <w:p w14:paraId="2A2FD00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签订日期：</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 xml:space="preserve"> 签订日期：</w:t>
      </w:r>
    </w:p>
    <w:p w14:paraId="78E98F73">
      <w:pPr>
        <w:rPr>
          <w:rFonts w:hint="eastAsia" w:ascii="宋体" w:hAnsi="宋体" w:eastAsia="宋体" w:cs="宋体"/>
          <w:b/>
          <w:sz w:val="28"/>
          <w:szCs w:val="28"/>
        </w:rPr>
      </w:pPr>
    </w:p>
    <w:p w14:paraId="638CEA0D">
      <w:pPr>
        <w:rPr>
          <w:rFonts w:hint="eastAsia" w:ascii="宋体" w:hAnsi="宋体" w:eastAsia="宋体" w:cs="宋体"/>
          <w:b/>
          <w:sz w:val="28"/>
          <w:szCs w:val="28"/>
        </w:rPr>
      </w:pPr>
    </w:p>
    <w:p w14:paraId="32D6E039">
      <w:pPr>
        <w:rPr>
          <w:rFonts w:hint="eastAsia" w:ascii="宋体" w:hAnsi="宋体" w:eastAsia="宋体" w:cs="宋体"/>
          <w:b/>
          <w:sz w:val="28"/>
          <w:szCs w:val="28"/>
        </w:rPr>
      </w:pPr>
    </w:p>
    <w:p w14:paraId="37DC7B17">
      <w:pPr>
        <w:rPr>
          <w:rFonts w:hint="eastAsia" w:ascii="宋体" w:hAnsi="宋体" w:eastAsia="宋体" w:cs="宋体"/>
          <w:b/>
          <w:sz w:val="28"/>
          <w:szCs w:val="28"/>
        </w:rPr>
      </w:pPr>
    </w:p>
    <w:p w14:paraId="531154D9">
      <w:pPr>
        <w:rPr>
          <w:rFonts w:hint="eastAsia" w:ascii="宋体" w:hAnsi="宋体" w:eastAsia="宋体" w:cs="宋体"/>
          <w:b/>
          <w:sz w:val="28"/>
          <w:szCs w:val="28"/>
        </w:rPr>
      </w:pPr>
    </w:p>
    <w:p w14:paraId="0F628CDE">
      <w:pPr>
        <w:rPr>
          <w:rFonts w:hint="eastAsia" w:ascii="宋体" w:hAnsi="宋体" w:eastAsia="宋体" w:cs="宋体"/>
          <w:b/>
          <w:sz w:val="28"/>
          <w:szCs w:val="28"/>
        </w:rPr>
      </w:pPr>
    </w:p>
    <w:p w14:paraId="6FB80497">
      <w:pPr>
        <w:rPr>
          <w:rFonts w:hint="eastAsia" w:ascii="宋体" w:hAnsi="宋体" w:eastAsia="宋体" w:cs="宋体"/>
          <w:b/>
          <w:sz w:val="28"/>
          <w:szCs w:val="28"/>
        </w:rPr>
      </w:pPr>
    </w:p>
    <w:p w14:paraId="46F22A98">
      <w:pPr>
        <w:rPr>
          <w:rFonts w:hint="eastAsia" w:ascii="宋体" w:hAnsi="宋体" w:eastAsia="宋体" w:cs="宋体"/>
          <w:b/>
          <w:sz w:val="28"/>
          <w:szCs w:val="28"/>
        </w:rPr>
      </w:pPr>
    </w:p>
    <w:p w14:paraId="040A1BE7">
      <w:pPr>
        <w:rPr>
          <w:rFonts w:hint="eastAsia" w:ascii="宋体" w:hAnsi="宋体" w:eastAsia="宋体" w:cs="宋体"/>
          <w:b/>
          <w:sz w:val="28"/>
          <w:szCs w:val="28"/>
        </w:rPr>
      </w:pPr>
    </w:p>
    <w:p w14:paraId="4A3DBCBE">
      <w:pPr>
        <w:rPr>
          <w:rFonts w:hint="eastAsia" w:ascii="宋体" w:hAnsi="宋体" w:eastAsia="宋体" w:cs="宋体"/>
          <w:b/>
          <w:sz w:val="28"/>
          <w:szCs w:val="28"/>
        </w:rPr>
      </w:pPr>
    </w:p>
    <w:p w14:paraId="1C5F5D11">
      <w:pPr>
        <w:rPr>
          <w:rFonts w:hint="eastAsia" w:ascii="宋体" w:hAnsi="宋体" w:eastAsia="宋体" w:cs="宋体"/>
          <w:b/>
          <w:sz w:val="28"/>
          <w:szCs w:val="28"/>
        </w:rPr>
      </w:pPr>
    </w:p>
    <w:p w14:paraId="5B049259">
      <w:pPr>
        <w:rPr>
          <w:rFonts w:hint="eastAsia" w:ascii="宋体" w:hAnsi="宋体" w:eastAsia="宋体" w:cs="宋体"/>
          <w:b/>
          <w:sz w:val="28"/>
          <w:szCs w:val="28"/>
        </w:rPr>
      </w:pPr>
    </w:p>
    <w:p w14:paraId="49201BD8">
      <w:pPr>
        <w:rPr>
          <w:rFonts w:hint="eastAsia" w:ascii="宋体" w:hAnsi="宋体" w:eastAsia="宋体" w:cs="宋体"/>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方正书宋简体">
    <w:altName w:val="黑体"/>
    <w:panose1 w:val="00000000000000000000"/>
    <w:charset w:val="86"/>
    <w:family w:val="script"/>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F3440">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lang/>
      </w:rPr>
      <w:t>7</w:t>
    </w:r>
    <w:r>
      <w:fldChar w:fldCharType="end"/>
    </w:r>
  </w:p>
  <w:p w14:paraId="611667F4">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DE954">
    <w:pPr>
      <w:pStyle w:val="8"/>
      <w:framePr w:wrap="around" w:vAnchor="text" w:hAnchor="margin" w:xAlign="center" w:y="1"/>
      <w:rPr>
        <w:rStyle w:val="15"/>
      </w:rPr>
    </w:pPr>
    <w:r>
      <w:fldChar w:fldCharType="begin"/>
    </w:r>
    <w:r>
      <w:rPr>
        <w:rStyle w:val="15"/>
      </w:rPr>
      <w:instrText xml:space="preserve">PAGE  </w:instrText>
    </w:r>
    <w:r>
      <w:fldChar w:fldCharType="end"/>
    </w:r>
  </w:p>
  <w:p w14:paraId="438A907D">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Y2I2MjFhMzE3ZGY0YzVhMzMwNTFhNzU2MjhhNjYifQ=="/>
  </w:docVars>
  <w:rsids>
    <w:rsidRoot w:val="00292FC6"/>
    <w:rsid w:val="000062E3"/>
    <w:rsid w:val="00027DCF"/>
    <w:rsid w:val="000463F0"/>
    <w:rsid w:val="000525BF"/>
    <w:rsid w:val="00074C5C"/>
    <w:rsid w:val="000B2BFE"/>
    <w:rsid w:val="000C4B77"/>
    <w:rsid w:val="000D2FCF"/>
    <w:rsid w:val="0017668E"/>
    <w:rsid w:val="001A1077"/>
    <w:rsid w:val="00215683"/>
    <w:rsid w:val="00236640"/>
    <w:rsid w:val="00237EBD"/>
    <w:rsid w:val="00250113"/>
    <w:rsid w:val="00264835"/>
    <w:rsid w:val="00292FC6"/>
    <w:rsid w:val="002C5E72"/>
    <w:rsid w:val="00310A6E"/>
    <w:rsid w:val="00383C2D"/>
    <w:rsid w:val="00394F53"/>
    <w:rsid w:val="003B15A1"/>
    <w:rsid w:val="003C1506"/>
    <w:rsid w:val="003C1978"/>
    <w:rsid w:val="003C5495"/>
    <w:rsid w:val="003E5725"/>
    <w:rsid w:val="0043139C"/>
    <w:rsid w:val="00451612"/>
    <w:rsid w:val="00454EC8"/>
    <w:rsid w:val="004578DA"/>
    <w:rsid w:val="00467EEE"/>
    <w:rsid w:val="004A6F41"/>
    <w:rsid w:val="004B4324"/>
    <w:rsid w:val="004B7425"/>
    <w:rsid w:val="004C24E4"/>
    <w:rsid w:val="004D3359"/>
    <w:rsid w:val="00521A33"/>
    <w:rsid w:val="005A4845"/>
    <w:rsid w:val="005C71DE"/>
    <w:rsid w:val="006177EC"/>
    <w:rsid w:val="00635561"/>
    <w:rsid w:val="00685BD8"/>
    <w:rsid w:val="006B3ADF"/>
    <w:rsid w:val="006B56CD"/>
    <w:rsid w:val="006C7DD7"/>
    <w:rsid w:val="006D72DA"/>
    <w:rsid w:val="006D7572"/>
    <w:rsid w:val="00750978"/>
    <w:rsid w:val="00781E92"/>
    <w:rsid w:val="0078628E"/>
    <w:rsid w:val="0078682F"/>
    <w:rsid w:val="00793ACD"/>
    <w:rsid w:val="007B568C"/>
    <w:rsid w:val="007C1D5F"/>
    <w:rsid w:val="007E3799"/>
    <w:rsid w:val="007F3DAA"/>
    <w:rsid w:val="007F74BB"/>
    <w:rsid w:val="00800379"/>
    <w:rsid w:val="00820566"/>
    <w:rsid w:val="008542C1"/>
    <w:rsid w:val="008919A6"/>
    <w:rsid w:val="008B169C"/>
    <w:rsid w:val="008C18C2"/>
    <w:rsid w:val="008C429F"/>
    <w:rsid w:val="008D7C92"/>
    <w:rsid w:val="008F7F10"/>
    <w:rsid w:val="00935FFC"/>
    <w:rsid w:val="009622AE"/>
    <w:rsid w:val="009779C3"/>
    <w:rsid w:val="009862A3"/>
    <w:rsid w:val="00991B70"/>
    <w:rsid w:val="009B20F2"/>
    <w:rsid w:val="009B735C"/>
    <w:rsid w:val="009C18A3"/>
    <w:rsid w:val="009D16C7"/>
    <w:rsid w:val="009D7902"/>
    <w:rsid w:val="009E5630"/>
    <w:rsid w:val="009F7A32"/>
    <w:rsid w:val="00A67741"/>
    <w:rsid w:val="00A8422E"/>
    <w:rsid w:val="00AA7E08"/>
    <w:rsid w:val="00AC7232"/>
    <w:rsid w:val="00AE0A51"/>
    <w:rsid w:val="00B219B2"/>
    <w:rsid w:val="00B36629"/>
    <w:rsid w:val="00B419CA"/>
    <w:rsid w:val="00B43316"/>
    <w:rsid w:val="00B72624"/>
    <w:rsid w:val="00B873AA"/>
    <w:rsid w:val="00BB7066"/>
    <w:rsid w:val="00BC08B6"/>
    <w:rsid w:val="00BF5C85"/>
    <w:rsid w:val="00C10B44"/>
    <w:rsid w:val="00C16326"/>
    <w:rsid w:val="00C423AF"/>
    <w:rsid w:val="00C75DBF"/>
    <w:rsid w:val="00C97C0D"/>
    <w:rsid w:val="00CC5F9F"/>
    <w:rsid w:val="00CD4F64"/>
    <w:rsid w:val="00CE1C1B"/>
    <w:rsid w:val="00CF5C99"/>
    <w:rsid w:val="00D30477"/>
    <w:rsid w:val="00D60323"/>
    <w:rsid w:val="00D74FEE"/>
    <w:rsid w:val="00DC238C"/>
    <w:rsid w:val="00E015A3"/>
    <w:rsid w:val="00E12CC3"/>
    <w:rsid w:val="00E21CF8"/>
    <w:rsid w:val="00E36273"/>
    <w:rsid w:val="00E7007F"/>
    <w:rsid w:val="00E91668"/>
    <w:rsid w:val="00EB2601"/>
    <w:rsid w:val="00EE27B9"/>
    <w:rsid w:val="00EF026D"/>
    <w:rsid w:val="00F66C9E"/>
    <w:rsid w:val="00F76C56"/>
    <w:rsid w:val="00F90E33"/>
    <w:rsid w:val="00F96902"/>
    <w:rsid w:val="00FA33D7"/>
    <w:rsid w:val="00FA5966"/>
    <w:rsid w:val="00FF0837"/>
    <w:rsid w:val="00FF7EB4"/>
    <w:rsid w:val="03F325DD"/>
    <w:rsid w:val="047E0450"/>
    <w:rsid w:val="0A40788C"/>
    <w:rsid w:val="0A895278"/>
    <w:rsid w:val="0CC630F2"/>
    <w:rsid w:val="0E753CD5"/>
    <w:rsid w:val="0E9541DE"/>
    <w:rsid w:val="0F9B38DD"/>
    <w:rsid w:val="11502A3A"/>
    <w:rsid w:val="18143491"/>
    <w:rsid w:val="1F146B18"/>
    <w:rsid w:val="21C978F2"/>
    <w:rsid w:val="242E2942"/>
    <w:rsid w:val="256468F9"/>
    <w:rsid w:val="265A4863"/>
    <w:rsid w:val="27C903A7"/>
    <w:rsid w:val="28E32805"/>
    <w:rsid w:val="2ADB0DC0"/>
    <w:rsid w:val="2D641FF4"/>
    <w:rsid w:val="2EEF3B8A"/>
    <w:rsid w:val="31A365D2"/>
    <w:rsid w:val="33841DA9"/>
    <w:rsid w:val="356E4AF3"/>
    <w:rsid w:val="36742888"/>
    <w:rsid w:val="41260818"/>
    <w:rsid w:val="4419404D"/>
    <w:rsid w:val="48201CC5"/>
    <w:rsid w:val="5434210E"/>
    <w:rsid w:val="561E0CE5"/>
    <w:rsid w:val="57B2611B"/>
    <w:rsid w:val="60247C24"/>
    <w:rsid w:val="609B4806"/>
    <w:rsid w:val="691707C4"/>
    <w:rsid w:val="6BCD7BE5"/>
    <w:rsid w:val="71A21DAC"/>
    <w:rsid w:val="71C3749A"/>
    <w:rsid w:val="721A0285"/>
    <w:rsid w:val="7516200E"/>
    <w:rsid w:val="75695847"/>
    <w:rsid w:val="79C91412"/>
    <w:rsid w:val="7A1F40F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qFormat/>
    <w:uiPriority w:val="0"/>
    <w:pPr>
      <w:keepNext/>
      <w:keepLines/>
      <w:spacing w:line="360" w:lineRule="auto"/>
      <w:jc w:val="center"/>
      <w:outlineLvl w:val="1"/>
    </w:pPr>
    <w:rPr>
      <w:rFonts w:ascii="Arial" w:hAnsi="Arial"/>
      <w:b/>
      <w:bCs/>
      <w:sz w:val="28"/>
      <w:szCs w:val="32"/>
    </w:rPr>
  </w:style>
  <w:style w:type="character" w:default="1" w:styleId="13">
    <w:name w:val="Default Paragraph Font"/>
    <w:semiHidden/>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2">
    <w:name w:val="Body Text First Indent 2"/>
    <w:basedOn w:val="3"/>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6">
    <w:name w:val="Body Text"/>
    <w:basedOn w:val="1"/>
    <w:next w:val="1"/>
    <w:unhideWhenUsed/>
    <w:qFormat/>
    <w:uiPriority w:val="1"/>
    <w:pPr>
      <w:spacing w:beforeLines="0" w:afterLines="0"/>
      <w:ind w:left="156"/>
    </w:pPr>
    <w:rPr>
      <w:rFonts w:hint="eastAsia" w:ascii="华文仿宋" w:hAnsi="华文仿宋" w:eastAsia="华文仿宋"/>
      <w:sz w:val="28"/>
    </w:rPr>
  </w:style>
  <w:style w:type="paragraph" w:styleId="7">
    <w:name w:val="index 4"/>
    <w:basedOn w:val="1"/>
    <w:next w:val="1"/>
    <w:unhideWhenUsed/>
    <w:qFormat/>
    <w:uiPriority w:val="99"/>
    <w:pPr>
      <w:ind w:left="428" w:firstLine="140"/>
    </w:p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table" w:styleId="12">
    <w:name w:val="Table Grid"/>
    <w:basedOn w:val="11"/>
    <w:uiPriority w:val="0"/>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page number"/>
    <w:basedOn w:val="13"/>
    <w:uiPriority w:val="0"/>
  </w:style>
  <w:style w:type="character" w:customStyle="1" w:styleId="16">
    <w:name w:val="页眉 Char"/>
    <w:link w:val="9"/>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WWW.TYGHOST.COM</Company>
  <Pages>7</Pages>
  <Words>2260</Words>
  <Characters>2318</Characters>
  <Lines>29</Lines>
  <Paragraphs>8</Paragraphs>
  <TotalTime>11</TotalTime>
  <ScaleCrop>false</ScaleCrop>
  <LinksUpToDate>false</LinksUpToDate>
  <CharactersWithSpaces>2615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2011-05-03T15:25:00Z</dcterms:created>
  <dc:creator>User</dc:creator>
  <cp:lastModifiedBy>leo</cp:lastModifiedBy>
  <cp:lastPrinted>2024-06-25T04:00:48Z</cp:lastPrinted>
  <dcterms:modified xsi:type="dcterms:W3CDTF">2025-05-25T07:44:03Z</dcterms:modified>
  <dc:title>西安市长安区人民检察院</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34155BBD2C2D4820A484EBC27A3774F2_13</vt:lpwstr>
  </property>
  <property fmtid="{D5CDD505-2E9C-101B-9397-08002B2CF9AE}" pid="4" name="KSOTemplateDocerSaveRecord">
    <vt:lpwstr>eyJoZGlkIjoiZTIyMGY1NGViNTA5M2Q0MjdkMDQ1OTY5ZGJmMTk5N2MiLCJ1c2VySWQiOiIyNjA5Mzc0MTkifQ==</vt:lpwstr>
  </property>
</Properties>
</file>