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21EF6">
      <w:pPr>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36"/>
          <w:szCs w:val="36"/>
        </w:rPr>
      </w:pPr>
      <w:bookmarkStart w:id="0" w:name="OLE_LINK9"/>
      <w:r>
        <w:rPr>
          <w:rFonts w:hint="eastAsia" w:ascii="仿宋" w:hAnsi="仿宋" w:eastAsia="仿宋" w:cs="仿宋"/>
          <w:sz w:val="36"/>
          <w:szCs w:val="36"/>
          <w:lang w:eastAsia="zh-CN"/>
        </w:rPr>
        <w:t>政府采购</w:t>
      </w:r>
      <w:r>
        <w:rPr>
          <w:rFonts w:hint="eastAsia" w:ascii="仿宋" w:hAnsi="仿宋" w:eastAsia="仿宋" w:cs="仿宋"/>
          <w:sz w:val="36"/>
          <w:szCs w:val="36"/>
        </w:rPr>
        <w:t>合同</w:t>
      </w:r>
    </w:p>
    <w:p w14:paraId="5E8C314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rPr>
      </w:pPr>
    </w:p>
    <w:p w14:paraId="2B9FD7E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甲</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方：西安市中心血站</w:t>
      </w:r>
    </w:p>
    <w:p w14:paraId="1EC370A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乙</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方：</w:t>
      </w:r>
    </w:p>
    <w:p w14:paraId="32E1F3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rPr>
      </w:pPr>
      <w:r>
        <w:rPr>
          <w:rFonts w:hint="eastAsia" w:ascii="仿宋" w:hAnsi="仿宋" w:eastAsia="仿宋" w:cs="仿宋"/>
          <w:color w:val="auto"/>
          <w:sz w:val="24"/>
          <w:szCs w:val="24"/>
          <w:lang w:val="en-US" w:eastAsia="zh-CN"/>
        </w:rPr>
        <w:t>依据</w:t>
      </w:r>
      <w:r>
        <w:rPr>
          <w:rFonts w:hint="eastAsia" w:ascii="仿宋" w:hAnsi="仿宋" w:eastAsia="仿宋" w:cs="仿宋"/>
          <w:color w:val="auto"/>
          <w:sz w:val="24"/>
          <w:szCs w:val="24"/>
        </w:rPr>
        <w:t>《中华人民共和国政府采购法》、《中华人民共和国民法典》</w:t>
      </w:r>
      <w:r>
        <w:rPr>
          <w:rFonts w:hint="eastAsia" w:ascii="仿宋" w:hAnsi="仿宋" w:eastAsia="仿宋" w:cs="仿宋"/>
          <w:color w:val="auto"/>
          <w:sz w:val="24"/>
          <w:szCs w:val="24"/>
          <w:lang w:val="en-US" w:eastAsia="zh-CN"/>
        </w:rPr>
        <w:t>的规定，</w:t>
      </w:r>
      <w:r>
        <w:rPr>
          <w:rFonts w:hint="eastAsia" w:ascii="仿宋" w:hAnsi="仿宋" w:eastAsia="仿宋" w:cs="仿宋"/>
          <w:sz w:val="24"/>
          <w:szCs w:val="24"/>
          <w:lang w:eastAsia="zh-CN"/>
        </w:rPr>
        <w:t>鉴证方按照政府采购程序就甲方所需组织</w:t>
      </w:r>
      <w:r>
        <w:rPr>
          <w:rFonts w:hint="eastAsia" w:ascii="仿宋" w:hAnsi="仿宋" w:eastAsia="仿宋" w:cs="仿宋"/>
          <w:color w:val="auto"/>
          <w:sz w:val="24"/>
          <w:szCs w:val="24"/>
          <w:lang w:eastAsia="zh-CN"/>
        </w:rPr>
        <w:t>采购工作</w:t>
      </w:r>
      <w:r>
        <w:rPr>
          <w:rFonts w:hint="eastAsia" w:ascii="仿宋" w:hAnsi="仿宋" w:eastAsia="仿宋" w:cs="仿宋"/>
          <w:sz w:val="24"/>
          <w:szCs w:val="24"/>
          <w:lang w:eastAsia="zh-CN"/>
        </w:rPr>
        <w:t>，确定乙方为</w:t>
      </w:r>
      <w:r>
        <w:rPr>
          <w:rFonts w:hint="eastAsia" w:ascii="仿宋" w:hAnsi="仿宋" w:eastAsia="仿宋" w:cs="仿宋"/>
          <w:color w:val="0000FF"/>
          <w:sz w:val="24"/>
          <w:szCs w:val="24"/>
          <w:lang w:val="en-US" w:eastAsia="zh-CN"/>
        </w:rPr>
        <w:t>XXXXX</w:t>
      </w:r>
      <w:r>
        <w:rPr>
          <w:rFonts w:hint="eastAsia" w:ascii="仿宋" w:hAnsi="仿宋" w:eastAsia="仿宋" w:cs="仿宋"/>
          <w:color w:val="auto"/>
          <w:sz w:val="24"/>
          <w:szCs w:val="24"/>
          <w:lang w:val="en-US" w:eastAsia="zh-CN"/>
        </w:rPr>
        <w:t>项目（项目编号：</w:t>
      </w:r>
      <w:r>
        <w:rPr>
          <w:rFonts w:hint="eastAsia" w:ascii="仿宋" w:hAnsi="仿宋" w:eastAsia="仿宋" w:cs="仿宋"/>
          <w:color w:val="0000FF"/>
          <w:sz w:val="24"/>
          <w:szCs w:val="24"/>
          <w:lang w:val="en-US" w:eastAsia="zh-CN"/>
        </w:rPr>
        <w:t>XXXXXXXXXX</w:t>
      </w:r>
      <w:r>
        <w:rPr>
          <w:rFonts w:hint="eastAsia" w:ascii="仿宋" w:hAnsi="仿宋" w:eastAsia="仿宋" w:cs="仿宋"/>
          <w:color w:val="auto"/>
          <w:sz w:val="24"/>
          <w:szCs w:val="24"/>
          <w:lang w:val="en-US" w:eastAsia="zh-CN"/>
        </w:rPr>
        <w:t>）第</w:t>
      </w:r>
      <w:r>
        <w:rPr>
          <w:rFonts w:hint="eastAsia" w:ascii="仿宋" w:hAnsi="仿宋" w:eastAsia="仿宋" w:cs="仿宋"/>
          <w:color w:val="0000FF"/>
          <w:sz w:val="24"/>
          <w:szCs w:val="24"/>
          <w:lang w:val="en-US" w:eastAsia="zh-CN"/>
        </w:rPr>
        <w:t>X</w:t>
      </w:r>
      <w:r>
        <w:rPr>
          <w:rFonts w:hint="eastAsia" w:ascii="仿宋" w:hAnsi="仿宋" w:eastAsia="仿宋" w:cs="仿宋"/>
          <w:color w:val="auto"/>
          <w:sz w:val="24"/>
          <w:szCs w:val="24"/>
          <w:lang w:val="en-US" w:eastAsia="zh-CN"/>
        </w:rPr>
        <w:t>标段的成交供应商。经甲、乙双方协商，鉴证方确认，达成如下合同条款。</w:t>
      </w:r>
    </w:p>
    <w:p w14:paraId="7E4D12E3">
      <w:pPr>
        <w:keepLines w:val="0"/>
        <w:pageBreakBefore w:val="0"/>
        <w:widowControl w:val="0"/>
        <w:kinsoku/>
        <w:wordWrap/>
        <w:overflowPunct/>
        <w:topLinePunct w:val="0"/>
        <w:autoSpaceDE/>
        <w:autoSpaceDN/>
        <w:bidi w:val="0"/>
        <w:adjustRightInd/>
        <w:snapToGrid/>
        <w:spacing w:line="360" w:lineRule="auto"/>
        <w:ind w:firstLine="472" w:firstLineChars="196"/>
        <w:jc w:val="both"/>
        <w:textAlignment w:val="auto"/>
        <w:rPr>
          <w:rFonts w:hint="eastAsia" w:ascii="仿宋" w:hAnsi="仿宋" w:eastAsia="仿宋" w:cs="仿宋"/>
          <w:sz w:val="24"/>
          <w:szCs w:val="24"/>
        </w:rPr>
      </w:pPr>
      <w:r>
        <w:rPr>
          <w:rFonts w:hint="eastAsia" w:ascii="仿宋" w:hAnsi="仿宋" w:eastAsia="仿宋" w:cs="仿宋"/>
          <w:b/>
          <w:bCs/>
          <w:sz w:val="24"/>
          <w:szCs w:val="24"/>
          <w:lang w:val="zh-CN"/>
        </w:rPr>
        <w:t>一、合同标的</w:t>
      </w:r>
    </w:p>
    <w:tbl>
      <w:tblPr>
        <w:tblStyle w:val="6"/>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43"/>
        <w:gridCol w:w="1125"/>
        <w:gridCol w:w="885"/>
        <w:gridCol w:w="1125"/>
        <w:gridCol w:w="1140"/>
        <w:gridCol w:w="1140"/>
      </w:tblGrid>
      <w:tr w14:paraId="5C14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8" w:type="dxa"/>
            <w:tcBorders>
              <w:top w:val="single" w:color="auto" w:sz="4" w:space="0"/>
              <w:left w:val="single" w:color="auto" w:sz="4" w:space="0"/>
              <w:bottom w:val="single" w:color="auto" w:sz="4" w:space="0"/>
              <w:right w:val="single" w:color="auto" w:sz="4" w:space="0"/>
            </w:tcBorders>
            <w:vAlign w:val="center"/>
          </w:tcPr>
          <w:p w14:paraId="584557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lang w:eastAsia="zh-CN"/>
              </w:rPr>
            </w:pPr>
            <w:r>
              <w:rPr>
                <w:rFonts w:hint="eastAsia" w:ascii="仿宋" w:hAnsi="仿宋" w:eastAsia="仿宋" w:cs="仿宋"/>
                <w:lang w:eastAsia="zh-CN"/>
              </w:rPr>
              <w:t>序号</w:t>
            </w:r>
          </w:p>
        </w:tc>
        <w:tc>
          <w:tcPr>
            <w:tcW w:w="2243" w:type="dxa"/>
            <w:tcBorders>
              <w:top w:val="single" w:color="auto" w:sz="4" w:space="0"/>
              <w:left w:val="single" w:color="auto" w:sz="4" w:space="0"/>
              <w:bottom w:val="single" w:color="auto" w:sz="4" w:space="0"/>
              <w:right w:val="single" w:color="auto" w:sz="4" w:space="0"/>
            </w:tcBorders>
            <w:vAlign w:val="center"/>
          </w:tcPr>
          <w:p w14:paraId="417EA3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lang w:eastAsia="zh-CN"/>
              </w:rPr>
              <w:t>货料</w:t>
            </w:r>
            <w:r>
              <w:rPr>
                <w:rFonts w:hint="eastAsia" w:ascii="仿宋" w:hAnsi="仿宋" w:eastAsia="仿宋" w:cs="仿宋"/>
              </w:rPr>
              <w:t>名称</w:t>
            </w:r>
          </w:p>
        </w:tc>
        <w:tc>
          <w:tcPr>
            <w:tcW w:w="1125" w:type="dxa"/>
            <w:tcBorders>
              <w:top w:val="single" w:color="auto" w:sz="4" w:space="0"/>
              <w:left w:val="single" w:color="auto" w:sz="4" w:space="0"/>
              <w:bottom w:val="single" w:color="auto" w:sz="4" w:space="0"/>
              <w:right w:val="single" w:color="auto" w:sz="4" w:space="0"/>
            </w:tcBorders>
            <w:vAlign w:val="center"/>
          </w:tcPr>
          <w:p w14:paraId="4837D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制造厂商</w:t>
            </w:r>
          </w:p>
        </w:tc>
        <w:tc>
          <w:tcPr>
            <w:tcW w:w="885" w:type="dxa"/>
            <w:tcBorders>
              <w:top w:val="single" w:color="auto" w:sz="4" w:space="0"/>
              <w:left w:val="single" w:color="auto" w:sz="4" w:space="0"/>
              <w:bottom w:val="single" w:color="auto" w:sz="4" w:space="0"/>
              <w:right w:val="single" w:color="auto" w:sz="4" w:space="0"/>
            </w:tcBorders>
            <w:vAlign w:val="center"/>
          </w:tcPr>
          <w:p w14:paraId="64F41A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规格</w:t>
            </w:r>
          </w:p>
        </w:tc>
        <w:tc>
          <w:tcPr>
            <w:tcW w:w="1125" w:type="dxa"/>
            <w:tcBorders>
              <w:top w:val="single" w:color="auto" w:sz="4" w:space="0"/>
              <w:left w:val="single" w:color="auto" w:sz="4" w:space="0"/>
              <w:right w:val="single" w:color="auto" w:sz="4" w:space="0"/>
            </w:tcBorders>
            <w:vAlign w:val="center"/>
          </w:tcPr>
          <w:p w14:paraId="209F7D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单价（元）</w:t>
            </w:r>
          </w:p>
        </w:tc>
        <w:tc>
          <w:tcPr>
            <w:tcW w:w="1140" w:type="dxa"/>
            <w:tcBorders>
              <w:top w:val="single" w:color="auto" w:sz="4" w:space="0"/>
              <w:left w:val="single" w:color="auto" w:sz="4" w:space="0"/>
              <w:right w:val="single" w:color="auto" w:sz="4" w:space="0"/>
            </w:tcBorders>
            <w:vAlign w:val="center"/>
          </w:tcPr>
          <w:p w14:paraId="5A3785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数量（</w:t>
            </w:r>
            <w:r>
              <w:rPr>
                <w:rFonts w:hint="eastAsia" w:ascii="仿宋" w:hAnsi="仿宋" w:eastAsia="仿宋" w:cs="仿宋"/>
                <w:lang w:val="en-US" w:eastAsia="zh-CN"/>
              </w:rPr>
              <w:t xml:space="preserve"> </w:t>
            </w:r>
            <w:r>
              <w:rPr>
                <w:rFonts w:hint="eastAsia" w:ascii="仿宋" w:hAnsi="仿宋" w:eastAsia="仿宋" w:cs="仿宋"/>
              </w:rPr>
              <w:t>）</w:t>
            </w:r>
          </w:p>
        </w:tc>
        <w:tc>
          <w:tcPr>
            <w:tcW w:w="1140" w:type="dxa"/>
            <w:tcBorders>
              <w:top w:val="single" w:color="auto" w:sz="4" w:space="0"/>
              <w:left w:val="single" w:color="auto" w:sz="4" w:space="0"/>
              <w:bottom w:val="single" w:color="auto" w:sz="4" w:space="0"/>
              <w:right w:val="single" w:color="auto" w:sz="4" w:space="0"/>
            </w:tcBorders>
            <w:vAlign w:val="center"/>
          </w:tcPr>
          <w:p w14:paraId="2622B8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r>
              <w:rPr>
                <w:rFonts w:hint="eastAsia" w:ascii="仿宋" w:hAnsi="仿宋" w:eastAsia="仿宋" w:cs="仿宋"/>
              </w:rPr>
              <w:t>合计（元）</w:t>
            </w:r>
          </w:p>
        </w:tc>
      </w:tr>
      <w:tr w14:paraId="759C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30FCC954">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2243" w:type="dxa"/>
            <w:tcBorders>
              <w:top w:val="single" w:color="auto" w:sz="4" w:space="0"/>
              <w:left w:val="single" w:color="auto" w:sz="4" w:space="0"/>
              <w:bottom w:val="single" w:color="auto" w:sz="4" w:space="0"/>
              <w:right w:val="single" w:color="auto" w:sz="4" w:space="0"/>
            </w:tcBorders>
            <w:vAlign w:val="center"/>
          </w:tcPr>
          <w:p w14:paraId="2491D511">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top w:val="single" w:color="auto" w:sz="4" w:space="0"/>
              <w:left w:val="single" w:color="auto" w:sz="4" w:space="0"/>
              <w:bottom w:val="single" w:color="auto" w:sz="4" w:space="0"/>
              <w:right w:val="single" w:color="auto" w:sz="4" w:space="0"/>
            </w:tcBorders>
            <w:vAlign w:val="center"/>
          </w:tcPr>
          <w:p w14:paraId="5A4CE3C7">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885" w:type="dxa"/>
            <w:tcBorders>
              <w:top w:val="single" w:color="auto" w:sz="4" w:space="0"/>
              <w:left w:val="single" w:color="auto" w:sz="4" w:space="0"/>
              <w:bottom w:val="single" w:color="auto" w:sz="4" w:space="0"/>
              <w:right w:val="single" w:color="auto" w:sz="4" w:space="0"/>
            </w:tcBorders>
            <w:vAlign w:val="center"/>
          </w:tcPr>
          <w:p w14:paraId="7659342A">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left w:val="single" w:color="auto" w:sz="4" w:space="0"/>
              <w:right w:val="single" w:color="auto" w:sz="4" w:space="0"/>
            </w:tcBorders>
            <w:vAlign w:val="center"/>
          </w:tcPr>
          <w:p w14:paraId="08333BE0">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left w:val="single" w:color="auto" w:sz="4" w:space="0"/>
              <w:right w:val="single" w:color="auto" w:sz="4" w:space="0"/>
            </w:tcBorders>
            <w:vAlign w:val="center"/>
          </w:tcPr>
          <w:p w14:paraId="15A65C13">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73F15BA9">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r>
      <w:tr w14:paraId="0609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76C12550">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3F49F983">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top w:val="single" w:color="auto" w:sz="4" w:space="0"/>
              <w:left w:val="single" w:color="auto" w:sz="4" w:space="0"/>
              <w:bottom w:val="single" w:color="auto" w:sz="4" w:space="0"/>
              <w:right w:val="single" w:color="auto" w:sz="4" w:space="0"/>
            </w:tcBorders>
            <w:vAlign w:val="center"/>
          </w:tcPr>
          <w:p w14:paraId="22E69E9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885" w:type="dxa"/>
            <w:tcBorders>
              <w:top w:val="single" w:color="auto" w:sz="4" w:space="0"/>
              <w:left w:val="single" w:color="auto" w:sz="4" w:space="0"/>
              <w:bottom w:val="single" w:color="auto" w:sz="4" w:space="0"/>
              <w:right w:val="single" w:color="auto" w:sz="4" w:space="0"/>
            </w:tcBorders>
            <w:vAlign w:val="center"/>
          </w:tcPr>
          <w:p w14:paraId="560FEF2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left w:val="single" w:color="auto" w:sz="4" w:space="0"/>
              <w:right w:val="single" w:color="auto" w:sz="4" w:space="0"/>
            </w:tcBorders>
            <w:vAlign w:val="center"/>
          </w:tcPr>
          <w:p w14:paraId="4059C0B6">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left w:val="single" w:color="auto" w:sz="4" w:space="0"/>
              <w:right w:val="single" w:color="auto" w:sz="4" w:space="0"/>
            </w:tcBorders>
            <w:vAlign w:val="center"/>
          </w:tcPr>
          <w:p w14:paraId="606DA2D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6579B165">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r>
      <w:tr w14:paraId="237E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2995DC42">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4F54A6E2">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top w:val="single" w:color="auto" w:sz="4" w:space="0"/>
              <w:left w:val="single" w:color="auto" w:sz="4" w:space="0"/>
              <w:bottom w:val="single" w:color="auto" w:sz="4" w:space="0"/>
              <w:right w:val="single" w:color="auto" w:sz="4" w:space="0"/>
            </w:tcBorders>
            <w:vAlign w:val="center"/>
          </w:tcPr>
          <w:p w14:paraId="1FA4D612">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885" w:type="dxa"/>
            <w:tcBorders>
              <w:top w:val="single" w:color="auto" w:sz="4" w:space="0"/>
              <w:left w:val="single" w:color="auto" w:sz="4" w:space="0"/>
              <w:bottom w:val="single" w:color="auto" w:sz="4" w:space="0"/>
              <w:right w:val="single" w:color="auto" w:sz="4" w:space="0"/>
            </w:tcBorders>
            <w:vAlign w:val="center"/>
          </w:tcPr>
          <w:p w14:paraId="7C4A3719">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25" w:type="dxa"/>
            <w:tcBorders>
              <w:left w:val="single" w:color="auto" w:sz="4" w:space="0"/>
              <w:bottom w:val="single" w:color="auto" w:sz="4" w:space="0"/>
              <w:right w:val="single" w:color="auto" w:sz="4" w:space="0"/>
            </w:tcBorders>
            <w:vAlign w:val="center"/>
          </w:tcPr>
          <w:p w14:paraId="268D2238">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left w:val="single" w:color="auto" w:sz="4" w:space="0"/>
              <w:bottom w:val="single" w:color="auto" w:sz="4" w:space="0"/>
              <w:right w:val="single" w:color="auto" w:sz="4" w:space="0"/>
            </w:tcBorders>
            <w:vAlign w:val="center"/>
          </w:tcPr>
          <w:p w14:paraId="3A43749B">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23E45A3F">
            <w:pPr>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rPr>
            </w:pPr>
          </w:p>
        </w:tc>
      </w:tr>
    </w:tbl>
    <w:p w14:paraId="4230196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二、合同价款</w:t>
      </w:r>
    </w:p>
    <w:p w14:paraId="03F34F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1、合同总价：人民币</w:t>
      </w:r>
      <w:r>
        <w:rPr>
          <w:rFonts w:hint="eastAsia" w:ascii="仿宋" w:hAnsi="仿宋" w:eastAsia="仿宋" w:cs="仿宋"/>
          <w:color w:val="0000FF"/>
          <w:sz w:val="24"/>
          <w:szCs w:val="24"/>
          <w:lang w:val="en-US" w:eastAsia="zh-CN"/>
        </w:rPr>
        <w:t>XXXXXXXXXXXXXXX</w:t>
      </w:r>
      <w:r>
        <w:rPr>
          <w:rFonts w:hint="eastAsia" w:ascii="仿宋" w:hAnsi="仿宋" w:eastAsia="仿宋" w:cs="仿宋"/>
          <w:color w:val="auto"/>
          <w:sz w:val="24"/>
          <w:szCs w:val="24"/>
        </w:rPr>
        <w:t>元整（￥</w:t>
      </w:r>
      <w:r>
        <w:rPr>
          <w:rFonts w:hint="eastAsia" w:ascii="仿宋" w:hAnsi="仿宋" w:eastAsia="仿宋" w:cs="仿宋"/>
          <w:color w:val="0000FF"/>
          <w:sz w:val="24"/>
          <w:szCs w:val="24"/>
          <w:lang w:val="en-US" w:eastAsia="zh-CN"/>
        </w:rPr>
        <w:t>XXXXX</w:t>
      </w:r>
      <w:r>
        <w:rPr>
          <w:rFonts w:hint="eastAsia" w:ascii="仿宋" w:hAnsi="仿宋" w:eastAsia="仿宋" w:cs="仿宋"/>
          <w:color w:val="auto"/>
          <w:sz w:val="24"/>
          <w:szCs w:val="24"/>
        </w:rPr>
        <w:t>.</w:t>
      </w:r>
      <w:r>
        <w:rPr>
          <w:rFonts w:hint="eastAsia" w:ascii="仿宋" w:hAnsi="仿宋" w:eastAsia="仿宋" w:cs="仿宋"/>
          <w:color w:val="0000FF"/>
          <w:sz w:val="24"/>
          <w:szCs w:val="24"/>
          <w:lang w:val="en-US" w:eastAsia="zh-CN"/>
        </w:rPr>
        <w:t>XX</w:t>
      </w:r>
      <w:r>
        <w:rPr>
          <w:rFonts w:hint="eastAsia" w:ascii="仿宋" w:hAnsi="仿宋" w:eastAsia="仿宋" w:cs="仿宋"/>
          <w:sz w:val="24"/>
          <w:szCs w:val="24"/>
        </w:rPr>
        <w:t>）。</w:t>
      </w:r>
    </w:p>
    <w:p w14:paraId="68899B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2、合同总价包括：税费、培训费、产品费、运杂费及其它相关的费用。</w:t>
      </w:r>
    </w:p>
    <w:p w14:paraId="540210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3、合同</w:t>
      </w:r>
      <w:r>
        <w:rPr>
          <w:rFonts w:hint="eastAsia" w:ascii="仿宋" w:hAnsi="仿宋" w:eastAsia="仿宋" w:cs="仿宋"/>
          <w:color w:val="auto"/>
          <w:sz w:val="24"/>
          <w:szCs w:val="24"/>
          <w:lang w:eastAsia="zh-CN"/>
        </w:rPr>
        <w:t>货物</w:t>
      </w:r>
      <w:r>
        <w:rPr>
          <w:rFonts w:hint="eastAsia" w:ascii="仿宋" w:hAnsi="仿宋" w:eastAsia="仿宋" w:cs="仿宋"/>
          <w:color w:val="auto"/>
          <w:sz w:val="24"/>
          <w:szCs w:val="24"/>
        </w:rPr>
        <w:t>单价一次包死，</w:t>
      </w:r>
      <w:r>
        <w:rPr>
          <w:rFonts w:hint="eastAsia" w:ascii="仿宋" w:hAnsi="仿宋" w:eastAsia="仿宋" w:cs="仿宋"/>
          <w:color w:val="auto"/>
          <w:sz w:val="24"/>
          <w:szCs w:val="24"/>
          <w:lang w:val="en-US" w:eastAsia="zh-CN"/>
        </w:rPr>
        <w:t>不受市场劳务等其它因素的影响而变化。</w:t>
      </w:r>
      <w:r>
        <w:rPr>
          <w:rFonts w:hint="eastAsia" w:ascii="仿宋" w:hAnsi="仿宋" w:eastAsia="仿宋" w:cs="仿宋"/>
          <w:color w:val="auto"/>
          <w:sz w:val="24"/>
          <w:szCs w:val="24"/>
          <w:lang w:eastAsia="zh-CN"/>
        </w:rPr>
        <w:t>在不超出总价的情况下，</w:t>
      </w:r>
      <w:r>
        <w:rPr>
          <w:rFonts w:hint="eastAsia" w:ascii="仿宋" w:hAnsi="仿宋" w:eastAsia="仿宋" w:cs="仿宋"/>
          <w:color w:val="auto"/>
          <w:sz w:val="24"/>
          <w:szCs w:val="24"/>
          <w:lang w:val="en-US" w:eastAsia="zh-CN"/>
        </w:rPr>
        <w:t>甲方可根据实际需求通知乙方分批供货，</w:t>
      </w:r>
      <w:r>
        <w:rPr>
          <w:rFonts w:hint="eastAsia" w:ascii="仿宋" w:hAnsi="仿宋" w:eastAsia="仿宋" w:cs="仿宋"/>
          <w:b w:val="0"/>
          <w:bCs w:val="0"/>
          <w:color w:val="auto"/>
          <w:sz w:val="24"/>
          <w:szCs w:val="24"/>
          <w:lang w:val="en-US" w:eastAsia="zh-CN"/>
        </w:rPr>
        <w:t>合同内每种货物的具体采购数量可根据甲方实际需要适当调整，</w:t>
      </w:r>
      <w:r>
        <w:rPr>
          <w:rFonts w:hint="eastAsia" w:ascii="仿宋" w:hAnsi="仿宋" w:eastAsia="仿宋" w:cs="仿宋"/>
          <w:color w:val="auto"/>
          <w:sz w:val="24"/>
          <w:szCs w:val="24"/>
        </w:rPr>
        <w:t>最终付款总价以甲方实际使用数量为准。</w:t>
      </w:r>
    </w:p>
    <w:p w14:paraId="1D5FFD4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三、</w:t>
      </w:r>
      <w:r>
        <w:rPr>
          <w:rFonts w:hint="eastAsia" w:ascii="仿宋" w:hAnsi="仿宋" w:eastAsia="仿宋" w:cs="仿宋"/>
          <w:b/>
          <w:sz w:val="24"/>
          <w:szCs w:val="24"/>
          <w:lang w:eastAsia="zh-CN"/>
        </w:rPr>
        <w:t>支付</w:t>
      </w:r>
      <w:r>
        <w:rPr>
          <w:rFonts w:hint="eastAsia" w:ascii="仿宋" w:hAnsi="仿宋" w:eastAsia="仿宋" w:cs="仿宋"/>
          <w:b/>
          <w:sz w:val="24"/>
          <w:szCs w:val="24"/>
        </w:rPr>
        <w:t>结算</w:t>
      </w:r>
    </w:p>
    <w:p w14:paraId="262F73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1、付款方式：银行转账。由</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负责结算，</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必须开具全额发票，并附详细清单和验收单。如非</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开具发票，甲方有权拒绝支付。</w:t>
      </w:r>
    </w:p>
    <w:p w14:paraId="16D5A1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2、结算方式：</w:t>
      </w:r>
    </w:p>
    <w:p w14:paraId="74A9BB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付款条件说明： 根据甲方工作实际需求对产品进行分批采购，分批付款。每批次产品经甲方确认验收合格，本条后续“支付合同总金额100%”实为“支付该批次的合同金额100%” ，达到付款条件起 90 日内，支付合同总金额的 100.00%。</w:t>
      </w:r>
    </w:p>
    <w:p w14:paraId="36F170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备注：</w:t>
      </w:r>
      <w:r>
        <w:rPr>
          <w:rFonts w:hint="eastAsia" w:ascii="仿宋" w:hAnsi="仿宋" w:eastAsia="仿宋" w:cs="仿宋"/>
          <w:color w:val="auto"/>
          <w:sz w:val="24"/>
          <w:szCs w:val="24"/>
        </w:rPr>
        <w:t>根据甲方工作实际需求对产品进行分批采购，分批付款。每批次产品经甲方确认</w:t>
      </w:r>
      <w:r>
        <w:rPr>
          <w:rFonts w:hint="eastAsia" w:ascii="仿宋" w:hAnsi="仿宋" w:eastAsia="仿宋" w:cs="仿宋"/>
          <w:color w:val="auto"/>
          <w:sz w:val="24"/>
          <w:szCs w:val="24"/>
          <w:lang w:val="en-US" w:eastAsia="zh-CN"/>
        </w:rPr>
        <w:t>验收</w:t>
      </w:r>
      <w:r>
        <w:rPr>
          <w:rFonts w:hint="eastAsia" w:ascii="仿宋" w:hAnsi="仿宋" w:eastAsia="仿宋" w:cs="仿宋"/>
          <w:color w:val="auto"/>
          <w:sz w:val="24"/>
          <w:szCs w:val="24"/>
        </w:rPr>
        <w:t>合格后三个月内，按</w:t>
      </w:r>
      <w:r>
        <w:rPr>
          <w:rFonts w:hint="eastAsia" w:ascii="仿宋" w:hAnsi="仿宋" w:eastAsia="仿宋" w:cs="仿宋"/>
          <w:strike w:val="0"/>
          <w:dstrike w:val="0"/>
          <w:color w:val="auto"/>
          <w:sz w:val="24"/>
          <w:szCs w:val="24"/>
          <w:lang w:val="en-US" w:eastAsia="zh-CN"/>
        </w:rPr>
        <w:t>乙方开具发票金额</w:t>
      </w:r>
      <w:r>
        <w:rPr>
          <w:rFonts w:hint="eastAsia" w:ascii="仿宋" w:hAnsi="仿宋" w:eastAsia="仿宋" w:cs="仿宋"/>
          <w:color w:val="auto"/>
          <w:sz w:val="24"/>
          <w:szCs w:val="24"/>
        </w:rPr>
        <w:t>据实支付。</w:t>
      </w:r>
    </w:p>
    <w:p w14:paraId="3DF914B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lang w:eastAsia="zh-CN"/>
        </w:rPr>
      </w:pPr>
      <w:r>
        <w:rPr>
          <w:rFonts w:hint="eastAsia" w:ascii="仿宋" w:hAnsi="仿宋" w:eastAsia="仿宋" w:cs="仿宋"/>
          <w:b/>
          <w:sz w:val="24"/>
          <w:szCs w:val="24"/>
        </w:rPr>
        <w:t>四、交</w:t>
      </w:r>
      <w:r>
        <w:rPr>
          <w:rFonts w:hint="eastAsia" w:ascii="仿宋" w:hAnsi="仿宋" w:eastAsia="仿宋" w:cs="仿宋"/>
          <w:b/>
          <w:sz w:val="24"/>
          <w:szCs w:val="24"/>
          <w:lang w:eastAsia="zh-CN"/>
        </w:rPr>
        <w:t>付约定</w:t>
      </w:r>
    </w:p>
    <w:p w14:paraId="10782E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rPr>
        <w:t>1、交</w:t>
      </w:r>
      <w:r>
        <w:rPr>
          <w:rFonts w:hint="eastAsia" w:ascii="仿宋" w:hAnsi="仿宋" w:eastAsia="仿宋" w:cs="仿宋"/>
          <w:sz w:val="24"/>
          <w:szCs w:val="24"/>
          <w:lang w:eastAsia="zh-CN"/>
        </w:rPr>
        <w:t>付时间</w:t>
      </w:r>
      <w:r>
        <w:rPr>
          <w:rFonts w:hint="eastAsia" w:ascii="仿宋" w:hAnsi="仿宋" w:eastAsia="仿宋" w:cs="仿宋"/>
          <w:sz w:val="24"/>
          <w:szCs w:val="24"/>
        </w:rPr>
        <w:t>：</w:t>
      </w:r>
      <w:r>
        <w:rPr>
          <w:rFonts w:hint="eastAsia" w:ascii="仿宋" w:hAnsi="仿宋" w:eastAsia="仿宋" w:cs="仿宋"/>
          <w:color w:val="auto"/>
          <w:sz w:val="24"/>
          <w:szCs w:val="24"/>
          <w:lang w:val="en-US" w:eastAsia="zh-CN"/>
        </w:rPr>
        <w:t>自合同签订之日起一年</w:t>
      </w:r>
      <w:r>
        <w:rPr>
          <w:rFonts w:hint="eastAsia" w:ascii="仿宋" w:hAnsi="仿宋" w:eastAsia="仿宋" w:cs="仿宋"/>
          <w:sz w:val="24"/>
          <w:szCs w:val="24"/>
          <w:lang w:val="en-US" w:eastAsia="zh-CN"/>
        </w:rPr>
        <w:t>，</w:t>
      </w:r>
      <w:r>
        <w:rPr>
          <w:rFonts w:hint="eastAsia" w:ascii="仿宋" w:hAnsi="仿宋" w:eastAsia="仿宋" w:cs="仿宋"/>
          <w:sz w:val="24"/>
          <w:szCs w:val="24"/>
        </w:rPr>
        <w:t>乙方接到甲方供货通知</w:t>
      </w:r>
      <w:r>
        <w:rPr>
          <w:rFonts w:hint="eastAsia" w:ascii="仿宋" w:hAnsi="仿宋" w:eastAsia="仿宋" w:cs="仿宋"/>
          <w:color w:val="0000FF"/>
          <w:sz w:val="24"/>
          <w:szCs w:val="24"/>
          <w:u w:val="single"/>
          <w:lang w:val="en-US" w:eastAsia="zh-CN"/>
        </w:rPr>
        <w:t>XX</w:t>
      </w:r>
      <w:r>
        <w:rPr>
          <w:rFonts w:hint="eastAsia" w:ascii="仿宋" w:hAnsi="仿宋" w:eastAsia="仿宋" w:cs="仿宋"/>
          <w:sz w:val="24"/>
          <w:szCs w:val="24"/>
        </w:rPr>
        <w:t>个日历日内交货</w:t>
      </w:r>
      <w:r>
        <w:rPr>
          <w:rFonts w:hint="eastAsia" w:ascii="仿宋" w:hAnsi="仿宋" w:eastAsia="仿宋" w:cs="仿宋"/>
          <w:sz w:val="24"/>
          <w:szCs w:val="24"/>
          <w:lang w:eastAsia="zh-CN"/>
        </w:rPr>
        <w:t>，并</w:t>
      </w:r>
      <w:r>
        <w:rPr>
          <w:rFonts w:hint="eastAsia" w:ascii="仿宋" w:hAnsi="仿宋" w:eastAsia="仿宋" w:cs="仿宋"/>
          <w:sz w:val="24"/>
          <w:szCs w:val="24"/>
        </w:rPr>
        <w:t>按照甲方需求分批供货</w:t>
      </w:r>
      <w:r>
        <w:rPr>
          <w:rFonts w:hint="eastAsia" w:ascii="仿宋" w:hAnsi="仿宋" w:eastAsia="仿宋" w:cs="仿宋"/>
          <w:sz w:val="24"/>
          <w:szCs w:val="24"/>
          <w:lang w:eastAsia="zh-CN"/>
        </w:rPr>
        <w:t>。</w:t>
      </w:r>
    </w:p>
    <w:p w14:paraId="7A52A7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交货时间：接到采购人订单之日起7日内交货。</w:t>
      </w:r>
    </w:p>
    <w:p w14:paraId="2835BC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rPr>
      </w:pPr>
      <w:r>
        <w:rPr>
          <w:rFonts w:hint="eastAsia" w:ascii="仿宋" w:hAnsi="仿宋" w:eastAsia="仿宋" w:cs="仿宋"/>
          <w:sz w:val="24"/>
          <w:szCs w:val="24"/>
          <w:lang w:val="en-US" w:eastAsia="zh-CN"/>
        </w:rPr>
        <w:t>3、</w:t>
      </w:r>
      <w:r>
        <w:rPr>
          <w:rFonts w:hint="eastAsia" w:ascii="仿宋" w:hAnsi="仿宋" w:eastAsia="仿宋" w:cs="仿宋"/>
          <w:sz w:val="24"/>
          <w:szCs w:val="24"/>
        </w:rPr>
        <w:t>交货地点：西安市中心血站指定地点</w:t>
      </w:r>
      <w:r>
        <w:rPr>
          <w:rFonts w:hint="eastAsia"/>
        </w:rPr>
        <w:t>。</w:t>
      </w:r>
    </w:p>
    <w:p w14:paraId="017960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交付条件：</w:t>
      </w:r>
      <w:r>
        <w:rPr>
          <w:rFonts w:hint="eastAsia" w:ascii="仿宋" w:hAnsi="仿宋" w:eastAsia="仿宋" w:cs="仿宋"/>
          <w:color w:val="auto"/>
          <w:sz w:val="24"/>
          <w:szCs w:val="24"/>
        </w:rPr>
        <w:t>产品保质期到交</w:t>
      </w:r>
      <w:r>
        <w:rPr>
          <w:rFonts w:hint="eastAsia" w:ascii="仿宋" w:hAnsi="仿宋" w:eastAsia="仿宋" w:cs="仿宋"/>
          <w:color w:val="auto"/>
          <w:sz w:val="24"/>
          <w:szCs w:val="24"/>
          <w:lang w:eastAsia="zh-CN"/>
        </w:rPr>
        <w:t>付</w:t>
      </w:r>
      <w:r>
        <w:rPr>
          <w:rFonts w:hint="eastAsia" w:ascii="仿宋" w:hAnsi="仿宋" w:eastAsia="仿宋" w:cs="仿宋"/>
          <w:color w:val="auto"/>
          <w:sz w:val="24"/>
          <w:szCs w:val="24"/>
        </w:rPr>
        <w:t>地点的有效期不低于</w:t>
      </w:r>
      <w:r>
        <w:rPr>
          <w:rFonts w:hint="eastAsia" w:ascii="仿宋" w:hAnsi="仿宋" w:eastAsia="仿宋" w:cs="仿宋"/>
          <w:color w:val="0002FF"/>
          <w:sz w:val="24"/>
          <w:szCs w:val="24"/>
          <w:u w:val="single"/>
          <w:lang w:val="en-US" w:eastAsia="zh-CN"/>
        </w:rPr>
        <w:t>XX</w:t>
      </w:r>
      <w:r>
        <w:rPr>
          <w:rFonts w:hint="eastAsia" w:ascii="仿宋" w:hAnsi="仿宋" w:eastAsia="仿宋" w:cs="仿宋"/>
          <w:color w:val="auto"/>
          <w:sz w:val="24"/>
          <w:szCs w:val="24"/>
        </w:rPr>
        <w:t>个月</w:t>
      </w:r>
      <w:r>
        <w:rPr>
          <w:rFonts w:hint="eastAsia" w:ascii="仿宋" w:hAnsi="仿宋" w:eastAsia="仿宋" w:cs="仿宋"/>
          <w:color w:val="auto"/>
          <w:sz w:val="24"/>
          <w:szCs w:val="24"/>
          <w:lang w:eastAsia="zh-CN"/>
        </w:rPr>
        <w:t>，同时</w:t>
      </w:r>
      <w:r>
        <w:rPr>
          <w:rFonts w:hint="eastAsia" w:ascii="仿宋" w:hAnsi="仿宋" w:eastAsia="仿宋" w:cs="仿宋"/>
          <w:color w:val="auto"/>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仿宋" w:hAnsi="仿宋" w:eastAsia="仿宋" w:cs="仿宋"/>
          <w:color w:val="auto"/>
          <w:sz w:val="24"/>
          <w:szCs w:val="24"/>
          <w:lang w:eastAsia="zh-CN"/>
        </w:rPr>
        <w:t>若属于药品管理的，</w:t>
      </w:r>
      <w:r>
        <w:rPr>
          <w:rFonts w:hint="eastAsia" w:ascii="仿宋" w:hAnsi="仿宋" w:eastAsia="仿宋" w:cs="仿宋"/>
          <w:color w:val="auto"/>
          <w:sz w:val="24"/>
          <w:szCs w:val="24"/>
        </w:rPr>
        <w:t>提供以下相关资料存档：（1）《药品生产许可证》和《药品经营许可证》</w:t>
      </w:r>
      <w:r>
        <w:rPr>
          <w:rFonts w:hint="eastAsia" w:ascii="仿宋" w:hAnsi="仿宋" w:eastAsia="仿宋" w:cs="仿宋"/>
          <w:color w:val="auto"/>
          <w:sz w:val="24"/>
          <w:szCs w:val="24"/>
          <w:lang w:val="en-US" w:eastAsia="zh-CN"/>
        </w:rPr>
        <w:t>复印件</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rPr>
        <w:t>营业执照复印件；（</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）《药品生产质量管理规范》和《药品经营质量管理规范》认证证书复印件；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药品的批准证明文件复印件；</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）销售人员有效身份证明复印件；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血源筛查体外诊断试剂的批签发文件；</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）出厂质量检验报告等。</w:t>
      </w:r>
    </w:p>
    <w:p w14:paraId="556A463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五、货物验收</w:t>
      </w:r>
    </w:p>
    <w:p w14:paraId="58FADB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、初步验收：按照验收依据对</w:t>
      </w:r>
      <w:r>
        <w:rPr>
          <w:rFonts w:hint="eastAsia" w:ascii="仿宋" w:hAnsi="仿宋" w:eastAsia="仿宋" w:cs="仿宋"/>
          <w:sz w:val="24"/>
          <w:szCs w:val="24"/>
        </w:rPr>
        <w:t>产品的产地、规格、型号、数量、包装等</w:t>
      </w:r>
      <w:r>
        <w:rPr>
          <w:rFonts w:hint="eastAsia" w:ascii="仿宋" w:hAnsi="仿宋" w:eastAsia="仿宋" w:cs="仿宋"/>
          <w:sz w:val="24"/>
          <w:szCs w:val="24"/>
          <w:lang w:eastAsia="zh-CN"/>
        </w:rPr>
        <w:t>进行</w:t>
      </w:r>
      <w:r>
        <w:rPr>
          <w:rFonts w:hint="eastAsia" w:ascii="仿宋" w:hAnsi="仿宋" w:eastAsia="仿宋" w:cs="仿宋"/>
          <w:sz w:val="24"/>
          <w:szCs w:val="24"/>
        </w:rPr>
        <w:t>确认，对</w:t>
      </w:r>
      <w:r>
        <w:rPr>
          <w:rFonts w:hint="eastAsia" w:ascii="仿宋" w:hAnsi="仿宋" w:eastAsia="仿宋" w:cs="仿宋"/>
          <w:sz w:val="24"/>
          <w:szCs w:val="24"/>
          <w:lang w:eastAsia="zh-CN"/>
        </w:rPr>
        <w:t>关键</w:t>
      </w:r>
      <w:r>
        <w:rPr>
          <w:rFonts w:hint="eastAsia" w:ascii="仿宋" w:hAnsi="仿宋" w:eastAsia="仿宋" w:cs="仿宋"/>
          <w:sz w:val="24"/>
          <w:szCs w:val="24"/>
        </w:rPr>
        <w:t>产品</w:t>
      </w:r>
      <w:r>
        <w:rPr>
          <w:rFonts w:hint="eastAsia" w:ascii="仿宋" w:hAnsi="仿宋" w:eastAsia="仿宋" w:cs="仿宋"/>
          <w:sz w:val="24"/>
          <w:szCs w:val="24"/>
          <w:lang w:eastAsia="zh-CN"/>
        </w:rPr>
        <w:t>的</w:t>
      </w:r>
      <w:r>
        <w:rPr>
          <w:rFonts w:hint="eastAsia" w:ascii="仿宋" w:hAnsi="仿宋" w:eastAsia="仿宋" w:cs="仿宋"/>
          <w:sz w:val="24"/>
          <w:szCs w:val="24"/>
        </w:rPr>
        <w:t>技术指标、性能参数</w:t>
      </w:r>
      <w:r>
        <w:rPr>
          <w:rFonts w:hint="eastAsia" w:ascii="仿宋" w:hAnsi="仿宋" w:eastAsia="仿宋" w:cs="仿宋"/>
          <w:sz w:val="24"/>
          <w:szCs w:val="24"/>
          <w:lang w:eastAsia="zh-CN"/>
        </w:rPr>
        <w:t>等</w:t>
      </w:r>
      <w:r>
        <w:rPr>
          <w:rFonts w:hint="eastAsia" w:ascii="仿宋" w:hAnsi="仿宋" w:eastAsia="仿宋" w:cs="仿宋"/>
          <w:sz w:val="24"/>
          <w:szCs w:val="24"/>
        </w:rPr>
        <w:t>进行</w:t>
      </w:r>
      <w:r>
        <w:rPr>
          <w:rFonts w:hint="eastAsia" w:ascii="仿宋" w:hAnsi="仿宋" w:eastAsia="仿宋" w:cs="仿宋"/>
          <w:sz w:val="24"/>
          <w:szCs w:val="24"/>
          <w:lang w:eastAsia="zh-CN"/>
        </w:rPr>
        <w:t>抽检或</w:t>
      </w:r>
      <w:r>
        <w:rPr>
          <w:rFonts w:hint="eastAsia" w:ascii="仿宋" w:hAnsi="仿宋" w:eastAsia="仿宋" w:cs="仿宋"/>
          <w:sz w:val="24"/>
          <w:szCs w:val="24"/>
        </w:rPr>
        <w:t>逐项检查。</w:t>
      </w:r>
      <w:r>
        <w:rPr>
          <w:rFonts w:hint="eastAsia" w:ascii="仿宋" w:hAnsi="仿宋" w:eastAsia="仿宋" w:cs="仿宋"/>
          <w:sz w:val="24"/>
          <w:szCs w:val="24"/>
          <w:lang w:eastAsia="zh-CN"/>
        </w:rPr>
        <w:t>若</w:t>
      </w:r>
      <w:r>
        <w:rPr>
          <w:rFonts w:hint="eastAsia" w:ascii="仿宋" w:hAnsi="仿宋" w:eastAsia="仿宋" w:cs="仿宋"/>
          <w:sz w:val="24"/>
          <w:szCs w:val="24"/>
        </w:rPr>
        <w:t>使用中发现缺陷，将视为产品验收不合格，供应商应无条件免费更换或退货。</w:t>
      </w:r>
    </w:p>
    <w:p w14:paraId="55138A2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最终验收：</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和</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共同对项目整体进行验收，在15个日历日内完成。验收合格，填写验收单，双方签字生效。</w:t>
      </w:r>
    </w:p>
    <w:p w14:paraId="3FEE115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验收依据：</w:t>
      </w:r>
      <w:r>
        <w:rPr>
          <w:rFonts w:hint="eastAsia" w:ascii="仿宋" w:hAnsi="仿宋" w:eastAsia="仿宋" w:cs="仿宋"/>
          <w:strike w:val="0"/>
          <w:dstrike w:val="0"/>
          <w:color w:val="auto"/>
          <w:sz w:val="24"/>
          <w:szCs w:val="24"/>
          <w:lang w:val="en-US" w:eastAsia="zh-CN"/>
        </w:rPr>
        <w:t>（1） 投标文件、澄清或承诺、招标文件；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）本</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及附件</w:t>
      </w:r>
      <w:r>
        <w:rPr>
          <w:rFonts w:hint="eastAsia" w:ascii="仿宋" w:hAnsi="仿宋" w:eastAsia="仿宋" w:cs="仿宋"/>
          <w:color w:val="auto"/>
          <w:sz w:val="24"/>
          <w:szCs w:val="24"/>
        </w:rPr>
        <w:t>文本；</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国家</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rPr>
        <w:t>行业</w:t>
      </w:r>
      <w:r>
        <w:rPr>
          <w:rFonts w:hint="eastAsia" w:ascii="仿宋" w:hAnsi="仿宋" w:eastAsia="仿宋" w:cs="仿宋"/>
          <w:color w:val="auto"/>
          <w:sz w:val="24"/>
          <w:szCs w:val="24"/>
          <w:lang w:eastAsia="zh-CN"/>
        </w:rPr>
        <w:t>现行</w:t>
      </w:r>
      <w:r>
        <w:rPr>
          <w:rFonts w:hint="eastAsia" w:ascii="仿宋" w:hAnsi="仿宋" w:eastAsia="仿宋" w:cs="仿宋"/>
          <w:color w:val="auto"/>
          <w:sz w:val="24"/>
          <w:szCs w:val="24"/>
        </w:rPr>
        <w:t>的标准和</w:t>
      </w:r>
      <w:r>
        <w:rPr>
          <w:rFonts w:hint="eastAsia" w:ascii="仿宋" w:hAnsi="仿宋" w:eastAsia="仿宋" w:cs="仿宋"/>
          <w:color w:val="auto"/>
          <w:sz w:val="24"/>
          <w:szCs w:val="24"/>
          <w:lang w:eastAsia="zh-CN"/>
        </w:rPr>
        <w:t>技术</w:t>
      </w:r>
      <w:r>
        <w:rPr>
          <w:rFonts w:hint="eastAsia" w:ascii="仿宋" w:hAnsi="仿宋" w:eastAsia="仿宋" w:cs="仿宋"/>
          <w:color w:val="auto"/>
          <w:sz w:val="24"/>
          <w:szCs w:val="24"/>
        </w:rPr>
        <w:t>规范</w:t>
      </w:r>
      <w:r>
        <w:rPr>
          <w:rFonts w:hint="eastAsia" w:ascii="仿宋" w:hAnsi="仿宋" w:eastAsia="仿宋" w:cs="仿宋"/>
          <w:color w:val="auto"/>
          <w:sz w:val="24"/>
          <w:szCs w:val="24"/>
          <w:lang w:eastAsia="zh-CN"/>
        </w:rPr>
        <w:t>。</w:t>
      </w:r>
    </w:p>
    <w:p w14:paraId="1A533D0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、供应商向采购人提供</w:t>
      </w:r>
      <w:r>
        <w:rPr>
          <w:rFonts w:hint="eastAsia" w:ascii="仿宋" w:hAnsi="仿宋" w:eastAsia="仿宋" w:cs="仿宋"/>
          <w:color w:val="auto"/>
          <w:sz w:val="24"/>
          <w:szCs w:val="24"/>
        </w:rPr>
        <w:t>产品验收清单（注明品名、数量、规格型号和原产地或生产厂家）</w:t>
      </w:r>
      <w:r>
        <w:rPr>
          <w:rFonts w:hint="eastAsia" w:ascii="仿宋" w:hAnsi="仿宋" w:eastAsia="仿宋" w:cs="仿宋"/>
          <w:color w:val="auto"/>
          <w:sz w:val="24"/>
          <w:szCs w:val="24"/>
          <w:lang w:eastAsia="zh-CN"/>
        </w:rPr>
        <w:t>以及产品使用过程中的所有资料，便于验收、日后管理和维护。</w:t>
      </w:r>
    </w:p>
    <w:p w14:paraId="279A7A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若发现供应商有弄虚作假的，在招标阶段故意或随意夸大产品技术性能，</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应无条件退货，并赔偿</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相应的损失。</w:t>
      </w:r>
    </w:p>
    <w:p w14:paraId="4BF635D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六、质量保证</w:t>
      </w:r>
    </w:p>
    <w:p w14:paraId="38A261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1、乙方提供产品必须是原品牌制造厂制造的最新工艺生产的最新产品。</w:t>
      </w:r>
    </w:p>
    <w:p w14:paraId="326842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2、所供产品必须是经过办理正常手续的全新产品。</w:t>
      </w:r>
    </w:p>
    <w:p w14:paraId="20FFD6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3、所供产品是经过国家法定检验、注册、准许市场销售的合法、合格产品。</w:t>
      </w:r>
    </w:p>
    <w:p w14:paraId="560B2C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4、产品性能稳定、具有较好的使用效果，质量保证措施完善，符合国家相关标准。</w:t>
      </w:r>
    </w:p>
    <w:p w14:paraId="6CA0FB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sz w:val="24"/>
          <w:szCs w:val="24"/>
        </w:rPr>
        <w:t>5、使用中因乙方产品质量所引发的各种赔偿责任（如医疗纠纷）由厂家或供货</w:t>
      </w:r>
      <w:r>
        <w:rPr>
          <w:rFonts w:hint="eastAsia" w:ascii="仿宋" w:hAnsi="仿宋" w:eastAsia="仿宋" w:cs="仿宋"/>
          <w:color w:val="auto"/>
          <w:sz w:val="24"/>
          <w:szCs w:val="24"/>
        </w:rPr>
        <w:t>商负责协调解决。</w:t>
      </w:r>
    </w:p>
    <w:p w14:paraId="0F8210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6、对于存在质量问题或者短少的产品，</w:t>
      </w:r>
      <w:r>
        <w:rPr>
          <w:rFonts w:hint="eastAsia" w:ascii="仿宋" w:hAnsi="仿宋" w:eastAsia="仿宋" w:cs="仿宋"/>
          <w:strike w:val="0"/>
          <w:dstrike w:val="0"/>
          <w:color w:val="auto"/>
          <w:sz w:val="24"/>
          <w:szCs w:val="24"/>
          <w:lang w:val="en-US" w:eastAsia="zh-CN"/>
        </w:rPr>
        <w:t>乙方</w:t>
      </w:r>
      <w:r>
        <w:rPr>
          <w:rFonts w:hint="eastAsia" w:ascii="仿宋" w:hAnsi="仿宋" w:eastAsia="仿宋" w:cs="仿宋"/>
          <w:color w:val="auto"/>
          <w:sz w:val="24"/>
          <w:szCs w:val="24"/>
        </w:rPr>
        <w:t>应在接到</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的通知2个日历日内负责调换或补齐。</w:t>
      </w:r>
    </w:p>
    <w:p w14:paraId="3244A6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7、包装要求</w:t>
      </w:r>
    </w:p>
    <w:p w14:paraId="482B27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7-1、除合同另有规定外，乙方提供的全部产品，均应按标准保护措施进行包装，并确保产品安全无损运抵甲方指定地点。</w:t>
      </w:r>
    </w:p>
    <w:p w14:paraId="1F7233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7-2、每一个包装箱内应附一份详细装箱单和质量合格证。</w:t>
      </w:r>
    </w:p>
    <w:p w14:paraId="33B286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8、乙方负责对</w:t>
      </w:r>
      <w:r>
        <w:rPr>
          <w:rFonts w:hint="eastAsia" w:ascii="仿宋" w:hAnsi="仿宋" w:eastAsia="仿宋" w:cs="仿宋"/>
          <w:strike w:val="0"/>
          <w:dstrike w:val="0"/>
          <w:color w:val="auto"/>
          <w:sz w:val="24"/>
          <w:szCs w:val="24"/>
          <w:lang w:val="en-US" w:eastAsia="zh-CN"/>
        </w:rPr>
        <w:t>保质期</w:t>
      </w:r>
      <w:r>
        <w:rPr>
          <w:rFonts w:hint="eastAsia" w:ascii="仿宋" w:hAnsi="仿宋" w:eastAsia="仿宋" w:cs="仿宋"/>
          <w:color w:val="auto"/>
          <w:sz w:val="24"/>
          <w:szCs w:val="24"/>
        </w:rPr>
        <w:t>小于6个月的产品进行调换。</w:t>
      </w:r>
    </w:p>
    <w:p w14:paraId="050095BF">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eastAsia="仿宋"/>
          <w:lang w:val="en-US" w:eastAsia="zh-CN"/>
        </w:rPr>
      </w:pPr>
      <w:r>
        <w:rPr>
          <w:rFonts w:hint="eastAsia" w:ascii="仿宋" w:hAnsi="仿宋" w:eastAsia="仿宋" w:cs="仿宋"/>
          <w:color w:val="auto"/>
          <w:sz w:val="24"/>
          <w:szCs w:val="24"/>
          <w:lang w:val="en-US" w:eastAsia="zh-CN"/>
        </w:rPr>
        <w:t>9、</w:t>
      </w:r>
      <w:r>
        <w:rPr>
          <w:rFonts w:hint="eastAsia" w:ascii="仿宋" w:hAnsi="仿宋" w:eastAsia="仿宋" w:cs="仿宋"/>
          <w:sz w:val="24"/>
          <w:szCs w:val="24"/>
        </w:rPr>
        <w:t>产品质保期</w:t>
      </w:r>
      <w:r>
        <w:rPr>
          <w:rFonts w:hint="eastAsia" w:ascii="仿宋" w:hAnsi="仿宋" w:eastAsia="仿宋" w:cs="仿宋"/>
          <w:sz w:val="24"/>
          <w:szCs w:val="24"/>
          <w:lang w:eastAsia="zh-CN"/>
        </w:rPr>
        <w:t>：</w:t>
      </w:r>
      <w:bookmarkStart w:id="1" w:name="_GoBack"/>
      <w:bookmarkEnd w:id="1"/>
    </w:p>
    <w:p w14:paraId="2555CB8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七、货物运输</w:t>
      </w:r>
    </w:p>
    <w:p w14:paraId="496B38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sz w:val="24"/>
          <w:szCs w:val="24"/>
        </w:rPr>
        <w:t>1、乙方负责所有货物的运输。确保货物安全、完整到达使用地点，运杂费用包含在总</w:t>
      </w:r>
      <w:r>
        <w:rPr>
          <w:rFonts w:hint="eastAsia" w:ascii="仿宋" w:hAnsi="仿宋" w:eastAsia="仿宋" w:cs="仿宋"/>
          <w:color w:val="auto"/>
          <w:sz w:val="24"/>
          <w:szCs w:val="24"/>
        </w:rPr>
        <w:t>价内，包括货物从供货地点到</w:t>
      </w:r>
      <w:r>
        <w:rPr>
          <w:rFonts w:hint="eastAsia" w:ascii="仿宋" w:hAnsi="仿宋" w:eastAsia="仿宋" w:cs="仿宋"/>
          <w:strike w:val="0"/>
          <w:dstrike w:val="0"/>
          <w:color w:val="auto"/>
          <w:sz w:val="24"/>
          <w:szCs w:val="24"/>
          <w:lang w:val="en-US" w:eastAsia="zh-CN"/>
        </w:rPr>
        <w:t>甲方</w:t>
      </w:r>
      <w:r>
        <w:rPr>
          <w:rFonts w:hint="eastAsia" w:ascii="仿宋" w:hAnsi="仿宋" w:eastAsia="仿宋" w:cs="仿宋"/>
          <w:color w:val="auto"/>
          <w:sz w:val="24"/>
          <w:szCs w:val="24"/>
        </w:rPr>
        <w:t>指定地点的运输费、保险费、搬运费等相关费用。</w:t>
      </w:r>
    </w:p>
    <w:p w14:paraId="31A22E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2、所供货物在运输、搬运、安装的过程中，造成甲方财产损失和人员受伤的，由乙方为甲方修复、更新和治疗,所产生费用由乙方承担。</w:t>
      </w:r>
    </w:p>
    <w:p w14:paraId="0A3E143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八、权利和义务</w:t>
      </w:r>
    </w:p>
    <w:p w14:paraId="41831A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1、乙方应全力支持甲方组织无偿献血活动，并积极配合参与无偿献血事业的宣传、献血和志愿者活动。</w:t>
      </w:r>
    </w:p>
    <w:p w14:paraId="250487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2、乙方应保证甲方在使用该产品或其任何一部分时免受第三方提出侵犯其专利权、商标权或工业设计权的起诉。</w:t>
      </w:r>
    </w:p>
    <w:p w14:paraId="710B5C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3、产品质量不符合合同规定时，乙方负责包退包换。由于上述原因导致延误交货时间的，每延误一日，乙方应按逾期交货部分产品价款总值的</w:t>
      </w:r>
      <w:r>
        <w:rPr>
          <w:rFonts w:hint="eastAsia" w:ascii="仿宋" w:hAnsi="仿宋" w:eastAsia="仿宋" w:cs="仿宋"/>
          <w:kern w:val="2"/>
          <w:sz w:val="24"/>
          <w:szCs w:val="24"/>
          <w:lang w:val="en-US" w:eastAsia="zh-CN" w:bidi="ar-SA"/>
        </w:rPr>
        <w:t>0.5%</w:t>
      </w:r>
      <w:r>
        <w:rPr>
          <w:rFonts w:hint="eastAsia" w:ascii="仿宋" w:hAnsi="仿宋" w:eastAsia="仿宋" w:cs="仿宋"/>
          <w:sz w:val="24"/>
          <w:szCs w:val="24"/>
        </w:rPr>
        <w:t>向甲方偿付违约金</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但不超过合同金额的10%，乙方支付逾期交货违约金并不免除其交货的责任。</w:t>
      </w:r>
    </w:p>
    <w:p w14:paraId="203A497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3470387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hint="eastAsia" w:ascii="仿宋" w:hAnsi="仿宋" w:eastAsia="仿宋" w:cs="仿宋"/>
          <w:color w:val="auto"/>
          <w:sz w:val="24"/>
          <w:szCs w:val="24"/>
        </w:rPr>
        <w:t>违约金</w:t>
      </w:r>
      <w:r>
        <w:rPr>
          <w:rFonts w:hint="eastAsia" w:ascii="仿宋" w:hAnsi="仿宋" w:eastAsia="仿宋" w:cs="仿宋"/>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3次或合同规定的交货日期后10天内仍未能交货，甲方可终止合同</w:t>
      </w:r>
      <w:r>
        <w:rPr>
          <w:rFonts w:hint="eastAsia" w:ascii="仿宋" w:hAnsi="仿宋" w:eastAsia="仿宋" w:cs="仿宋"/>
          <w:color w:val="auto"/>
          <w:kern w:val="2"/>
          <w:sz w:val="24"/>
          <w:szCs w:val="24"/>
          <w:lang w:val="en-US" w:eastAsia="zh-CN" w:bidi="ar-SA"/>
        </w:rPr>
        <w:t>。乙方</w:t>
      </w:r>
      <w:r>
        <w:rPr>
          <w:rFonts w:hint="eastAsia" w:ascii="仿宋" w:hAnsi="仿宋" w:eastAsia="仿宋" w:cs="仿宋"/>
          <w:color w:val="auto"/>
          <w:kern w:val="2"/>
          <w:sz w:val="24"/>
          <w:szCs w:val="24"/>
          <w:lang w:val="en-US" w:eastAsia="zh-CN"/>
        </w:rPr>
        <w:t>除退还已收取的货款外，还应向采购人偿付政府采购合同总金额5%的违约金。</w:t>
      </w:r>
    </w:p>
    <w:p w14:paraId="1DCB158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6、如乙方未能按照招标参数要求提供甲方所需货物，且七个日历日内无法整改，甲方可终止合同。</w:t>
      </w:r>
    </w:p>
    <w:p w14:paraId="4089B2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7、如遇不可抗拒因素，甲方可终止合同。</w:t>
      </w:r>
    </w:p>
    <w:p w14:paraId="57F418D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九、技术及售后服务</w:t>
      </w:r>
    </w:p>
    <w:p w14:paraId="3673EB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1、技术服务承诺：乙方免费提供必要的技术支持，包括现场指导、集中授课、专项操作等。</w:t>
      </w:r>
    </w:p>
    <w:p w14:paraId="653405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2、售后服务承诺：甲方发现有质量或可能影响质量问题时，乙方接到通知后4小时内到达现场解决问题。</w:t>
      </w:r>
    </w:p>
    <w:p w14:paraId="59DA66E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赔付</w:t>
      </w:r>
      <w:r>
        <w:rPr>
          <w:rFonts w:hint="eastAsia" w:ascii="仿宋" w:hAnsi="仿宋" w:eastAsia="仿宋" w:cs="仿宋"/>
          <w:color w:val="auto"/>
          <w:sz w:val="24"/>
          <w:szCs w:val="24"/>
        </w:rPr>
        <w:t>承诺：</w:t>
      </w:r>
      <w:r>
        <w:rPr>
          <w:rFonts w:hint="eastAsia" w:ascii="仿宋" w:hAnsi="仿宋" w:eastAsia="仿宋" w:cs="仿宋"/>
          <w:color w:val="auto"/>
          <w:sz w:val="24"/>
          <w:lang w:eastAsia="zh-CN"/>
        </w:rPr>
        <w:t>由于</w:t>
      </w:r>
      <w:r>
        <w:rPr>
          <w:rFonts w:hint="eastAsia" w:ascii="仿宋" w:hAnsi="仿宋" w:eastAsia="仿宋" w:cs="仿宋"/>
          <w:color w:val="auto"/>
          <w:sz w:val="24"/>
        </w:rPr>
        <w:t>机器原因或耗材质量问题导致的耗材报废，按照以下</w:t>
      </w:r>
      <w:r>
        <w:rPr>
          <w:rFonts w:hint="eastAsia" w:ascii="仿宋" w:hAnsi="仿宋" w:eastAsia="仿宋" w:cs="仿宋"/>
          <w:color w:val="auto"/>
          <w:sz w:val="24"/>
          <w:lang w:eastAsia="zh-CN"/>
        </w:rPr>
        <w:t>不同情况</w:t>
      </w:r>
      <w:r>
        <w:rPr>
          <w:rFonts w:hint="eastAsia" w:ascii="仿宋" w:hAnsi="仿宋" w:eastAsia="仿宋" w:cs="仿宋"/>
          <w:color w:val="auto"/>
          <w:sz w:val="24"/>
        </w:rPr>
        <w:t>进行耗材赔付：</w:t>
      </w:r>
      <w:r>
        <w:rPr>
          <w:rFonts w:hint="eastAsia" w:ascii="仿宋" w:hAnsi="仿宋" w:eastAsia="仿宋" w:cs="仿宋"/>
          <w:color w:val="auto"/>
          <w:sz w:val="24"/>
          <w:lang w:val="en-US" w:eastAsia="zh-CN"/>
        </w:rPr>
        <w:t>（1）</w:t>
      </w:r>
      <w:r>
        <w:rPr>
          <w:rFonts w:hint="eastAsia" w:ascii="仿宋" w:hAnsi="仿宋" w:eastAsia="仿宋" w:cs="仿宋"/>
          <w:color w:val="auto"/>
          <w:sz w:val="24"/>
        </w:rPr>
        <w:t>如未连接献血者或病人，则按1:1赔付；</w:t>
      </w:r>
      <w:r>
        <w:rPr>
          <w:rFonts w:hint="eastAsia" w:ascii="仿宋" w:hAnsi="仿宋" w:eastAsia="仿宋" w:cs="仿宋"/>
          <w:color w:val="auto"/>
          <w:sz w:val="24"/>
          <w:lang w:val="en-US" w:eastAsia="zh-CN"/>
        </w:rPr>
        <w:t>（2）</w:t>
      </w:r>
      <w:r>
        <w:rPr>
          <w:rFonts w:hint="eastAsia" w:ascii="仿宋" w:hAnsi="仿宋" w:eastAsia="仿宋" w:cs="仿宋"/>
          <w:color w:val="auto"/>
          <w:sz w:val="24"/>
        </w:rPr>
        <w:t>如已连接献血者或病人，则按1:2赔付；</w:t>
      </w:r>
      <w:r>
        <w:rPr>
          <w:rFonts w:hint="eastAsia" w:ascii="仿宋" w:hAnsi="仿宋" w:eastAsia="仿宋" w:cs="仿宋"/>
          <w:color w:val="auto"/>
          <w:sz w:val="24"/>
          <w:lang w:val="en-US" w:eastAsia="zh-CN"/>
        </w:rPr>
        <w:t>（3）</w:t>
      </w:r>
      <w:r>
        <w:rPr>
          <w:rFonts w:hint="eastAsia" w:ascii="仿宋" w:hAnsi="仿宋" w:eastAsia="仿宋" w:cs="仿宋"/>
          <w:color w:val="auto"/>
          <w:sz w:val="24"/>
        </w:rPr>
        <w:t>如已连接献血者或病人，同时导致采集产品报废，则按1:3赔付。</w:t>
      </w:r>
    </w:p>
    <w:p w14:paraId="112EAF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rPr>
      </w:pPr>
      <w:r>
        <w:rPr>
          <w:rFonts w:hint="eastAsia" w:ascii="仿宋" w:hAnsi="仿宋" w:eastAsia="仿宋" w:cs="仿宋"/>
          <w:color w:val="auto"/>
          <w:sz w:val="24"/>
          <w:lang w:val="en-US" w:eastAsia="zh-CN"/>
        </w:rPr>
        <w:t>4</w:t>
      </w:r>
      <w:r>
        <w:rPr>
          <w:rFonts w:hint="eastAsia" w:ascii="仿宋" w:hAnsi="仿宋" w:eastAsia="仿宋" w:cs="仿宋"/>
          <w:color w:val="auto"/>
          <w:sz w:val="24"/>
          <w:lang w:eastAsia="zh-CN"/>
        </w:rPr>
        <w:t>、</w:t>
      </w:r>
      <w:r>
        <w:rPr>
          <w:rFonts w:hint="eastAsia" w:ascii="仿宋" w:hAnsi="仿宋" w:eastAsia="仿宋" w:cs="仿宋"/>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14C6140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十、违约责任</w:t>
      </w:r>
    </w:p>
    <w:p w14:paraId="5D521A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1、按《中华人民共和国民法典》中的条款执行。</w:t>
      </w:r>
    </w:p>
    <w:p w14:paraId="594309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2、如乙方事先未征得甲方同意并得到甲方的谅解而单方面延迟交货，将按违约终止合同。</w:t>
      </w:r>
    </w:p>
    <w:p w14:paraId="599330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3、违约终止合同：</w:t>
      </w:r>
      <w:r>
        <w:rPr>
          <w:rFonts w:hint="eastAsia" w:ascii="仿宋" w:hAnsi="仿宋" w:eastAsia="仿宋" w:cs="仿宋"/>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41FBB94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十一、争议的解决</w:t>
      </w:r>
    </w:p>
    <w:p w14:paraId="1E9909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1、甲乙双方所有争议应先采取友好协商的解决方式。</w:t>
      </w:r>
    </w:p>
    <w:p w14:paraId="456F50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2、协商未达成一致意见的，应提请中卫仲裁委员会按照其仲裁规则进行仲裁，双方同意在西安进行仲裁（开庭地点：陕西省西安市莲湖区永全路9号龙湖水晶郦城8号楼2单元302室）。</w:t>
      </w:r>
    </w:p>
    <w:p w14:paraId="096D6C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仲裁裁决是终局的，对各方均有约束力。一方违约导致另一方采取法律途径维护合法权益的，违约方应承担守约方为维护权利而支出的仲裁受理费、仲裁处理费、保全费、保全保险费、律师费、交通费等全部费用。在仲裁期间，除双方有争议的部分，合同其他部分应该继续履行。</w:t>
      </w:r>
    </w:p>
    <w:p w14:paraId="38995EC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十二、合同生效</w:t>
      </w:r>
    </w:p>
    <w:p w14:paraId="58CF4B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FF0000"/>
          <w:sz w:val="24"/>
          <w:szCs w:val="24"/>
        </w:rPr>
      </w:pPr>
      <w:r>
        <w:rPr>
          <w:rFonts w:hint="eastAsia" w:ascii="仿宋" w:hAnsi="仿宋" w:eastAsia="仿宋" w:cs="仿宋"/>
          <w:sz w:val="24"/>
          <w:szCs w:val="24"/>
        </w:rPr>
        <w:t>本合同</w:t>
      </w:r>
      <w:r>
        <w:rPr>
          <w:rFonts w:hint="eastAsia" w:ascii="仿宋" w:hAnsi="仿宋" w:eastAsia="仿宋" w:cs="仿宋"/>
          <w:color w:val="0000FF"/>
          <w:sz w:val="24"/>
          <w:szCs w:val="24"/>
        </w:rPr>
        <w:t>一式</w:t>
      </w:r>
      <w:r>
        <w:rPr>
          <w:rFonts w:hint="eastAsia" w:ascii="仿宋" w:hAnsi="仿宋" w:eastAsia="仿宋" w:cs="仿宋"/>
          <w:color w:val="0000FF"/>
          <w:sz w:val="24"/>
          <w:szCs w:val="24"/>
          <w:lang w:eastAsia="zh-CN"/>
        </w:rPr>
        <w:t>陆</w:t>
      </w:r>
      <w:r>
        <w:rPr>
          <w:rFonts w:hint="eastAsia" w:ascii="仿宋" w:hAnsi="仿宋" w:eastAsia="仿宋" w:cs="仿宋"/>
          <w:color w:val="0000FF"/>
          <w:sz w:val="24"/>
          <w:szCs w:val="24"/>
        </w:rPr>
        <w:t>份，</w:t>
      </w:r>
      <w:r>
        <w:rPr>
          <w:rFonts w:hint="eastAsia" w:ascii="仿宋" w:hAnsi="仿宋" w:eastAsia="仿宋" w:cs="仿宋"/>
          <w:color w:val="auto"/>
          <w:sz w:val="24"/>
          <w:szCs w:val="24"/>
        </w:rPr>
        <w:t>甲方</w:t>
      </w:r>
      <w:r>
        <w:rPr>
          <w:rFonts w:hint="eastAsia" w:ascii="仿宋" w:hAnsi="仿宋" w:eastAsia="仿宋" w:cs="仿宋"/>
          <w:color w:val="0000FF"/>
          <w:sz w:val="24"/>
          <w:szCs w:val="24"/>
          <w:lang w:eastAsia="zh-CN"/>
        </w:rPr>
        <w:t>肆</w:t>
      </w:r>
      <w:r>
        <w:rPr>
          <w:rFonts w:hint="eastAsia" w:ascii="仿宋" w:hAnsi="仿宋" w:eastAsia="仿宋" w:cs="仿宋"/>
          <w:color w:val="0000FF"/>
          <w:sz w:val="24"/>
          <w:szCs w:val="24"/>
        </w:rPr>
        <w:t>份，</w:t>
      </w:r>
      <w:r>
        <w:rPr>
          <w:rFonts w:hint="eastAsia" w:ascii="仿宋" w:hAnsi="仿宋" w:eastAsia="仿宋" w:cs="仿宋"/>
          <w:color w:val="auto"/>
          <w:sz w:val="24"/>
          <w:szCs w:val="24"/>
        </w:rPr>
        <w:t>乙方</w:t>
      </w:r>
      <w:r>
        <w:rPr>
          <w:rFonts w:hint="eastAsia" w:ascii="仿宋" w:hAnsi="仿宋" w:eastAsia="仿宋" w:cs="仿宋"/>
          <w:color w:val="0000FF"/>
          <w:sz w:val="24"/>
          <w:szCs w:val="24"/>
          <w:lang w:eastAsia="zh-CN"/>
        </w:rPr>
        <w:t>贰</w:t>
      </w:r>
      <w:r>
        <w:rPr>
          <w:rFonts w:hint="eastAsia" w:ascii="仿宋" w:hAnsi="仿宋" w:eastAsia="仿宋" w:cs="仿宋"/>
          <w:color w:val="0000FF"/>
          <w:sz w:val="24"/>
          <w:szCs w:val="24"/>
        </w:rPr>
        <w:t>份</w:t>
      </w:r>
      <w:r>
        <w:rPr>
          <w:rFonts w:hint="eastAsia" w:ascii="仿宋" w:hAnsi="仿宋" w:eastAsia="仿宋" w:cs="仿宋"/>
          <w:sz w:val="24"/>
          <w:szCs w:val="24"/>
        </w:rPr>
        <w:t>。</w:t>
      </w:r>
      <w:r>
        <w:rPr>
          <w:rFonts w:hint="eastAsia" w:ascii="仿宋" w:hAnsi="仿宋" w:eastAsia="仿宋" w:cs="仿宋"/>
          <w:color w:val="auto"/>
          <w:sz w:val="24"/>
          <w:szCs w:val="24"/>
        </w:rPr>
        <w:t>本合同经各方盖章后生效，执行期自</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年</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月</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lang w:val="en-US" w:eastAsia="zh-CN"/>
        </w:rPr>
        <w:t>日</w:t>
      </w:r>
      <w:r>
        <w:rPr>
          <w:rFonts w:hint="eastAsia" w:ascii="仿宋" w:hAnsi="仿宋" w:eastAsia="仿宋" w:cs="仿宋"/>
          <w:color w:val="auto"/>
          <w:sz w:val="24"/>
          <w:szCs w:val="24"/>
          <w:u w:val="none"/>
        </w:rPr>
        <w:t>起至</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年</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rPr>
        <w:t>月</w:t>
      </w:r>
      <w:r>
        <w:rPr>
          <w:rFonts w:hint="eastAsia" w:ascii="仿宋" w:hAnsi="仿宋" w:eastAsia="仿宋" w:cs="仿宋"/>
          <w:color w:val="0000FF"/>
          <w:sz w:val="24"/>
          <w:lang w:val="en-US" w:eastAsia="zh-CN"/>
        </w:rPr>
        <w:t xml:space="preserve">   </w:t>
      </w:r>
      <w:r>
        <w:rPr>
          <w:rFonts w:hint="eastAsia" w:ascii="仿宋" w:hAnsi="仿宋" w:eastAsia="仿宋" w:cs="仿宋"/>
          <w:color w:val="auto"/>
          <w:sz w:val="24"/>
          <w:szCs w:val="24"/>
          <w:u w:val="none"/>
          <w:lang w:val="en-US" w:eastAsia="zh-CN"/>
        </w:rPr>
        <w:t>日</w:t>
      </w:r>
      <w:r>
        <w:rPr>
          <w:rFonts w:hint="eastAsia" w:ascii="仿宋" w:hAnsi="仿宋" w:eastAsia="仿宋" w:cs="仿宋"/>
          <w:color w:val="auto"/>
          <w:sz w:val="24"/>
          <w:szCs w:val="24"/>
        </w:rPr>
        <w:t>。若执行期内，本合同总价款全部支付完成时或本合同标的物经政府采购流程再次成交并签订合同时，则该合同自动终止。</w:t>
      </w:r>
    </w:p>
    <w:p w14:paraId="386B9BB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十三、其他事项</w:t>
      </w:r>
    </w:p>
    <w:p w14:paraId="5CCC0218">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24EBC73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（二）合同一经签订，不得擅自变更、中止或终止合同。对确需变更、调整或中止、终止合同的，应按规定履行相应的手续。</w:t>
      </w:r>
    </w:p>
    <w:p w14:paraId="1BCBF9B5">
      <w:pPr>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（三）本合同按照中华人民共和国的现行法律进行解释。</w:t>
      </w:r>
    </w:p>
    <w:bookmarkEnd w:id="0"/>
    <w:tbl>
      <w:tblPr>
        <w:tblStyle w:val="6"/>
        <w:tblW w:w="852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5383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vAlign w:val="center"/>
          </w:tcPr>
          <w:p w14:paraId="3A55AB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7C1E2A6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乙  方</w:t>
            </w:r>
          </w:p>
        </w:tc>
      </w:tr>
      <w:tr w14:paraId="3247A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300" w:type="dxa"/>
            <w:tcBorders>
              <w:top w:val="single" w:color="auto" w:sz="4" w:space="0"/>
              <w:left w:val="single" w:color="auto" w:sz="4" w:space="0"/>
              <w:bottom w:val="single" w:color="auto" w:sz="4" w:space="0"/>
              <w:right w:val="single" w:color="auto" w:sz="4" w:space="0"/>
            </w:tcBorders>
            <w:vAlign w:val="center"/>
          </w:tcPr>
          <w:p w14:paraId="7A9C7C4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采购人名称（盖章）</w:t>
            </w:r>
          </w:p>
          <w:p w14:paraId="3BAA249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kern w:val="0"/>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4F0C098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r>
              <w:rPr>
                <w:rFonts w:hint="eastAsia" w:ascii="仿宋" w:hAnsi="仿宋" w:eastAsia="仿宋" w:cs="仿宋"/>
                <w:szCs w:val="21"/>
              </w:rPr>
              <w:t>供应商全称（盖章）</w:t>
            </w:r>
          </w:p>
          <w:p w14:paraId="3CAF4BF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Cs w:val="21"/>
              </w:rPr>
            </w:pPr>
          </w:p>
        </w:tc>
      </w:tr>
      <w:tr w14:paraId="7A3F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4300" w:type="dxa"/>
            <w:tcBorders>
              <w:top w:val="single" w:color="auto" w:sz="4" w:space="0"/>
              <w:left w:val="single" w:color="auto" w:sz="4" w:space="0"/>
              <w:bottom w:val="single" w:color="auto" w:sz="4" w:space="0"/>
              <w:right w:val="single" w:color="auto" w:sz="4" w:space="0"/>
            </w:tcBorders>
            <w:vAlign w:val="center"/>
          </w:tcPr>
          <w:p w14:paraId="41F9F5A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7E9270F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地址：</w:t>
            </w:r>
          </w:p>
        </w:tc>
      </w:tr>
      <w:tr w14:paraId="13C7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exact"/>
        </w:trPr>
        <w:tc>
          <w:tcPr>
            <w:tcW w:w="4300" w:type="dxa"/>
            <w:tcBorders>
              <w:top w:val="single" w:color="auto" w:sz="4" w:space="0"/>
              <w:left w:val="single" w:color="auto" w:sz="4" w:space="0"/>
              <w:bottom w:val="single" w:color="auto" w:sz="4" w:space="0"/>
              <w:right w:val="single" w:color="auto" w:sz="4" w:space="0"/>
            </w:tcBorders>
            <w:vAlign w:val="center"/>
          </w:tcPr>
          <w:p w14:paraId="68F042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法定代表人</w:t>
            </w:r>
          </w:p>
          <w:p w14:paraId="4EFF276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kern w:val="2"/>
                <w:sz w:val="21"/>
                <w:szCs w:val="22"/>
                <w:lang w:val="en-US" w:eastAsia="zh-CN" w:bidi="ar-SA"/>
              </w:rPr>
            </w:pPr>
            <w:r>
              <w:rPr>
                <w:rFonts w:hint="eastAsia" w:ascii="仿宋" w:hAnsi="仿宋" w:eastAsia="仿宋" w:cs="仿宋"/>
                <w:lang w:eastAsia="zh-CN"/>
              </w:rPr>
              <w:t>或</w:t>
            </w:r>
            <w:r>
              <w:rPr>
                <w:rFonts w:hint="eastAsia" w:ascii="仿宋" w:hAnsi="仿宋" w:eastAsia="仿宋" w:cs="仿宋"/>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3C7DE0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法定代表人</w:t>
            </w:r>
          </w:p>
          <w:p w14:paraId="5101AF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kern w:val="2"/>
                <w:sz w:val="21"/>
                <w:szCs w:val="22"/>
                <w:lang w:val="en-US" w:eastAsia="zh-CN" w:bidi="ar-SA"/>
              </w:rPr>
            </w:pPr>
            <w:r>
              <w:rPr>
                <w:rFonts w:hint="eastAsia" w:ascii="仿宋" w:hAnsi="仿宋" w:eastAsia="仿宋" w:cs="仿宋"/>
                <w:lang w:eastAsia="zh-CN"/>
              </w:rPr>
              <w:t>或</w:t>
            </w:r>
            <w:r>
              <w:rPr>
                <w:rFonts w:hint="eastAsia" w:ascii="仿宋" w:hAnsi="仿宋" w:eastAsia="仿宋" w:cs="仿宋"/>
              </w:rPr>
              <w:t>授权代表：</w:t>
            </w:r>
          </w:p>
        </w:tc>
      </w:tr>
      <w:tr w14:paraId="52254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40C18C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p>
        </w:tc>
        <w:tc>
          <w:tcPr>
            <w:tcW w:w="4220" w:type="dxa"/>
            <w:tcBorders>
              <w:top w:val="single" w:color="auto" w:sz="4" w:space="0"/>
              <w:left w:val="single" w:color="auto" w:sz="4" w:space="0"/>
              <w:bottom w:val="single" w:color="auto" w:sz="4" w:space="0"/>
              <w:right w:val="single" w:color="auto" w:sz="4" w:space="0"/>
            </w:tcBorders>
            <w:vAlign w:val="center"/>
          </w:tcPr>
          <w:p w14:paraId="2DAED1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 xml:space="preserve">供应商拥有者性别：  </w:t>
            </w:r>
            <w:r>
              <w:rPr>
                <w:rFonts w:hint="eastAsia" w:ascii="仿宋" w:hAnsi="仿宋" w:eastAsia="仿宋" w:cs="仿宋"/>
                <w:color w:val="0002FF"/>
                <w:sz w:val="15"/>
                <w:szCs w:val="15"/>
              </w:rPr>
              <w:t xml:space="preserve">男   女  </w:t>
            </w:r>
          </w:p>
        </w:tc>
      </w:tr>
      <w:tr w14:paraId="408D4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20D3273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p>
        </w:tc>
        <w:tc>
          <w:tcPr>
            <w:tcW w:w="4220" w:type="dxa"/>
            <w:tcBorders>
              <w:top w:val="single" w:color="auto" w:sz="4" w:space="0"/>
              <w:left w:val="single" w:color="auto" w:sz="4" w:space="0"/>
              <w:bottom w:val="single" w:color="auto" w:sz="4" w:space="0"/>
              <w:right w:val="single" w:color="auto" w:sz="4" w:space="0"/>
            </w:tcBorders>
            <w:vAlign w:val="center"/>
          </w:tcPr>
          <w:p w14:paraId="3BE9D18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 xml:space="preserve">供应商规模：  </w:t>
            </w:r>
            <w:r>
              <w:rPr>
                <w:rFonts w:hint="eastAsia" w:ascii="仿宋" w:hAnsi="仿宋" w:eastAsia="仿宋" w:cs="仿宋"/>
                <w:color w:val="0002FF"/>
                <w:sz w:val="15"/>
                <w:szCs w:val="15"/>
              </w:rPr>
              <w:t>大  中  小  微  其他</w:t>
            </w:r>
          </w:p>
        </w:tc>
      </w:tr>
      <w:tr w14:paraId="14C44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078EA3C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lang w:val="en-US" w:eastAsia="zh-CN"/>
              </w:rPr>
            </w:pPr>
            <w:r>
              <w:rPr>
                <w:rFonts w:hint="eastAsia" w:ascii="仿宋" w:hAnsi="仿宋" w:eastAsia="仿宋" w:cs="仿宋"/>
              </w:rPr>
              <w:t>电话：029-85</w:t>
            </w:r>
            <w:r>
              <w:rPr>
                <w:rFonts w:hint="eastAsia" w:ascii="仿宋" w:hAnsi="仿宋" w:eastAsia="仿宋" w:cs="仿宋"/>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1B26230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rPr>
            </w:pPr>
            <w:r>
              <w:rPr>
                <w:rFonts w:hint="eastAsia" w:ascii="仿宋" w:hAnsi="仿宋" w:eastAsia="仿宋" w:cs="仿宋"/>
              </w:rPr>
              <w:t>电话：</w:t>
            </w:r>
          </w:p>
        </w:tc>
      </w:tr>
      <w:tr w14:paraId="437C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633A79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15350A4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开户银行：</w:t>
            </w:r>
          </w:p>
        </w:tc>
      </w:tr>
      <w:tr w14:paraId="625D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2CC1D4E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eastAsia="zh-CN"/>
              </w:rPr>
              <w:t>账号：</w:t>
            </w:r>
            <w:r>
              <w:rPr>
                <w:rFonts w:hint="eastAsia" w:ascii="仿宋" w:hAnsi="仿宋" w:eastAsia="仿宋" w:cs="仿宋"/>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1317C7A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帐号：</w:t>
            </w:r>
          </w:p>
        </w:tc>
      </w:tr>
      <w:tr w14:paraId="23FE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65FEF65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纳税人识别号：</w:t>
            </w:r>
            <w:r>
              <w:rPr>
                <w:rFonts w:hint="eastAsia" w:ascii="仿宋" w:hAnsi="仿宋" w:eastAsia="仿宋" w:cs="仿宋"/>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719B9DD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eastAsia="zh-CN"/>
              </w:rPr>
            </w:pPr>
            <w:r>
              <w:rPr>
                <w:rFonts w:hint="eastAsia" w:ascii="仿宋" w:hAnsi="仿宋" w:eastAsia="仿宋" w:cs="仿宋"/>
                <w:lang w:eastAsia="zh-CN"/>
              </w:rPr>
              <w:t>纳税人识别号：</w:t>
            </w:r>
          </w:p>
        </w:tc>
      </w:tr>
      <w:tr w14:paraId="28AD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vAlign w:val="center"/>
          </w:tcPr>
          <w:p w14:paraId="52710A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lang w:eastAsia="zh-CN"/>
              </w:rPr>
            </w:pPr>
            <w:r>
              <w:rPr>
                <w:rFonts w:hint="eastAsia" w:ascii="仿宋" w:hAnsi="仿宋" w:eastAsia="仿宋" w:cs="仿宋"/>
                <w:lang w:eastAsia="zh-CN"/>
              </w:rPr>
              <w:t>签订日期：      年   月   日</w:t>
            </w:r>
          </w:p>
        </w:tc>
      </w:tr>
    </w:tbl>
    <w:p w14:paraId="0936F945">
      <w:pPr>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rPr>
      </w:pPr>
    </w:p>
    <w:p w14:paraId="02CF20B0"/>
    <w:sectPr>
      <w:foot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方正仿宋_GBK"/>
    <w:panose1 w:val="02010600040101010101"/>
    <w:charset w:val="86"/>
    <w:family w:val="auto"/>
    <w:pitch w:val="default"/>
    <w:sig w:usb0="00000000" w:usb1="00000000" w:usb2="00000010" w:usb3="00000000" w:csb0="0004009F"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F5DD9">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88365" cy="173990"/>
              <wp:effectExtent l="0" t="0" r="0" b="0"/>
              <wp:wrapNone/>
              <wp:docPr id="4097" name="_x0000_s4097"/>
              <wp:cNvGraphicFramePr/>
              <a:graphic xmlns:a="http://schemas.openxmlformats.org/drawingml/2006/main">
                <a:graphicData uri="http://schemas.microsoft.com/office/word/2010/wordprocessingShape">
                  <wps:wsp>
                    <wps:cNvSpPr/>
                    <wps:spPr>
                      <a:xfrm>
                        <a:off x="0" y="0"/>
                        <a:ext cx="888391" cy="174184"/>
                      </a:xfrm>
                      <a:prstGeom prst="rect">
                        <a:avLst/>
                      </a:prstGeom>
                      <a:noFill/>
                      <a:ln w="9525" cap="flat" cmpd="sng">
                        <a:noFill/>
                        <a:prstDash val="solid"/>
                        <a:miter/>
                      </a:ln>
                    </wps:spPr>
                    <wps:txbx>
                      <w:txbxContent>
                        <w:p w14:paraId="58DFE3C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vert="horz" wrap="none" lIns="0" tIns="0" rIns="0" bIns="0" anchor="t" anchorCtr="0" upright="1">
                      <a:spAutoFit/>
                    </wps:bodyPr>
                  </wps:wsp>
                </a:graphicData>
              </a:graphic>
            </wp:anchor>
          </w:drawing>
        </mc:Choice>
        <mc:Fallback>
          <w:pict>
            <v:rect id="_x0000_s4097" o:spid="_x0000_s1026" o:spt="1" style="position:absolute;left:0pt;margin-top:0pt;height:13.7pt;width:69.95pt;mso-position-horizontal:center;mso-position-horizontal-relative:margin;mso-wrap-style:none;z-index:251659264;mso-width-relative:page;mso-height-relative:page;" filled="f" stroked="f" coordsize="21600,21600" o:gfxdata="UEsDBAoAAAAAAIdO4kAAAAAAAAAAAAAAAAAEAAAAZHJzL1BLAwQUAAAACACHTuJAIqG6R9MAAAAE&#10;AQAADwAAAGRycy9kb3ducmV2LnhtbE2PzU7DMBCE70i8g7VI3KjdgKANcXpAqgSIS1MewI03P8Le&#10;jWy3KW+PywUuK41mNPNttTl7J04Y4sikYblQIJBatiP1Gj7327sViJgMWeOYUMM3RtjU11eVKS3P&#10;tMNTk3qRSyiWRsOQ0lRKGdsBvYkLnpCy13HwJmUZemmDmXO5d7JQ6lF6M1JeGMyELwO2X83Ra5D7&#10;ZjuvGhcUvxfdh3t73XXIWt/eLNUziITn9BeGC35GhzozHfhINgqnIT+Sfu/Fu1+vQRw0FE8PIOtK&#10;/oevfwBQSwMEFAAAAAgAh07iQKhkHp76AQAA+AMAAA4AAABkcnMvZTJvRG9jLnhtbK1Ty27bMBC8&#10;F+g/ELzXkhynkQXLQVAjRYGiDZD2HNAUJRHgC1zakvv1XVKyHaSXHKqDNCRXw53hcHM/akWOwoO0&#10;pqbFIqdEGG4babqa/v71+KmkBAIzDVPWiJqeBND77ccPm8FVYml7qxrhCZIYqAZX0z4EV2UZ8F5o&#10;BgvrhMHF1nrNAg59lzWeDciuVbbM88/ZYH3jvOUCAGd30yKdGf17CG3bSi52lh+0MGFi9UKxgJKg&#10;lw7oNnXbtoKHn20LIhBVU1Qa0hs3QbyP72y7YVXnmesln1tg72nhjSbNpMFNL1Q7Fhg5ePkPlZbc&#10;W7BtWHCrs0lIcgRVFPkbb5575kTSglaDu5gO/4+W/zg+eSKbmq7y9R0lhmk885cxx+cF0hxaNDio&#10;sPLZPfl5BAij3rH1On5RCRmTraeLrWIMhONkWZY364ISjkvF3aooV9H27Pqz8xC+CqtJBDX1eGrJ&#10;THb8DmEqPZfEvYx9lErhPKuUIUNN17fLW6RnmMYWU4BQO1QEpks0r+ojzY5BT44MAwFWyWaKgJZB&#10;RG3YlTL4iYonjRGFcT/iYoR725zQMbxA2Glv/R9KBoxPTQ3eFkrUN4OnE5N2Bv4M9mfADMcfa4qN&#10;TvBLmBJ5cF52PfIWqW9wD4eAWpMF173n7jAQqd05vDFxr8ep6npht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qG6R9MAAAAEAQAADwAAAAAAAAABACAAAAAiAAAAZHJzL2Rvd25yZXYueG1sUEsB&#10;AhQAFAAAAAgAh07iQKhkHp76AQAA+AMAAA4AAAAAAAAAAQAgAAAAIgEAAGRycy9lMm9Eb2MueG1s&#10;UEsFBgAAAAAGAAYAWQEAAI4FAAAAAA==&#10;">
              <v:fill on="f" focussize="0,0"/>
              <v:stroke on="f" joinstyle="miter"/>
              <v:imagedata o:title=""/>
              <o:lock v:ext="edit" aspectratio="f"/>
              <v:textbox inset="0mm,0mm,0mm,0mm" style="mso-fit-shape-to-text:t;">
                <w:txbxContent>
                  <w:p w14:paraId="58DFE3C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rect>
          </w:pict>
        </mc:Fallback>
      </mc:AlternateContent>
    </w:r>
  </w:p>
  <w:p w14:paraId="3D0B1BC1">
    <w:pPr>
      <w:pStyle w:val="5"/>
      <w:jc w:val="right"/>
      <w:rPr>
        <w:rFonts w:ascii="宋体" w:hAns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73829"/>
    <w:rsid w:val="20BF1186"/>
    <w:rsid w:val="3B223BAF"/>
    <w:rsid w:val="435E4393"/>
    <w:rsid w:val="70607C4C"/>
    <w:rsid w:val="71173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outlineLvl w:val="1"/>
    </w:pPr>
    <w:rPr>
      <w:rFonts w:eastAsia="华文仿宋"/>
      <w:b/>
      <w:bCs/>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rFonts w:eastAsia="Times New Roman"/>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3641</Words>
  <Characters>3761</Characters>
  <Lines>0</Lines>
  <Paragraphs>0</Paragraphs>
  <TotalTime>0</TotalTime>
  <ScaleCrop>false</ScaleCrop>
  <LinksUpToDate>false</LinksUpToDate>
  <CharactersWithSpaces>3831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2025-03-20T02:39:00Z</dcterms:created>
  <dc:creator>Administrator</dc:creator>
  <cp:lastModifiedBy>Administrator</cp:lastModifiedBy>
  <dcterms:modified xsi:type="dcterms:W3CDTF">2025-06-16T00:46:30Z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eyJoZGlkIjoiMjAzYmJiNzk3NTgyYTJmNTM0N2IyODVhMDQ1N2IxNTAiLCJ1c2VySWQiOiI0MDk2MTE0NDAifQ==</vt:lpwstr>
  </property>
  <property fmtid="{D5CDD505-2E9C-101B-9397-08002B2CF9AE}" pid="4" name="ICV">
    <vt:lpwstr>B5659E483D494F58BD99EEDEAF455B90_12</vt:lpwstr>
  </property>
</Properties>
</file>