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详细评审-仓储及来源渠道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31b3c7aa-305f-44e6-83cd-321b0877900c"/>
  </w:docVars>
  <w:rsids>
    <w:rsidRoot w:val="4DB44216"/>
    <w:rsid w:val="00460A84"/>
    <w:rsid w:val="00811424"/>
    <w:rsid w:val="00E00BB1"/>
    <w:rsid w:val="00F65C30"/>
    <w:rsid w:val="4DB44216"/>
    <w:rsid w:val="516C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2025-05-26T11:29:39Z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AC7CE2BDDF7045EAB685C8629A926781_11</vt:lpwstr>
  </property>
</Properties>
</file>