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258F59">
      <w:pPr>
        <w:pStyle w:val="3"/>
        <w:rPr>
          <w:rFonts w:hint="default"/>
        </w:rPr>
      </w:pPr>
      <w:r>
        <w:t>首次磋商报价表</w:t>
      </w:r>
    </w:p>
    <w:tbl>
      <w:tblPr>
        <w:tblStyle w:val="11"/>
        <w:tblW w:w="870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2"/>
        <w:gridCol w:w="1950"/>
        <w:gridCol w:w="5780"/>
      </w:tblGrid>
      <w:tr w14:paraId="78B8FA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972" w:type="dxa"/>
            <w:vMerge w:val="restart"/>
            <w:vAlign w:val="center"/>
          </w:tcPr>
          <w:p w14:paraId="41111794">
            <w:pPr>
              <w:pStyle w:val="10"/>
              <w:rPr>
                <w:rFonts w:hint="default"/>
                <w:kern w:val="0"/>
                <w:sz w:val="20"/>
                <w:szCs w:val="20"/>
              </w:rPr>
            </w:pPr>
            <w:r>
              <w:rPr>
                <w:rFonts w:hint="default"/>
                <w:kern w:val="0"/>
                <w:sz w:val="20"/>
                <w:szCs w:val="20"/>
              </w:rPr>
              <w:t>序号</w:t>
            </w:r>
          </w:p>
        </w:tc>
        <w:tc>
          <w:tcPr>
            <w:tcW w:w="1950" w:type="dxa"/>
            <w:vAlign w:val="center"/>
          </w:tcPr>
          <w:p w14:paraId="5EB99C0E">
            <w:pPr>
              <w:pStyle w:val="10"/>
              <w:rPr>
                <w:rFonts w:hint="default"/>
                <w:kern w:val="0"/>
                <w:sz w:val="20"/>
                <w:szCs w:val="20"/>
              </w:rPr>
            </w:pPr>
            <w:r>
              <w:rPr>
                <w:rFonts w:hint="default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780" w:type="dxa"/>
            <w:vAlign w:val="center"/>
          </w:tcPr>
          <w:p w14:paraId="6775295B">
            <w:pPr>
              <w:pStyle w:val="10"/>
              <w:rPr>
                <w:rFonts w:hint="default"/>
                <w:kern w:val="0"/>
                <w:sz w:val="20"/>
                <w:szCs w:val="20"/>
              </w:rPr>
            </w:pPr>
          </w:p>
        </w:tc>
      </w:tr>
      <w:tr w14:paraId="361F70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972" w:type="dxa"/>
            <w:vMerge w:val="continue"/>
            <w:vAlign w:val="center"/>
          </w:tcPr>
          <w:p w14:paraId="7073B7EA">
            <w:pPr>
              <w:pStyle w:val="10"/>
              <w:rPr>
                <w:rFonts w:hint="default"/>
                <w:kern w:val="0"/>
                <w:sz w:val="20"/>
                <w:szCs w:val="20"/>
              </w:rPr>
            </w:pPr>
          </w:p>
        </w:tc>
        <w:tc>
          <w:tcPr>
            <w:tcW w:w="1950" w:type="dxa"/>
            <w:vAlign w:val="center"/>
          </w:tcPr>
          <w:p w14:paraId="0C4728B4">
            <w:pPr>
              <w:pStyle w:val="10"/>
              <w:rPr>
                <w:rFonts w:hint="default"/>
                <w:kern w:val="0"/>
                <w:sz w:val="20"/>
                <w:szCs w:val="20"/>
              </w:rPr>
            </w:pPr>
            <w:r>
              <w:rPr>
                <w:rFonts w:hint="default"/>
                <w:kern w:val="0"/>
                <w:sz w:val="20"/>
                <w:szCs w:val="20"/>
              </w:rPr>
              <w:t>项目编号</w:t>
            </w:r>
          </w:p>
        </w:tc>
        <w:tc>
          <w:tcPr>
            <w:tcW w:w="5780" w:type="dxa"/>
            <w:vAlign w:val="center"/>
          </w:tcPr>
          <w:p w14:paraId="524A2999">
            <w:pPr>
              <w:pStyle w:val="10"/>
              <w:rPr>
                <w:rFonts w:hint="default"/>
                <w:kern w:val="0"/>
                <w:sz w:val="20"/>
                <w:szCs w:val="20"/>
              </w:rPr>
            </w:pPr>
          </w:p>
        </w:tc>
      </w:tr>
      <w:tr w14:paraId="3FE7F6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972" w:type="dxa"/>
            <w:vMerge w:val="continue"/>
            <w:vAlign w:val="center"/>
          </w:tcPr>
          <w:p w14:paraId="26457AE2">
            <w:pPr>
              <w:pStyle w:val="10"/>
              <w:rPr>
                <w:rFonts w:hint="default"/>
                <w:kern w:val="0"/>
                <w:sz w:val="20"/>
                <w:szCs w:val="20"/>
              </w:rPr>
            </w:pPr>
          </w:p>
        </w:tc>
        <w:tc>
          <w:tcPr>
            <w:tcW w:w="1950" w:type="dxa"/>
            <w:vAlign w:val="center"/>
          </w:tcPr>
          <w:p w14:paraId="01C32CA3">
            <w:pPr>
              <w:pStyle w:val="10"/>
              <w:rPr>
                <w:rFonts w:hint="default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包号</w:t>
            </w:r>
          </w:p>
        </w:tc>
        <w:tc>
          <w:tcPr>
            <w:tcW w:w="5780" w:type="dxa"/>
            <w:vAlign w:val="center"/>
          </w:tcPr>
          <w:p w14:paraId="206722E7">
            <w:pPr>
              <w:pStyle w:val="10"/>
              <w:rPr>
                <w:rFonts w:hint="default"/>
                <w:kern w:val="0"/>
                <w:sz w:val="20"/>
                <w:szCs w:val="20"/>
              </w:rPr>
            </w:pPr>
          </w:p>
        </w:tc>
      </w:tr>
      <w:tr w14:paraId="7382D2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" w:hRule="atLeast"/>
          <w:jc w:val="center"/>
        </w:trPr>
        <w:tc>
          <w:tcPr>
            <w:tcW w:w="972" w:type="dxa"/>
            <w:vAlign w:val="center"/>
          </w:tcPr>
          <w:p w14:paraId="0C8BE09B">
            <w:pPr>
              <w:pStyle w:val="10"/>
              <w:rPr>
                <w:rFonts w:hint="default"/>
                <w:kern w:val="0"/>
                <w:sz w:val="20"/>
                <w:szCs w:val="20"/>
              </w:rPr>
            </w:pPr>
            <w:r>
              <w:rPr>
                <w:rFonts w:hint="default"/>
                <w:kern w:val="0"/>
                <w:sz w:val="20"/>
                <w:szCs w:val="20"/>
              </w:rPr>
              <w:t>1</w:t>
            </w:r>
          </w:p>
        </w:tc>
        <w:tc>
          <w:tcPr>
            <w:tcW w:w="1950" w:type="dxa"/>
            <w:vAlign w:val="center"/>
          </w:tcPr>
          <w:p w14:paraId="46ABFEC3">
            <w:pPr>
              <w:pStyle w:val="10"/>
              <w:rPr>
                <w:rFonts w:hint="default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磋商报价</w:t>
            </w:r>
          </w:p>
        </w:tc>
        <w:tc>
          <w:tcPr>
            <w:tcW w:w="5780" w:type="dxa"/>
            <w:vAlign w:val="center"/>
          </w:tcPr>
          <w:p w14:paraId="764822E5">
            <w:pPr>
              <w:pStyle w:val="10"/>
              <w:rPr>
                <w:rFonts w:hint="default"/>
                <w:kern w:val="0"/>
                <w:sz w:val="20"/>
                <w:szCs w:val="20"/>
              </w:rPr>
            </w:pPr>
            <w:r>
              <w:rPr>
                <w:rFonts w:hint="default"/>
                <w:kern w:val="0"/>
                <w:sz w:val="20"/>
                <w:szCs w:val="20"/>
              </w:rPr>
              <w:t xml:space="preserve">大写：人民币      </w:t>
            </w:r>
          </w:p>
          <w:p w14:paraId="3D265181">
            <w:pPr>
              <w:pStyle w:val="10"/>
              <w:rPr>
                <w:rFonts w:hint="default"/>
                <w:kern w:val="0"/>
                <w:sz w:val="20"/>
                <w:szCs w:val="20"/>
              </w:rPr>
            </w:pPr>
            <w:r>
              <w:rPr>
                <w:rFonts w:hint="default"/>
                <w:kern w:val="0"/>
                <w:sz w:val="20"/>
                <w:szCs w:val="20"/>
              </w:rPr>
              <w:t>小写：¥           元</w:t>
            </w:r>
          </w:p>
        </w:tc>
      </w:tr>
      <w:tr w14:paraId="4884A4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" w:hRule="atLeast"/>
          <w:jc w:val="center"/>
        </w:trPr>
        <w:tc>
          <w:tcPr>
            <w:tcW w:w="972" w:type="dxa"/>
            <w:vAlign w:val="center"/>
          </w:tcPr>
          <w:p w14:paraId="71397393">
            <w:pPr>
              <w:pStyle w:val="10"/>
              <w:rPr>
                <w:rFonts w:hint="eastAsia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950" w:type="dxa"/>
            <w:vAlign w:val="center"/>
          </w:tcPr>
          <w:p w14:paraId="104D79DB">
            <w:pPr>
              <w:pStyle w:val="10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交货期</w:t>
            </w:r>
          </w:p>
        </w:tc>
        <w:tc>
          <w:tcPr>
            <w:tcW w:w="5780" w:type="dxa"/>
            <w:vAlign w:val="center"/>
          </w:tcPr>
          <w:p w14:paraId="76B52F38">
            <w:pPr>
              <w:pStyle w:val="10"/>
              <w:rPr>
                <w:rFonts w:hint="default"/>
                <w:kern w:val="0"/>
                <w:sz w:val="20"/>
                <w:szCs w:val="20"/>
              </w:rPr>
            </w:pPr>
          </w:p>
        </w:tc>
      </w:tr>
    </w:tbl>
    <w:p w14:paraId="14A0BF2E">
      <w:pPr>
        <w:pStyle w:val="6"/>
        <w:ind w:firstLine="560"/>
      </w:pPr>
    </w:p>
    <w:p w14:paraId="5F3CC6D6">
      <w:pPr>
        <w:pStyle w:val="10"/>
        <w:jc w:val="both"/>
        <w:rPr>
          <w:rFonts w:hint="default"/>
          <w:kern w:val="0"/>
          <w:sz w:val="20"/>
          <w:szCs w:val="20"/>
        </w:rPr>
      </w:pPr>
      <w:r>
        <w:rPr>
          <w:rFonts w:hint="default"/>
          <w:kern w:val="0"/>
          <w:sz w:val="20"/>
          <w:szCs w:val="20"/>
        </w:rPr>
        <w:t>投标人名称</w:t>
      </w:r>
      <w:r>
        <w:rPr>
          <w:kern w:val="0"/>
          <w:sz w:val="20"/>
          <w:szCs w:val="20"/>
        </w:rPr>
        <w:t>（</w:t>
      </w:r>
      <w:r>
        <w:rPr>
          <w:rFonts w:hint="default"/>
          <w:kern w:val="0"/>
          <w:sz w:val="20"/>
          <w:szCs w:val="20"/>
        </w:rPr>
        <w:t>公章</w:t>
      </w:r>
      <w:r>
        <w:rPr>
          <w:kern w:val="0"/>
          <w:sz w:val="20"/>
          <w:szCs w:val="20"/>
        </w:rPr>
        <w:t>）</w:t>
      </w:r>
      <w:r>
        <w:rPr>
          <w:rFonts w:hint="default"/>
          <w:kern w:val="0"/>
          <w:sz w:val="20"/>
          <w:szCs w:val="20"/>
        </w:rPr>
        <w:t xml:space="preserve">：                     </w:t>
      </w:r>
    </w:p>
    <w:p w14:paraId="16810604">
      <w:pPr>
        <w:pStyle w:val="10"/>
        <w:jc w:val="both"/>
        <w:rPr>
          <w:rFonts w:hint="default"/>
          <w:kern w:val="0"/>
          <w:sz w:val="20"/>
          <w:szCs w:val="20"/>
        </w:rPr>
      </w:pPr>
      <w:r>
        <w:rPr>
          <w:rFonts w:hint="default"/>
          <w:kern w:val="0"/>
          <w:sz w:val="20"/>
          <w:szCs w:val="20"/>
        </w:rPr>
        <w:t>日期：       年     月     日</w:t>
      </w:r>
    </w:p>
    <w:p w14:paraId="25E70884">
      <w:pPr>
        <w:pStyle w:val="10"/>
        <w:rPr>
          <w:rFonts w:hint="default"/>
          <w:kern w:val="0"/>
          <w:sz w:val="20"/>
          <w:szCs w:val="20"/>
        </w:rPr>
      </w:pPr>
    </w:p>
    <w:p w14:paraId="1FCE3EFD">
      <w:pPr>
        <w:pStyle w:val="10"/>
        <w:rPr>
          <w:rFonts w:hint="default"/>
          <w:kern w:val="0"/>
          <w:sz w:val="20"/>
          <w:szCs w:val="20"/>
        </w:rPr>
      </w:pPr>
      <w:r>
        <w:rPr>
          <w:rFonts w:hint="default"/>
          <w:kern w:val="0"/>
          <w:sz w:val="20"/>
          <w:szCs w:val="20"/>
        </w:rPr>
        <w:t>说明：授权用投标专用章的，与公章具有相同法律效力。</w:t>
      </w:r>
    </w:p>
    <w:p w14:paraId="743ED49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19D56EC9"/>
    <w:rsid w:val="213E2F0F"/>
    <w:rsid w:val="2684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adjustRightInd w:val="0"/>
      <w:snapToGrid w:val="0"/>
      <w:jc w:val="both"/>
    </w:pPr>
    <w:rPr>
      <w:rFonts w:ascii="宋体" w:hAnsi="宋体" w:eastAsia="宋体" w:cs="宋体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64" w:beforeAutospacing="1"/>
      <w:jc w:val="center"/>
      <w:outlineLvl w:val="0"/>
    </w:pPr>
    <w:rPr>
      <w:rFonts w:hint="eastAsia" w:cs="Times New Roman"/>
      <w:b/>
      <w:bCs/>
      <w:kern w:val="44"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4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5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6">
    <w:name w:val="Body Text First Indent"/>
    <w:basedOn w:val="4"/>
    <w:unhideWhenUsed/>
    <w:qFormat/>
    <w:uiPriority w:val="99"/>
    <w:pPr>
      <w:ind w:firstLine="400" w:firstLineChars="200"/>
    </w:pPr>
  </w:style>
  <w:style w:type="paragraph" w:customStyle="1" w:styleId="9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10">
    <w:name w:val="表格"/>
    <w:basedOn w:val="1"/>
    <w:qFormat/>
    <w:uiPriority w:val="0"/>
    <w:pPr>
      <w:spacing w:line="480" w:lineRule="exact"/>
      <w:jc w:val="center"/>
    </w:pPr>
    <w:rPr>
      <w:rFonts w:hint="eastAsia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2025-05-26T10:30:17Z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