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11E8C">
      <w:pPr>
        <w:pStyle w:val="3"/>
        <w:numPr>
          <w:ilvl w:val="2"/>
          <w:numId w:val="0"/>
        </w:numPr>
        <w:jc w:val="center"/>
        <w:rPr>
          <w:rFonts w:hint="eastAsia" w:ascii="Times New Roman" w:hAnsi="Times New Roman" w:cs="Times New Roman"/>
          <w:bCs w:val="0"/>
          <w:sz w:val="32"/>
          <w:szCs w:val="32"/>
        </w:rPr>
      </w:pPr>
      <w:r>
        <w:rPr>
          <w:rFonts w:hint="eastAsia" w:ascii="Times New Roman" w:hAnsi="Times New Roman" w:cs="Times New Roman"/>
          <w:bCs w:val="0"/>
          <w:sz w:val="32"/>
          <w:szCs w:val="32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2.投标人根据招标文件第3章-“3.2服务内容及服务要求”的要求将全部服务内容及服务要求逐条填写此表，并按招标文件要求提供相应的证明材料。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15A7BCD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outlineLvl w:val="3"/>
    </w:pPr>
    <w:rPr>
      <w:rFonts w:ascii="文泉驿微米黑" w:hAnsi="文泉驿微米黑" w:eastAsia="宋体" w:cs="文泉驿微米黑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1"/>
    <w:unhideWhenUsed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0</TotalTime>
  <ScaleCrop>false</ScaleCrop>
  <LinksUpToDate>false</LinksUpToDate>
  <CharactersWithSpaces>165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麦田守望者79</cp:lastModifiedBy>
  <dcterms:modified xsi:type="dcterms:W3CDTF">2025-05-22T07:45:16Z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eyJoZGlkIjoiN2MwNjM1MTcxMzMwYzM3ZTA5YTQyYjA1MDNhNjI5NzciLCJ1c2VySWQiOiIxMTQzMzAwNTc5In0=</vt:lpwstr>
  </property>
  <property fmtid="{D5CDD505-2E9C-101B-9397-08002B2CF9AE}" pid="4" name="ICV">
    <vt:lpwstr>5700540309D14F96BEB91DC74E45E2AB_12</vt:lpwstr>
  </property>
</Properties>
</file>