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版本号：LZBC2025-77020250526001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2025年新高考背景下重点学科提升项目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LZBC2025-770</w:t>
      </w:r>
      <w:r>
        <w:br/>
      </w:r>
      <w:r>
        <w:br/>
      </w:r>
      <w:r>
        <w:br/>
      </w:r>
    </w:p>
    <w:p>
      <w:pPr>
        <w:pStyle w:val="null3"/>
        <w:jc w:val="center"/>
        <w:outlineLvl w:val="2"/>
      </w:pPr>
      <w:r>
        <w:rPr>
          <w:rFonts w:ascii="仿宋_GB2312" w:hAnsi="仿宋_GB2312" w:cs="仿宋_GB2312" w:eastAsia="仿宋_GB2312"/>
          <w:sz w:val="28"/>
          <w:b/>
        </w:rPr>
        <w:t>西安市第八十五中学</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西安市第八十五中学</w:t>
      </w:r>
      <w:r>
        <w:rPr>
          <w:rFonts w:ascii="仿宋_GB2312" w:hAnsi="仿宋_GB2312" w:cs="仿宋_GB2312" w:eastAsia="仿宋_GB2312"/>
        </w:rPr>
        <w:t>委托，拟对</w:t>
      </w:r>
      <w:r>
        <w:rPr>
          <w:rFonts w:ascii="仿宋_GB2312" w:hAnsi="仿宋_GB2312" w:cs="仿宋_GB2312" w:eastAsia="仿宋_GB2312"/>
        </w:rPr>
        <w:t>2025年新高考背景下重点学科提升项目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LZBC2025-770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2025年新高考背景下重点学科提升项目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本次拟对西安市第八十五中学2025年新高考背景下重点学科提升项目进行采购，具体详见竞争性磋商文件。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供应商应是独立承担民事责任能力的法人、其他组织或自然人：法人需提供合法有效的营业执照，其他组织需提供合法有效的营业执照（或事业单位法人证书）等证明资料，自然人须提供身份证明。供应商需在项目电子化交易系统中按要求上传相应证明文件并进行电子签章</w:t>
      </w:r>
    </w:p>
    <w:p>
      <w:pPr>
        <w:pStyle w:val="null3"/>
      </w:pPr>
      <w:r>
        <w:rPr>
          <w:rFonts w:ascii="仿宋_GB2312" w:hAnsi="仿宋_GB2312" w:cs="仿宋_GB2312" w:eastAsia="仿宋_GB2312"/>
        </w:rPr>
        <w:t>2、税收缴纳凭证及社会保险缴纳的凭证：供应商应提供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p>
      <w:pPr>
        <w:pStyle w:val="null3"/>
      </w:pPr>
      <w:r>
        <w:rPr>
          <w:rFonts w:ascii="仿宋_GB2312" w:hAnsi="仿宋_GB2312" w:cs="仿宋_GB2312" w:eastAsia="仿宋_GB2312"/>
        </w:rPr>
        <w:t>3、参加政府采购活动前3年内在经营活动中没有重大违法记录的书面声明； 其中：重大违法记录是指供应商因违法经营受到刑事处罚或者责令停产停业、吊销许可证或者执照、较大数额罚款等行政处罚：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4、履行合同所必需的设备和专业技术能力书面声明函：具有履行合同所必需的设备和专业技术能力书面声明函，供应商需在项目电子化交易系统中按要求上传相应证明文件并进行电子签章。</w:t>
      </w:r>
    </w:p>
    <w:p>
      <w:pPr>
        <w:pStyle w:val="null3"/>
      </w:pPr>
      <w:r>
        <w:rPr>
          <w:rFonts w:ascii="仿宋_GB2312" w:hAnsi="仿宋_GB2312" w:cs="仿宋_GB2312" w:eastAsia="仿宋_GB2312"/>
        </w:rPr>
        <w:t>5、供应商信用状况：供应商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网站查询结果为准。</w:t>
      </w:r>
    </w:p>
    <w:p>
      <w:pPr>
        <w:pStyle w:val="null3"/>
      </w:pPr>
      <w:r>
        <w:rPr>
          <w:rFonts w:ascii="仿宋_GB2312" w:hAnsi="仿宋_GB2312" w:cs="仿宋_GB2312" w:eastAsia="仿宋_GB2312"/>
        </w:rPr>
        <w:t>6、财务状况报告：供应商提供2023年或2024年度经审计的财务审计报告（事业法人可提供部门决算报告）；或提供供应商基本开户银行出具的资信证明；或提供政府采购专业担保机构出具的投标担保函，供应商需在项目电子化交易系统中按要求上传相应证明文件。</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西安市第八十五中学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翠华路254号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王若莹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02985237393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陕西省西安市高新区太白南路181号A座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易景元、胡敏、王申午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029-88228899-635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参照国家计委关于印发《采购代理服务收费管理暂行办法的通知》计价格[2002]1980号文件、国家发改委办公厅颁发的《关于采购代理服务收费有关问题的通知》（发改办价格【2003】857号）文件等，由成交（中标）单位在领取成交（中标）通知书前向受托人支付采购代理服务费用。</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西安市第八十五中学</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西安市第八十五中学</w:t>
      </w:r>
      <w:r>
        <w:rPr>
          <w:rFonts w:ascii="仿宋_GB2312" w:hAnsi="仿宋_GB2312" w:cs="仿宋_GB2312" w:eastAsia="仿宋_GB2312"/>
        </w:rPr>
        <w:t>负责解释。除上述磋商文件内容，其他内容由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西安市第八十五中学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联系人：易景元、胡敏、王申午</w:t>
      </w:r>
    </w:p>
    <w:p>
      <w:pPr>
        <w:pStyle w:val="null3"/>
      </w:pPr>
      <w:r>
        <w:rPr>
          <w:rFonts w:ascii="仿宋_GB2312" w:hAnsi="仿宋_GB2312" w:cs="仿宋_GB2312" w:eastAsia="仿宋_GB2312"/>
        </w:rPr>
        <w:t>联系电话：029-88228899-635</w:t>
      </w:r>
    </w:p>
    <w:p>
      <w:pPr>
        <w:pStyle w:val="null3"/>
      </w:pPr>
      <w:r>
        <w:rPr>
          <w:rFonts w:ascii="仿宋_GB2312" w:hAnsi="仿宋_GB2312" w:cs="仿宋_GB2312" w:eastAsia="仿宋_GB2312"/>
        </w:rPr>
        <w:t>地址：陕西省西安市高新区太白南路181号A座A区501</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21"/>
        </w:rPr>
        <w:t>西安市第八十五中学</w:t>
      </w:r>
      <w:r>
        <w:rPr>
          <w:rFonts w:ascii="仿宋_GB2312" w:hAnsi="仿宋_GB2312" w:cs="仿宋_GB2312" w:eastAsia="仿宋_GB2312"/>
          <w:sz w:val="21"/>
        </w:rPr>
        <w:t>2025年新高考背景下重点学科提升。</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950,000.00</w:t>
      </w:r>
    </w:p>
    <w:p>
      <w:pPr>
        <w:pStyle w:val="null3"/>
      </w:pPr>
      <w:r>
        <w:rPr>
          <w:rFonts w:ascii="仿宋_GB2312" w:hAnsi="仿宋_GB2312" w:cs="仿宋_GB2312" w:eastAsia="仿宋_GB2312"/>
        </w:rPr>
        <w:t>采购包最高限价（元）: 950,000.00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教师教学能力提升培训及学习交流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标的名称：教师教学能力提升培训及学习交流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05" w:after="105"/>
              <w:jc w:val="both"/>
            </w:pPr>
            <w:r>
              <w:rPr>
                <w:rFonts w:ascii="仿宋_GB2312" w:hAnsi="仿宋_GB2312" w:cs="仿宋_GB2312" w:eastAsia="仿宋_GB2312"/>
                <w:sz w:val="18"/>
                <w:b/>
              </w:rPr>
              <w:t>一、项目背景</w:t>
            </w:r>
          </w:p>
          <w:p>
            <w:pPr>
              <w:pStyle w:val="null3"/>
              <w:spacing w:before="105" w:after="105"/>
              <w:ind w:firstLine="360"/>
              <w:jc w:val="both"/>
            </w:pPr>
            <w:r>
              <w:rPr>
                <w:rFonts w:ascii="仿宋_GB2312" w:hAnsi="仿宋_GB2312" w:cs="仿宋_GB2312" w:eastAsia="仿宋_GB2312"/>
                <w:sz w:val="18"/>
              </w:rPr>
              <w:t>为适应新高考改革要求，全面提升学校重点学科教学质量，优化教学资源配置，西安市第八十五中学拟实施重点学科提升项目采购，</w:t>
            </w:r>
          </w:p>
          <w:p>
            <w:pPr>
              <w:pStyle w:val="null3"/>
              <w:spacing w:before="105" w:after="105"/>
              <w:jc w:val="both"/>
            </w:pPr>
            <w:r>
              <w:rPr>
                <w:rFonts w:ascii="仿宋_GB2312" w:hAnsi="仿宋_GB2312" w:cs="仿宋_GB2312" w:eastAsia="仿宋_GB2312"/>
                <w:sz w:val="18"/>
                <w:b/>
              </w:rPr>
              <w:t>二、采购内容</w:t>
            </w:r>
          </w:p>
          <w:p>
            <w:pPr>
              <w:pStyle w:val="null3"/>
              <w:jc w:val="center"/>
            </w:pPr>
            <w:r>
              <w:rPr>
                <w:rFonts w:ascii="仿宋_GB2312" w:hAnsi="仿宋_GB2312" w:cs="仿宋_GB2312" w:eastAsia="仿宋_GB2312"/>
                <w:sz w:val="18"/>
              </w:rPr>
              <w:t>高考综合改革背景下重点学科建设提升项目采购需求表</w:t>
            </w:r>
          </w:p>
          <w:tbl>
            <w:tblPr>
              <w:tblInd w:type="dxa" w:w="135"/>
              <w:tblBorders>
                <w:top w:val="none" w:color="000000" w:sz="4"/>
                <w:left w:val="none" w:color="000000" w:sz="4"/>
                <w:bottom w:val="none" w:color="000000" w:sz="4"/>
                <w:right w:val="none" w:color="000000" w:sz="4"/>
                <w:insideH w:val="none"/>
                <w:insideV w:val="none"/>
              </w:tblBorders>
            </w:tblPr>
            <w:tblGrid>
              <w:gridCol w:w="209"/>
              <w:gridCol w:w="343"/>
              <w:gridCol w:w="298"/>
              <w:gridCol w:w="555"/>
              <w:gridCol w:w="478"/>
              <w:gridCol w:w="669"/>
            </w:tblGrid>
            <w:tr>
              <w:tc>
                <w:tcPr>
                  <w:tcW w:type="dxa" w:w="2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序号</w:t>
                  </w:r>
                </w:p>
              </w:tc>
              <w:tc>
                <w:tcPr>
                  <w:tcW w:type="dxa" w:w="3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培训时间</w:t>
                  </w:r>
                </w:p>
              </w:tc>
              <w:tc>
                <w:tcPr>
                  <w:tcW w:type="dxa" w:w="2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时长</w:t>
                  </w:r>
                </w:p>
              </w:tc>
              <w:tc>
                <w:tcPr>
                  <w:tcW w:type="dxa" w:w="5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主题</w:t>
                  </w:r>
                </w:p>
              </w:tc>
              <w:tc>
                <w:tcPr>
                  <w:tcW w:type="dxa" w:w="4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参训人数</w:t>
                  </w:r>
                </w:p>
              </w:tc>
              <w:tc>
                <w:tcPr>
                  <w:tcW w:type="dxa" w:w="6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培训</w:t>
                  </w:r>
                  <w:r>
                    <w:rPr>
                      <w:rFonts w:ascii="仿宋_GB2312" w:hAnsi="仿宋_GB2312" w:cs="仿宋_GB2312" w:eastAsia="仿宋_GB2312"/>
                      <w:sz w:val="18"/>
                      <w:color w:val="000000"/>
                    </w:rPr>
                    <w:t>要求</w:t>
                  </w:r>
                </w:p>
              </w:tc>
            </w:tr>
            <w:tr>
              <w:tc>
                <w:tcPr>
                  <w:tcW w:type="dxa" w:w="20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w:t>
                  </w:r>
                </w:p>
              </w:tc>
              <w:tc>
                <w:tcPr>
                  <w:tcW w:type="dxa" w:w="3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225"/>
                    <w:jc w:val="both"/>
                  </w:pPr>
                  <w:r>
                    <w:rPr>
                      <w:rFonts w:ascii="仿宋_GB2312" w:hAnsi="仿宋_GB2312" w:cs="仿宋_GB2312" w:eastAsia="仿宋_GB2312"/>
                      <w:sz w:val="18"/>
                      <w:color w:val="000000"/>
                    </w:rPr>
                    <w:t>6月-7月</w:t>
                  </w:r>
                </w:p>
              </w:tc>
              <w:tc>
                <w:tcPr>
                  <w:tcW w:type="dxa" w:w="29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5-7天</w:t>
                  </w:r>
                </w:p>
              </w:tc>
              <w:tc>
                <w:tcPr>
                  <w:tcW w:type="dxa" w:w="5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18"/>
                      <w:color w:val="000000"/>
                    </w:rPr>
                    <w:t>新课程、新课标、背景下的课堂</w:t>
                  </w:r>
                  <w:r>
                    <w:rPr>
                      <w:rFonts w:ascii="仿宋_GB2312" w:hAnsi="仿宋_GB2312" w:cs="仿宋_GB2312" w:eastAsia="仿宋_GB2312"/>
                      <w:sz w:val="18"/>
                      <w:color w:val="000000"/>
                    </w:rPr>
                    <w:t>模式创新探索</w:t>
                  </w:r>
                </w:p>
                <w:p>
                  <w:pPr>
                    <w:pStyle w:val="null3"/>
                    <w:jc w:val="both"/>
                  </w:pPr>
                </w:p>
              </w:tc>
              <w:tc>
                <w:tcPr>
                  <w:tcW w:type="dxa" w:w="4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第一批：高三年级</w:t>
                  </w:r>
                  <w:r>
                    <w:rPr>
                      <w:rFonts w:ascii="仿宋_GB2312" w:hAnsi="仿宋_GB2312" w:cs="仿宋_GB2312" w:eastAsia="仿宋_GB2312"/>
                      <w:sz w:val="18"/>
                      <w:color w:val="000000"/>
                    </w:rPr>
                    <w:t>28人</w:t>
                  </w:r>
                </w:p>
              </w:tc>
              <w:tc>
                <w:tcPr>
                  <w:tcW w:type="dxa" w:w="6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线下：走进名校交流学习</w:t>
                  </w:r>
                </w:p>
                <w:p>
                  <w:pPr>
                    <w:pStyle w:val="null3"/>
                    <w:jc w:val="both"/>
                  </w:pPr>
                </w:p>
              </w:tc>
            </w:tr>
            <w:tr>
              <w:tc>
                <w:tcPr>
                  <w:tcW w:type="dxa" w:w="209"/>
                  <w:vMerge/>
                  <w:tcBorders>
                    <w:top w:val="none" w:color="000000" w:sz="4"/>
                    <w:left w:val="single" w:color="000000" w:sz="4"/>
                    <w:bottom w:val="single" w:color="000000" w:sz="4"/>
                    <w:right w:val="single" w:color="000000" w:sz="4"/>
                  </w:tcBorders>
                </w:tcPr>
                <w:p/>
              </w:tc>
              <w:tc>
                <w:tcPr>
                  <w:tcW w:type="dxa" w:w="343"/>
                  <w:vMerge/>
                  <w:tcBorders>
                    <w:top w:val="none" w:color="000000" w:sz="4"/>
                    <w:left w:val="none" w:color="000000" w:sz="4"/>
                    <w:bottom w:val="single" w:color="000000" w:sz="4"/>
                    <w:right w:val="single" w:color="000000" w:sz="4"/>
                  </w:tcBorders>
                </w:tcPr>
                <w:p/>
              </w:tc>
              <w:tc>
                <w:tcPr>
                  <w:tcW w:type="dxa" w:w="298"/>
                  <w:vMerge/>
                  <w:tcBorders>
                    <w:top w:val="none" w:color="000000" w:sz="4"/>
                    <w:left w:val="none" w:color="000000" w:sz="4"/>
                    <w:bottom w:val="single" w:color="000000" w:sz="4"/>
                    <w:right w:val="single" w:color="000000" w:sz="4"/>
                  </w:tcBorders>
                </w:tcPr>
                <w:p/>
              </w:tc>
              <w:tc>
                <w:tcPr>
                  <w:tcW w:type="dxa" w:w="555"/>
                  <w:vMerge/>
                  <w:tcBorders>
                    <w:top w:val="none" w:color="000000" w:sz="4"/>
                    <w:left w:val="none" w:color="000000" w:sz="4"/>
                    <w:bottom w:val="single" w:color="000000" w:sz="4"/>
                    <w:right w:val="single" w:color="000000" w:sz="4"/>
                  </w:tcBorders>
                </w:tcPr>
                <w:p/>
              </w:tc>
              <w:tc>
                <w:tcPr>
                  <w:tcW w:type="dxa" w:w="4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第二批：初三年级</w:t>
                  </w:r>
                  <w:r>
                    <w:rPr>
                      <w:rFonts w:ascii="仿宋_GB2312" w:hAnsi="仿宋_GB2312" w:cs="仿宋_GB2312" w:eastAsia="仿宋_GB2312"/>
                      <w:sz w:val="18"/>
                      <w:color w:val="000000"/>
                    </w:rPr>
                    <w:t>25人</w:t>
                  </w:r>
                </w:p>
              </w:tc>
              <w:tc>
                <w:tcPr>
                  <w:tcW w:type="dxa" w:w="669"/>
                  <w:vMerge/>
                  <w:tcBorders>
                    <w:top w:val="none" w:color="000000" w:sz="4"/>
                    <w:left w:val="none" w:color="000000" w:sz="4"/>
                    <w:bottom w:val="single" w:color="000000" w:sz="4"/>
                    <w:right w:val="single" w:color="000000" w:sz="4"/>
                  </w:tcBorders>
                </w:tcP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2</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8月-12月</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一学期</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18"/>
                      <w:color w:val="000000"/>
                    </w:rPr>
                    <w:t>基于研究导向型的创新能力培养及交流活动</w:t>
                  </w:r>
                </w:p>
                <w:p>
                  <w:pPr>
                    <w:pStyle w:val="null3"/>
                    <w:jc w:val="both"/>
                  </w:pPr>
                </w:p>
              </w:tc>
              <w:tc>
                <w:tcPr>
                  <w:tcW w:type="dxa" w:w="4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语文、数学、英语、物理四大学科教师</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18"/>
                      <w:color w:val="000000"/>
                    </w:rPr>
                    <w:t>实行</w:t>
                  </w:r>
                  <w:r>
                    <w:rPr>
                      <w:rFonts w:ascii="仿宋_GB2312" w:hAnsi="仿宋_GB2312" w:cs="仿宋_GB2312" w:eastAsia="仿宋_GB2312"/>
                      <w:sz w:val="18"/>
                      <w:color w:val="000000"/>
                    </w:rPr>
                    <w:t>"线下驻校 + 线上持续" 的双轨指导模式，线下邀请专家进校指导，每学期专家累计驻校时间为2 周（可根据教学进度分阶段安排），期间需全程参与学校教学教研活动。非驻校期间，通过网络平台（如腾讯会议、微信群等）保持常态化沟通，2.通过参与各学科组集体备课会、听评课等环节，针对教学目标设定、教学内容重构、学情分析、分层作业的布置等环节提供专业化建议，重点关注新课标理念与学科核心素养的落地。</w:t>
                  </w:r>
                </w:p>
                <w:p>
                  <w:pPr>
                    <w:pStyle w:val="null3"/>
                    <w:jc w:val="both"/>
                  </w:pPr>
                  <w:r>
                    <w:rPr>
                      <w:rFonts w:ascii="仿宋_GB2312" w:hAnsi="仿宋_GB2312" w:cs="仿宋_GB2312" w:eastAsia="仿宋_GB2312"/>
                      <w:sz w:val="18"/>
                      <w:color w:val="000000"/>
                    </w:rPr>
                    <w:t>3.选取典型单元或考点，组织教师进行命题实战训练，专家全程参与审题、磨题过程，提升教师试题编制的科学性与创新性。</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3</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8月</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5天</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生涯规划教育</w:t>
                  </w:r>
                  <w:r>
                    <w:rPr>
                      <w:rFonts w:ascii="仿宋_GB2312" w:hAnsi="仿宋_GB2312" w:cs="仿宋_GB2312" w:eastAsia="仿宋_GB2312"/>
                      <w:sz w:val="18"/>
                      <w:color w:val="000000"/>
                    </w:rPr>
                    <w:t>与实践</w:t>
                  </w:r>
                </w:p>
              </w:tc>
              <w:tc>
                <w:tcPr>
                  <w:tcW w:type="dxa" w:w="4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全校教师</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线下：邀请专家进校指导</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4</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8月</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5-7天</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汇聚德育智慧</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共探育人新径</w:t>
                  </w:r>
                </w:p>
              </w:tc>
              <w:tc>
                <w:tcPr>
                  <w:tcW w:type="dxa" w:w="4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65人</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1.走进名校交流学习，提炼可复制的育人模式，促进德育工作从“经验型”向“科学化”升级。</w:t>
                  </w:r>
                </w:p>
                <w:p>
                  <w:pPr>
                    <w:pStyle w:val="null3"/>
                    <w:jc w:val="both"/>
                  </w:pPr>
                  <w:r>
                    <w:rPr>
                      <w:rFonts w:ascii="仿宋_GB2312" w:hAnsi="仿宋_GB2312" w:cs="仿宋_GB2312" w:eastAsia="仿宋_GB2312"/>
                      <w:sz w:val="18"/>
                      <w:color w:val="000000"/>
                    </w:rPr>
                    <w:t>2. 探索“五育融合”背景下德育的新路径，为落实立德树人根本任务提供理论支撑与实践范式，助力培养时代新人。</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合同签订后至本项目结束</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详见拟签订合同文本</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详见拟签订合同文本</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采购标的对应的中小企业划分标准所属行业为其他未列明行业。从业人员300人以下的为中小微型企业。其中，从业人员100人及以上的为中型企业;从业人员10人及以上的为小型企业;从业人员10人以下的为微型企业。 2.需要落实的政府采购政策：1）《国务院办公厅关于建立政府强制采购节能产品制度的通知》（国办发〔2007〕51号）；2）《财政部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司法部关于政府采购支持监狱企业发展有关问题的通知》（财库〔2014〕68号）；3）《三部门联合发布关于促进残疾人就业政府采购政策的通知》（财库〔2017〕141号）；4）《财政部 发展改革委生态环境部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格式.docx 中小企业声明函 残疾人福利性单位声明函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格式.docx 中小企业声明函 残疾人福利性单位声明函 标的清单 报价表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格式.docx 中小企业声明函 残疾人福利性单位声明函 标的清单 报价表 响应函 监狱企业的证明文件</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供应商应是独立承担民事责任能力的法人、其他组织或自然人：法人需提供合法有效的营业执照，其他组织需提供合法有效的营业执照（或事业单位法人证书）等证明资料，自然人须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格式.docx 中小企业声明函 残疾人福利性单位声明函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税收缴纳凭证及社会保险缴纳的凭证</w:t>
            </w:r>
          </w:p>
        </w:tc>
        <w:tc>
          <w:tcPr>
            <w:tcW w:type="dxa" w:w="3322"/>
          </w:tcPr>
          <w:p>
            <w:pPr>
              <w:pStyle w:val="null3"/>
            </w:pPr>
            <w:r>
              <w:rPr>
                <w:rFonts w:ascii="仿宋_GB2312" w:hAnsi="仿宋_GB2312" w:cs="仿宋_GB2312" w:eastAsia="仿宋_GB2312"/>
              </w:rPr>
              <w:t>供应商应提供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tc>
        <w:tc>
          <w:tcPr>
            <w:tcW w:type="dxa" w:w="1661"/>
          </w:tcPr>
          <w:p>
            <w:pPr>
              <w:pStyle w:val="null3"/>
            </w:pPr>
            <w:r>
              <w:rPr>
                <w:rFonts w:ascii="仿宋_GB2312" w:hAnsi="仿宋_GB2312" w:cs="仿宋_GB2312" w:eastAsia="仿宋_GB2312"/>
              </w:rPr>
              <w:t>格式.docx 中小企业声明函 残疾人福利性单位声明函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参加政府采购活动前3年内在经营活动中没有重大违法记录的书面声明； 其中：重大违法记录是指供应商因违法经营受到刑事处罚或者责令停产停业、吊销许可证或者执照、较大数额罚款等行政处罚</w:t>
            </w:r>
          </w:p>
        </w:tc>
        <w:tc>
          <w:tcPr>
            <w:tcW w:type="dxa" w:w="3322"/>
          </w:tcPr>
          <w:p>
            <w:pPr>
              <w:pStyle w:val="null3"/>
            </w:pPr>
            <w:r>
              <w:rPr>
                <w:rFonts w:ascii="仿宋_GB2312" w:hAnsi="仿宋_GB2312" w:cs="仿宋_GB2312" w:eastAsia="仿宋_GB2312"/>
              </w:rPr>
              <w:t>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格式.docx 中小企业声明函 残疾人福利性单位声明函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履行合同所必需的设备和专业技术能力书面声明函</w:t>
            </w:r>
          </w:p>
        </w:tc>
        <w:tc>
          <w:tcPr>
            <w:tcW w:type="dxa" w:w="3322"/>
          </w:tcPr>
          <w:p>
            <w:pPr>
              <w:pStyle w:val="null3"/>
            </w:pPr>
            <w:r>
              <w:rPr>
                <w:rFonts w:ascii="仿宋_GB2312" w:hAnsi="仿宋_GB2312" w:cs="仿宋_GB2312" w:eastAsia="仿宋_GB2312"/>
              </w:rPr>
              <w:t>具有履行合同所必需的设备和专业技术能力书面声明函，供应商需在项目电子化交易系统中按要求上传相应证明文件并进行电子签章。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格式.docx 中小企业声明函 残疾人福利性单位声明函 标的清单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供应商信用状况</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网站查询结果为准。</w:t>
            </w:r>
          </w:p>
        </w:tc>
        <w:tc>
          <w:tcPr>
            <w:tcW w:type="dxa" w:w="1661"/>
          </w:tcPr>
          <w:p>
            <w:pPr>
              <w:pStyle w:val="null3"/>
            </w:pPr>
            <w:r>
              <w:rPr>
                <w:rFonts w:ascii="仿宋_GB2312" w:hAnsi="仿宋_GB2312" w:cs="仿宋_GB2312" w:eastAsia="仿宋_GB2312"/>
              </w:rPr>
              <w:t>格式.docx 中小企业声明函 残疾人福利性单位声明函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2023年或2024年度经审计的财务审计报告（事业法人可提供部门决算报告）；或提供供应商基本开户银行出具的资信证明；或提供政府采购专业担保机构出具的投标担保函，供应商需在项目电子化交易系统中按要求上传相应证明文件。</w:t>
            </w:r>
          </w:p>
        </w:tc>
        <w:tc>
          <w:tcPr>
            <w:tcW w:type="dxa" w:w="1661"/>
          </w:tcPr>
          <w:p>
            <w:pPr>
              <w:pStyle w:val="null3"/>
            </w:pPr>
            <w:r>
              <w:rPr>
                <w:rFonts w:ascii="仿宋_GB2312" w:hAnsi="仿宋_GB2312" w:cs="仿宋_GB2312" w:eastAsia="仿宋_GB2312"/>
              </w:rPr>
              <w:t>格式.docx 中小企业声明函 残疾人福利性单位声明函 标的清单 报价表 响应函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格式.docx 中小企业声明函 残疾人福利性单位声明函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格式.docx 中小企业声明函 残疾人福利性单位声明函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法人授权委托书及被授权人身份证（法人参与投标的，需提供法定代表人身份证及法定代表人身份证明书）合格有效</w:t>
            </w:r>
          </w:p>
        </w:tc>
        <w:tc>
          <w:tcPr>
            <w:tcW w:type="dxa" w:w="1661"/>
          </w:tcPr>
          <w:p>
            <w:pPr>
              <w:pStyle w:val="null3"/>
            </w:pPr>
            <w:r>
              <w:rPr>
                <w:rFonts w:ascii="仿宋_GB2312" w:hAnsi="仿宋_GB2312" w:cs="仿宋_GB2312" w:eastAsia="仿宋_GB2312"/>
              </w:rPr>
              <w:t>格式.docx 中小企业声明函 残疾人福利性单位声明函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响应文件报价</w:t>
            </w:r>
          </w:p>
        </w:tc>
        <w:tc>
          <w:tcPr>
            <w:tcW w:type="dxa" w:w="3322"/>
          </w:tcPr>
          <w:p>
            <w:pPr>
              <w:pStyle w:val="null3"/>
            </w:pPr>
            <w:r>
              <w:rPr>
                <w:rFonts w:ascii="仿宋_GB2312" w:hAnsi="仿宋_GB2312" w:cs="仿宋_GB2312" w:eastAsia="仿宋_GB2312"/>
              </w:rPr>
              <w:t>报价唯一，总报价且没有高于采购预算。</w:t>
            </w:r>
          </w:p>
        </w:tc>
        <w:tc>
          <w:tcPr>
            <w:tcW w:type="dxa" w:w="1661"/>
          </w:tcPr>
          <w:p>
            <w:pPr>
              <w:pStyle w:val="null3"/>
            </w:pPr>
            <w:r>
              <w:rPr>
                <w:rFonts w:ascii="仿宋_GB2312" w:hAnsi="仿宋_GB2312" w:cs="仿宋_GB2312" w:eastAsia="仿宋_GB2312"/>
              </w:rPr>
              <w:t>格式.docx 中小企业声明函 残疾人福利性单位声明函 标的清单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格式.docx 中小企业声明函 残疾人福利性单位声明函 标的清单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响应文件响应性</w:t>
            </w:r>
          </w:p>
        </w:tc>
        <w:tc>
          <w:tcPr>
            <w:tcW w:type="dxa" w:w="3322"/>
          </w:tcPr>
          <w:p>
            <w:pPr>
              <w:pStyle w:val="null3"/>
            </w:pPr>
            <w:r>
              <w:rPr>
                <w:rFonts w:ascii="仿宋_GB2312" w:hAnsi="仿宋_GB2312" w:cs="仿宋_GB2312" w:eastAsia="仿宋_GB2312"/>
              </w:rPr>
              <w:t>技术及商务条款的响应符合磋商文件要求</w:t>
            </w:r>
          </w:p>
        </w:tc>
        <w:tc>
          <w:tcPr>
            <w:tcW w:type="dxa" w:w="1661"/>
          </w:tcPr>
          <w:p>
            <w:pPr>
              <w:pStyle w:val="null3"/>
            </w:pPr>
            <w:r>
              <w:rPr>
                <w:rFonts w:ascii="仿宋_GB2312" w:hAnsi="仿宋_GB2312" w:cs="仿宋_GB2312" w:eastAsia="仿宋_GB2312"/>
              </w:rPr>
              <w:t>格式.docx 中小企业声明函 残疾人福利性单位声明函 标的清单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 方案</w:t>
            </w:r>
          </w:p>
        </w:tc>
        <w:tc>
          <w:tcPr>
            <w:tcW w:type="dxa" w:w="2492"/>
          </w:tcPr>
          <w:p>
            <w:pPr>
              <w:pStyle w:val="null3"/>
            </w:pPr>
            <w:r>
              <w:rPr>
                <w:rFonts w:ascii="仿宋_GB2312" w:hAnsi="仿宋_GB2312" w:cs="仿宋_GB2312" w:eastAsia="仿宋_GB2312"/>
              </w:rPr>
              <w:t>根据供应商提供的服务方案，主要从以下方面进行评分： ①总体框架及计划； ②技术思路及方法； ③关键点、重难点分析； ④服务理念及特色。 评审标准： 1、完整性：内容全面，对评审内容中的各项要求有详细描述； 2、可行性：切合本项目实际情况，提出步骤清晰的方案； 3、针对性：紧扣项目实际情况需求，内容切实合理； 4、专业性：逻辑性强，具有技术含量、技术水准。 赋分标准： ①总体框架及计划：每完全满足一个评审标准得2分，基本满足一个评审标准得1分，满分8分； ②技术思路及方法：每完全满足一个评审标准得2分，基本满足一个评审标准得1分，满分8分； ③关键点、重难点分析：每完全满足一个评审标准得2分，基本满足一个评审标准得1分，满分8分； ④服务理念及特色：每完全满足一个评审标准得2分，基本满足一个评审标准得1分，满分8分。</w:t>
            </w:r>
          </w:p>
        </w:tc>
        <w:tc>
          <w:tcPr>
            <w:tcW w:type="dxa" w:w="831"/>
          </w:tcPr>
          <w:p>
            <w:pPr>
              <w:pStyle w:val="null3"/>
              <w:jc w:val="right"/>
            </w:pPr>
            <w:r>
              <w:rPr>
                <w:rFonts w:ascii="仿宋_GB2312" w:hAnsi="仿宋_GB2312" w:cs="仿宋_GB2312" w:eastAsia="仿宋_GB2312"/>
              </w:rPr>
              <w:t>32.0000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格式.docx</w:t>
            </w:r>
          </w:p>
        </w:tc>
      </w:tr>
      <w:tr>
        <w:tc>
          <w:tcPr>
            <w:tcW w:type="dxa" w:w="831"/>
            <w:vMerge/>
          </w:tcPr>
          <w:p/>
        </w:tc>
        <w:tc>
          <w:tcPr>
            <w:tcW w:type="dxa" w:w="1661"/>
          </w:tcPr>
          <w:p>
            <w:pPr>
              <w:pStyle w:val="null3"/>
            </w:pPr>
            <w:r>
              <w:rPr>
                <w:rFonts w:ascii="仿宋_GB2312" w:hAnsi="仿宋_GB2312" w:cs="仿宋_GB2312" w:eastAsia="仿宋_GB2312"/>
              </w:rPr>
              <w:t>需求理解与定位1</w:t>
            </w:r>
          </w:p>
        </w:tc>
        <w:tc>
          <w:tcPr>
            <w:tcW w:type="dxa" w:w="2492"/>
          </w:tcPr>
          <w:p>
            <w:pPr>
              <w:pStyle w:val="null3"/>
            </w:pPr>
            <w:r>
              <w:rPr>
                <w:rFonts w:ascii="仿宋_GB2312" w:hAnsi="仿宋_GB2312" w:cs="仿宋_GB2312" w:eastAsia="仿宋_GB2312"/>
              </w:rPr>
              <w:t>（1）需求理解（9分） 一、评审内容： ①项目的实施背景理解； ②工作目的目标理解； ③相关政策及发展动向。 二、评审标准： 1、完整性：内容全面，对评审内容中的各项要求有详细描述； 2、可行性：切合本项目实际情况，提出步骤清晰的方案； 3、针对性：紧扣项目实际情况需求，内容切实合理。 三、赋分标准： ①项目的实施背景理解：每完全满足一个评审标准得1分，满分3分； ②工作目的目标理解：每完全满足一个评审标准得1分，满分3分； ③相关政策及动向：每完全满足一个评审标准得1分，满分3分。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格式.docx</w:t>
            </w:r>
          </w:p>
        </w:tc>
      </w:tr>
      <w:tr>
        <w:tc>
          <w:tcPr>
            <w:tcW w:type="dxa" w:w="831"/>
            <w:vMerge/>
          </w:tcPr>
          <w:p/>
        </w:tc>
        <w:tc>
          <w:tcPr>
            <w:tcW w:type="dxa" w:w="1661"/>
          </w:tcPr>
          <w:p>
            <w:pPr>
              <w:pStyle w:val="null3"/>
            </w:pPr>
            <w:r>
              <w:rPr>
                <w:rFonts w:ascii="仿宋_GB2312" w:hAnsi="仿宋_GB2312" w:cs="仿宋_GB2312" w:eastAsia="仿宋_GB2312"/>
              </w:rPr>
              <w:t>需求理解与定位2</w:t>
            </w:r>
          </w:p>
        </w:tc>
        <w:tc>
          <w:tcPr>
            <w:tcW w:type="dxa" w:w="2492"/>
          </w:tcPr>
          <w:p>
            <w:pPr>
              <w:pStyle w:val="null3"/>
            </w:pPr>
            <w:r>
              <w:rPr>
                <w:rFonts w:ascii="仿宋_GB2312" w:hAnsi="仿宋_GB2312" w:cs="仿宋_GB2312" w:eastAsia="仿宋_GB2312"/>
              </w:rPr>
              <w:t>（2）根据理解定位，做出的服务标准及服务优势说明，每完全满足一项得1分，未提供不得分。（3分） 评审标准： 1、完整性：内容全面，对评审内容中的各项要求有详细描述； 2、可行性：切合本项目实际情况，提出步骤清晰的方案； 3、针对性：紧扣项目实际情况需求，内容切实合理。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质量保证（9分） 一、评审内容： ①具有针对本项目质量管理制度； ②质量保障措施； ③内部管控流程合理。 二、评审标准： 1、完整性：内容全面，对评审内容中的各项要求有详细描述； 2、可行性：切合本标段实际情况，提出步骤清晰的方案； 3、针对性：紧扣项目实际情况需求，内容切实合理。 三、赋分标准： ①具有针对本项目质量管理制度：每完全满足一个评审标准得1分，满分3分； ②质量保障措施：每完全满足一个评审标准得1分，满分3分； ③内部管控流程：每完全满足一个评审标准得1分，满分3分。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格式.docx</w:t>
            </w:r>
          </w:p>
        </w:tc>
      </w:tr>
      <w:tr>
        <w:tc>
          <w:tcPr>
            <w:tcW w:type="dxa" w:w="831"/>
            <w:vMerge/>
          </w:tcPr>
          <w:p/>
        </w:tc>
        <w:tc>
          <w:tcPr>
            <w:tcW w:type="dxa" w:w="1661"/>
          </w:tcPr>
          <w:p>
            <w:pPr>
              <w:pStyle w:val="null3"/>
            </w:pPr>
            <w:r>
              <w:rPr>
                <w:rFonts w:ascii="仿宋_GB2312" w:hAnsi="仿宋_GB2312" w:cs="仿宋_GB2312" w:eastAsia="仿宋_GB2312"/>
              </w:rPr>
              <w:t>进度控制</w:t>
            </w:r>
          </w:p>
        </w:tc>
        <w:tc>
          <w:tcPr>
            <w:tcW w:type="dxa" w:w="2492"/>
          </w:tcPr>
          <w:p>
            <w:pPr>
              <w:pStyle w:val="null3"/>
            </w:pPr>
            <w:r>
              <w:rPr>
                <w:rFonts w:ascii="仿宋_GB2312" w:hAnsi="仿宋_GB2312" w:cs="仿宋_GB2312" w:eastAsia="仿宋_GB2312"/>
              </w:rPr>
              <w:t>一、评审内容： ①进度的保障措施； ②突发状况应急预案。 二、评审标准： 1、完整性：内容全面，对评审内容中的各项要求有详细描述； 2、可行性：切合本项目实际情况，提出步骤清晰的方案； 3、针对性：紧扣项目实际情况需求，内容切实合理。 三、赋分标准： ①进度的保障措施：每完全满足一个评审标准得1分，满分3分； ②突发状况应急预案：每完全满足一个评审标准得1分，满分3分。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格式.docx</w:t>
            </w:r>
          </w:p>
        </w:tc>
      </w:tr>
      <w:tr>
        <w:tc>
          <w:tcPr>
            <w:tcW w:type="dxa" w:w="831"/>
            <w:vMerge/>
          </w:tcPr>
          <w:p/>
        </w:tc>
        <w:tc>
          <w:tcPr>
            <w:tcW w:type="dxa" w:w="1661"/>
          </w:tcPr>
          <w:p>
            <w:pPr>
              <w:pStyle w:val="null3"/>
            </w:pPr>
            <w:r>
              <w:rPr>
                <w:rFonts w:ascii="仿宋_GB2312" w:hAnsi="仿宋_GB2312" w:cs="仿宋_GB2312" w:eastAsia="仿宋_GB2312"/>
              </w:rPr>
              <w:t>保密廉洁</w:t>
            </w:r>
          </w:p>
        </w:tc>
        <w:tc>
          <w:tcPr>
            <w:tcW w:type="dxa" w:w="2492"/>
          </w:tcPr>
          <w:p>
            <w:pPr>
              <w:pStyle w:val="null3"/>
            </w:pPr>
            <w:r>
              <w:rPr>
                <w:rFonts w:ascii="仿宋_GB2312" w:hAnsi="仿宋_GB2312" w:cs="仿宋_GB2312" w:eastAsia="仿宋_GB2312"/>
              </w:rPr>
              <w:t>一、评审内容： ①保密制度及措施； ②廉洁制度及措施。 二、评审标准： 1、完整性：内容全面，对评审内容中的各项要求有详细描述； 2、可行性：切合本项目实际情况，提出步骤清晰的方案； 3、针对性：紧扣项目实际情况需求，内容切实合理。 三、赋分标准： ①保密制度及措施：每完全满足一个评审标准得1分，满分3分； ②廉洁制度及措施：每完全满足一个评审标准得1分，满分3分。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格式.docx</w:t>
            </w:r>
          </w:p>
        </w:tc>
      </w:tr>
      <w:tr>
        <w:tc>
          <w:tcPr>
            <w:tcW w:type="dxa" w:w="831"/>
            <w:vMerge/>
          </w:tcPr>
          <w:p/>
        </w:tc>
        <w:tc>
          <w:tcPr>
            <w:tcW w:type="dxa" w:w="1661"/>
          </w:tcPr>
          <w:p>
            <w:pPr>
              <w:pStyle w:val="null3"/>
            </w:pPr>
            <w:r>
              <w:rPr>
                <w:rFonts w:ascii="仿宋_GB2312" w:hAnsi="仿宋_GB2312" w:cs="仿宋_GB2312" w:eastAsia="仿宋_GB2312"/>
              </w:rPr>
              <w:t>组织架构</w:t>
            </w:r>
          </w:p>
        </w:tc>
        <w:tc>
          <w:tcPr>
            <w:tcW w:type="dxa" w:w="2492"/>
          </w:tcPr>
          <w:p>
            <w:pPr>
              <w:pStyle w:val="null3"/>
            </w:pPr>
            <w:r>
              <w:rPr>
                <w:rFonts w:ascii="仿宋_GB2312" w:hAnsi="仿宋_GB2312" w:cs="仿宋_GB2312" w:eastAsia="仿宋_GB2312"/>
              </w:rPr>
              <w:t>一、评审内容： 组织架构及职责划分。 二、赋分标准： 1、组织架构完整，岗位设置合理、明确，提供拟派团队的组织架构图、岗位分工说明及具体的项目组成员名单的，得9分； 2、组织架构较为完整，岗位设置较为合理，提供拟派团队的组织架构图、岗位分工说明及具体的项目组成员名单的，7分； 3、组织架构、岗位设置能够基本满足本项目采购要求，提供拟派团队的组织架构图或岗位分工说明或具体的项目组成员名单的得5分； 4、组织架构、岗位设置不够合理的，得3分； 5、无组织架构得0分。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格式.docx</w:t>
            </w:r>
          </w:p>
        </w:tc>
      </w:tr>
      <w:tr>
        <w:tc>
          <w:tcPr>
            <w:tcW w:type="dxa" w:w="831"/>
            <w:vMerge/>
          </w:tcPr>
          <w:p/>
        </w:tc>
        <w:tc>
          <w:tcPr>
            <w:tcW w:type="dxa" w:w="1661"/>
          </w:tcPr>
          <w:p>
            <w:pPr>
              <w:pStyle w:val="null3"/>
            </w:pPr>
            <w:r>
              <w:rPr>
                <w:rFonts w:ascii="仿宋_GB2312" w:hAnsi="仿宋_GB2312" w:cs="仿宋_GB2312" w:eastAsia="仿宋_GB2312"/>
              </w:rPr>
              <w:t>售后服务与支持</w:t>
            </w:r>
          </w:p>
        </w:tc>
        <w:tc>
          <w:tcPr>
            <w:tcW w:type="dxa" w:w="2492"/>
          </w:tcPr>
          <w:p>
            <w:pPr>
              <w:pStyle w:val="null3"/>
            </w:pPr>
            <w:r>
              <w:rPr>
                <w:rFonts w:ascii="仿宋_GB2312" w:hAnsi="仿宋_GB2312" w:cs="仿宋_GB2312" w:eastAsia="仿宋_GB2312"/>
              </w:rPr>
              <w:t>1、供应商承诺在培训结束后提供的售后服务内容：如培训资料的整理与提供、培训效果的跟踪与反馈、为教师提供后续的咨询与指导服务等承诺，上述内容齐全得3分，内容基本齐全得2分，未提供相应承诺不得分； 2、供应商需提供针对本项目建立了完善的客户投诉处理机制，能够及时有效地解决培训过程中出现的问题和教师的反馈意见。根据售后服务与支持的完善程度和可靠性进行评分，方案内容完整、合理，可行性强的，得3分；方案存在缺陷但基本完整，为通用性方案得2分；无响应，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 2022年 1月 1 日至今类似项目合同（以合同签订日期为准），每提供1份得1分，最高10分。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报价得分＝（评标基准价/最终报价）×10（注：满足磋商文件要求且最后报价最低的供应商的价格为磋商基准价，其价格分为满分。）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格式.docx 中小企业声明函 残疾人福利性单位声明函 标的清单 报价表 响应函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