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E5495">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bookmarkStart w:id="0" w:name="_GoBack"/>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bookmarkEnd w:id="0"/>
    <w:p w14:paraId="10268A52">
      <w:pPr>
        <w:jc w:val="center"/>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已有格式按给定格式响应，未给定格式可自拟</w:t>
      </w:r>
      <w:r>
        <w:rPr>
          <w:rFonts w:hint="eastAsia" w:ascii="宋体" w:hAnsi="宋体" w:eastAsia="宋体" w:cs="宋体"/>
          <w:b/>
          <w:bCs/>
          <w:sz w:val="24"/>
          <w:szCs w:val="24"/>
          <w:highlight w:val="none"/>
          <w:lang w:eastAsia="zh-CN"/>
        </w:rPr>
        <w:t>）</w:t>
      </w:r>
    </w:p>
    <w:p w14:paraId="00B28B6E">
      <w:pPr>
        <w:rPr>
          <w:rFonts w:hint="eastAsia"/>
          <w:highlight w:val="none"/>
        </w:rPr>
      </w:pPr>
    </w:p>
    <w:p w14:paraId="7FAB13F9">
      <w:pPr>
        <w:numPr>
          <w:ilvl w:val="0"/>
          <w:numId w:val="1"/>
        </w:numPr>
        <w:rPr>
          <w:rFonts w:hint="eastAsia" w:ascii="宋体" w:hAnsi="宋体" w:eastAsia="宋体" w:cs="宋体"/>
          <w:b/>
          <w:bCs/>
          <w:i w:val="0"/>
          <w:iCs w:val="0"/>
          <w:caps w:val="0"/>
          <w:color w:val="333333"/>
          <w:spacing w:val="0"/>
          <w:sz w:val="24"/>
          <w:szCs w:val="24"/>
          <w:highlight w:val="none"/>
          <w:shd w:val="clear" w:color="auto" w:fill="FFFFFF"/>
        </w:rPr>
      </w:pPr>
      <w:r>
        <w:rPr>
          <w:rFonts w:hint="eastAsia" w:ascii="宋体" w:hAnsi="宋体" w:eastAsia="宋体" w:cs="宋体"/>
          <w:b/>
          <w:bCs/>
          <w:i w:val="0"/>
          <w:iCs w:val="0"/>
          <w:caps w:val="0"/>
          <w:color w:val="333333"/>
          <w:spacing w:val="0"/>
          <w:sz w:val="24"/>
          <w:szCs w:val="24"/>
          <w:highlight w:val="none"/>
          <w:shd w:val="clear" w:color="auto" w:fill="FFFFFF"/>
          <w:lang w:eastAsia="zh-CN"/>
        </w:rPr>
        <w:t>、</w:t>
      </w:r>
      <w:r>
        <w:rPr>
          <w:rFonts w:hint="eastAsia" w:ascii="宋体" w:hAnsi="宋体" w:eastAsia="宋体" w:cs="宋体"/>
          <w:b/>
          <w:bCs/>
          <w:i w:val="0"/>
          <w:iCs w:val="0"/>
          <w:caps w:val="0"/>
          <w:color w:val="333333"/>
          <w:spacing w:val="0"/>
          <w:sz w:val="24"/>
          <w:szCs w:val="24"/>
          <w:highlight w:val="none"/>
          <w:shd w:val="clear" w:color="auto" w:fill="FFFFFF"/>
        </w:rPr>
        <w:t>一般资格要求</w:t>
      </w:r>
      <w:r>
        <w:rPr>
          <w:rFonts w:hint="eastAsia" w:ascii="宋体" w:hAnsi="宋体" w:eastAsia="宋体" w:cs="宋体"/>
          <w:b/>
          <w:bCs/>
          <w:i w:val="0"/>
          <w:iCs w:val="0"/>
          <w:caps w:val="0"/>
          <w:color w:val="333333"/>
          <w:spacing w:val="0"/>
          <w:sz w:val="24"/>
          <w:szCs w:val="24"/>
          <w:highlight w:val="none"/>
          <w:shd w:val="clear" w:color="auto" w:fill="FFFFFF"/>
          <w:lang w:eastAsia="zh-CN"/>
        </w:rPr>
        <w:t>：</w:t>
      </w:r>
      <w:r>
        <w:rPr>
          <w:rFonts w:hint="eastAsia" w:ascii="宋体" w:hAnsi="宋体" w:eastAsia="宋体" w:cs="宋体"/>
          <w:b/>
          <w:bCs/>
          <w:i w:val="0"/>
          <w:iCs w:val="0"/>
          <w:caps w:val="0"/>
          <w:color w:val="333333"/>
          <w:spacing w:val="0"/>
          <w:sz w:val="24"/>
          <w:szCs w:val="24"/>
          <w:highlight w:val="none"/>
          <w:shd w:val="clear" w:color="auto" w:fill="FFFFFF"/>
        </w:rPr>
        <w:t>供应商应具备《中华人民共和国政府采购法》第二十二条规定的条件</w:t>
      </w:r>
    </w:p>
    <w:p w14:paraId="04F616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1、财务状况报告：提供2023年度</w:t>
      </w:r>
      <w:r>
        <w:rPr>
          <w:rFonts w:hint="eastAsia" w:ascii="宋体" w:hAnsi="宋体" w:cs="宋体"/>
          <w:sz w:val="24"/>
          <w:szCs w:val="24"/>
          <w:highlight w:val="none"/>
          <w:lang w:val="en-US" w:eastAsia="zh-CN"/>
        </w:rPr>
        <w:t>或2024年度</w:t>
      </w:r>
      <w:r>
        <w:rPr>
          <w:rFonts w:hint="eastAsia" w:ascii="宋体" w:hAnsi="宋体" w:eastAsia="宋体" w:cs="宋体"/>
          <w:sz w:val="24"/>
          <w:szCs w:val="24"/>
          <w:highlight w:val="none"/>
          <w:lang w:val="en-US" w:eastAsia="zh-CN"/>
        </w:rPr>
        <w:t>完整版的财务审计报告，成立时间至提交投标文件截止时间不足一年的可提供成立后任意时段的资产负债表，或投标时间前六个月内基本账户银行出具的资信证明；</w:t>
      </w:r>
    </w:p>
    <w:p w14:paraId="5C3CB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2、税收缴纳证明：提供投标截止之日前一年内已缴纳的至少三个月的纳税证明或完税证明（任意税种），依法免税的单位应提供相关证明材料；</w:t>
      </w:r>
    </w:p>
    <w:p w14:paraId="3981FA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3、社会保障资金缴纳证明：提供投标截止之日前一年内已缴存的至少三个月的社会保障资金缴存单据或社保机构开具的社会保险参保缴费情况证明，依法不需要缴纳社会保障资金的单位应提供相关证明材料； </w:t>
      </w:r>
    </w:p>
    <w:p w14:paraId="670F68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4、专业技术能力说明：提供具有履行本合同所必需的设备和专业技术能力的说明及承诺书；</w:t>
      </w:r>
    </w:p>
    <w:p w14:paraId="079FB3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w:t>
      </w:r>
    </w:p>
    <w:p w14:paraId="79AFED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6、参加政府采购活动前3年内，在经营活动中没有重大违法记录的书面声明；</w:t>
      </w:r>
    </w:p>
    <w:p w14:paraId="4D09686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注：以上1-6项，提供“基本资格条件承诺函”的，可不再提供其他证明文件。</w:t>
      </w:r>
    </w:p>
    <w:p w14:paraId="3C90E22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i w:val="0"/>
          <w:iCs w:val="0"/>
          <w:caps w:val="0"/>
          <w:color w:val="333333"/>
          <w:spacing w:val="0"/>
          <w:sz w:val="24"/>
          <w:szCs w:val="24"/>
          <w:highlight w:val="none"/>
          <w:shd w:val="clear" w:color="auto" w:fill="FFFFFF"/>
        </w:rPr>
      </w:pPr>
      <w:r>
        <w:rPr>
          <w:rFonts w:hint="eastAsia" w:ascii="宋体" w:hAnsi="宋体" w:eastAsia="宋体" w:cs="宋体"/>
          <w:b/>
          <w:bCs/>
          <w:i w:val="0"/>
          <w:iCs w:val="0"/>
          <w:caps w:val="0"/>
          <w:color w:val="333333"/>
          <w:spacing w:val="0"/>
          <w:sz w:val="24"/>
          <w:szCs w:val="24"/>
          <w:highlight w:val="none"/>
          <w:shd w:val="clear" w:color="auto" w:fill="FFFFFF"/>
          <w:lang w:val="en-US" w:eastAsia="zh-CN"/>
        </w:rPr>
        <w:t>、</w:t>
      </w:r>
      <w:r>
        <w:rPr>
          <w:rFonts w:hint="eastAsia" w:ascii="宋体" w:hAnsi="宋体" w:eastAsia="宋体" w:cs="宋体"/>
          <w:b/>
          <w:bCs/>
          <w:i w:val="0"/>
          <w:iCs w:val="0"/>
          <w:caps w:val="0"/>
          <w:color w:val="333333"/>
          <w:spacing w:val="0"/>
          <w:sz w:val="24"/>
          <w:szCs w:val="24"/>
          <w:highlight w:val="none"/>
          <w:shd w:val="clear" w:color="auto" w:fill="FFFFFF"/>
        </w:rPr>
        <w:t>特殊资格要求</w:t>
      </w:r>
    </w:p>
    <w:p w14:paraId="6C5E6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79B958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2、授权书：提供法定代表人授权书（附法定代表人、被授权人身份证复印件）及被授权人身份证原件（法定代表人直接参加投标，须提供法定代表人身份证明及身份证原件）；</w:t>
      </w:r>
    </w:p>
    <w:p w14:paraId="6C67C2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、联合体承诺书：本项目不接受联合体</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lang w:eastAsia="zh-CN"/>
        </w:rPr>
        <w:t>。</w:t>
      </w:r>
    </w:p>
    <w:p w14:paraId="6101C5DA">
      <w:pPr>
        <w:rPr>
          <w:b/>
          <w:bCs/>
          <w:sz w:val="24"/>
          <w:szCs w:val="32"/>
          <w:highlight w:val="none"/>
        </w:rPr>
      </w:pPr>
      <w:r>
        <w:rPr>
          <w:rFonts w:hint="eastAsia"/>
          <w:highlight w:val="none"/>
          <w:lang w:val="en-US" w:eastAsia="zh-CN"/>
        </w:rPr>
        <w:br w:type="page"/>
      </w:r>
    </w:p>
    <w:p w14:paraId="2F203CB1">
      <w:pPr>
        <w:pStyle w:val="3"/>
        <w:spacing w:before="87" w:line="222" w:lineRule="auto"/>
        <w:ind w:left="2386"/>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基本资格条件承诺函</w:t>
      </w:r>
    </w:p>
    <w:p w14:paraId="1CE9726E">
      <w:pPr>
        <w:spacing w:line="291" w:lineRule="auto"/>
        <w:rPr>
          <w:rFonts w:ascii="Arial"/>
          <w:sz w:val="21"/>
          <w:highlight w:val="none"/>
        </w:rPr>
      </w:pPr>
    </w:p>
    <w:p w14:paraId="71018F65">
      <w:pPr>
        <w:spacing w:line="291" w:lineRule="auto"/>
        <w:rPr>
          <w:rFonts w:ascii="Arial"/>
          <w:sz w:val="21"/>
          <w:highlight w:val="none"/>
        </w:rPr>
      </w:pPr>
    </w:p>
    <w:p w14:paraId="66A08381">
      <w:pPr>
        <w:pStyle w:val="3"/>
        <w:spacing w:before="104" w:line="221" w:lineRule="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 xml:space="preserve">致 </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19"/>
          <w:sz w:val="24"/>
          <w:szCs w:val="24"/>
          <w:highlight w:val="none"/>
        </w:rPr>
        <w:t xml:space="preserve"> </w:t>
      </w:r>
      <w:r>
        <w:rPr>
          <w:rFonts w:hint="eastAsia" w:ascii="宋体" w:hAnsi="宋体" w:eastAsia="宋体" w:cs="宋体"/>
          <w:spacing w:val="9"/>
          <w:sz w:val="24"/>
          <w:szCs w:val="24"/>
          <w:highlight w:val="none"/>
        </w:rPr>
        <w:t>(采购代理机构名称):</w:t>
      </w:r>
    </w:p>
    <w:p w14:paraId="7B6B4631">
      <w:pPr>
        <w:pStyle w:val="3"/>
        <w:tabs>
          <w:tab w:val="left" w:pos="3358"/>
        </w:tabs>
        <w:spacing w:before="166" w:line="220" w:lineRule="auto"/>
        <w:ind w:left="609"/>
        <w:rPr>
          <w:rFonts w:hint="eastAsia" w:ascii="宋体" w:hAnsi="宋体" w:eastAsia="宋体" w:cs="宋体"/>
          <w:sz w:val="24"/>
          <w:szCs w:val="24"/>
          <w:highlight w:val="none"/>
        </w:rPr>
      </w:pPr>
      <w:r>
        <w:rPr>
          <w:rFonts w:hint="eastAsia" w:ascii="宋体" w:hAnsi="宋体" w:eastAsia="宋体" w:cs="宋体"/>
          <w:sz w:val="24"/>
          <w:szCs w:val="24"/>
          <w:highlight w:val="none"/>
          <w:u w:val="single" w:color="auto"/>
        </w:rPr>
        <w:tab/>
      </w:r>
      <w:r>
        <w:rPr>
          <w:rFonts w:hint="eastAsia" w:ascii="宋体" w:hAnsi="宋体" w:eastAsia="宋体" w:cs="宋体"/>
          <w:spacing w:val="5"/>
          <w:sz w:val="24"/>
          <w:szCs w:val="24"/>
          <w:highlight w:val="none"/>
        </w:rPr>
        <w:t>(投标人名称)郑重承诺：</w:t>
      </w:r>
    </w:p>
    <w:p w14:paraId="6B857762">
      <w:pPr>
        <w:pStyle w:val="3"/>
        <w:spacing w:before="188" w:line="311" w:lineRule="auto"/>
        <w:ind w:right="87" w:firstLine="659"/>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1.我方具有良好的商业信誉和健全的财务会</w:t>
      </w:r>
      <w:r>
        <w:rPr>
          <w:rFonts w:hint="eastAsia" w:ascii="宋体" w:hAnsi="宋体" w:eastAsia="宋体" w:cs="宋体"/>
          <w:spacing w:val="-4"/>
          <w:sz w:val="24"/>
          <w:szCs w:val="24"/>
          <w:highlight w:val="none"/>
        </w:rPr>
        <w:t>计制度，具有</w:t>
      </w:r>
      <w:r>
        <w:rPr>
          <w:rFonts w:hint="eastAsia" w:ascii="宋体" w:hAnsi="宋体" w:eastAsia="宋体" w:cs="宋体"/>
          <w:spacing w:val="-2"/>
          <w:sz w:val="24"/>
          <w:szCs w:val="24"/>
          <w:highlight w:val="none"/>
        </w:rPr>
        <w:t>履行合同所必需的设备和专业技术能力，具有依法缴纳</w:t>
      </w:r>
      <w:r>
        <w:rPr>
          <w:rFonts w:hint="eastAsia" w:ascii="宋体" w:hAnsi="宋体" w:eastAsia="宋体" w:cs="宋体"/>
          <w:spacing w:val="-3"/>
          <w:sz w:val="24"/>
          <w:szCs w:val="24"/>
          <w:highlight w:val="none"/>
        </w:rPr>
        <w:t>税收和社会保障金的良好记录，参加本项目采购活动前三年内无重大</w:t>
      </w:r>
      <w:r>
        <w:rPr>
          <w:rFonts w:hint="eastAsia" w:ascii="宋体" w:hAnsi="宋体" w:eastAsia="宋体" w:cs="宋体"/>
          <w:spacing w:val="-12"/>
          <w:sz w:val="24"/>
          <w:szCs w:val="24"/>
          <w:highlight w:val="none"/>
        </w:rPr>
        <w:t>违法活动记录。</w:t>
      </w:r>
    </w:p>
    <w:p w14:paraId="66F4D65F">
      <w:pPr>
        <w:pStyle w:val="3"/>
        <w:spacing w:before="72" w:line="316" w:lineRule="auto"/>
        <w:ind w:firstLine="659"/>
        <w:jc w:val="both"/>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2.我方未列入在信用中国网站(www.creditchina.gov.cn)</w:t>
      </w:r>
      <w:r>
        <w:rPr>
          <w:rFonts w:hint="eastAsia" w:ascii="宋体" w:hAnsi="宋体" w:eastAsia="宋体" w:cs="宋体"/>
          <w:sz w:val="24"/>
          <w:szCs w:val="24"/>
          <w:highlight w:val="none"/>
        </w:rPr>
        <w:t>“失信被执行人”、“重大税收违法案件当</w:t>
      </w:r>
      <w:r>
        <w:rPr>
          <w:rFonts w:hint="eastAsia" w:ascii="宋体" w:hAnsi="宋体" w:eastAsia="宋体" w:cs="宋体"/>
          <w:spacing w:val="-1"/>
          <w:sz w:val="24"/>
          <w:szCs w:val="24"/>
          <w:highlight w:val="none"/>
        </w:rPr>
        <w:t>事人名单”中，也未列入中国政府采购网(www.ccgp.gov.cn)</w:t>
      </w:r>
      <w:r>
        <w:rPr>
          <w:rFonts w:hint="eastAsia" w:ascii="宋体" w:hAnsi="宋体" w:eastAsia="宋体" w:cs="宋体"/>
          <w:spacing w:val="66"/>
          <w:sz w:val="24"/>
          <w:szCs w:val="24"/>
          <w:highlight w:val="none"/>
        </w:rPr>
        <w:t xml:space="preserve"> </w:t>
      </w:r>
      <w:r>
        <w:rPr>
          <w:rFonts w:hint="eastAsia" w:ascii="宋体" w:hAnsi="宋体" w:eastAsia="宋体" w:cs="宋体"/>
          <w:spacing w:val="-1"/>
          <w:sz w:val="24"/>
          <w:szCs w:val="24"/>
          <w:highlight w:val="none"/>
        </w:rPr>
        <w:t>“政府采购严重违</w:t>
      </w:r>
      <w:r>
        <w:rPr>
          <w:rFonts w:hint="eastAsia" w:ascii="宋体" w:hAnsi="宋体" w:eastAsia="宋体" w:cs="宋体"/>
          <w:spacing w:val="-8"/>
          <w:sz w:val="24"/>
          <w:szCs w:val="24"/>
          <w:highlight w:val="none"/>
        </w:rPr>
        <w:t>法失信行为记录名单”中。</w:t>
      </w:r>
    </w:p>
    <w:p w14:paraId="5B33E4E6">
      <w:pPr>
        <w:pStyle w:val="3"/>
        <w:spacing w:before="37" w:line="317" w:lineRule="auto"/>
        <w:ind w:right="53" w:firstLine="659"/>
        <w:jc w:val="both"/>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3.我方在采购项目评审(评标)环节结束后，随时接受采</w:t>
      </w:r>
      <w:r>
        <w:rPr>
          <w:rFonts w:hint="eastAsia" w:ascii="宋体" w:hAnsi="宋体" w:eastAsia="宋体" w:cs="宋体"/>
          <w:spacing w:val="-1"/>
          <w:sz w:val="24"/>
          <w:szCs w:val="24"/>
          <w:highlight w:val="none"/>
        </w:rPr>
        <w:t>购人、采购代理机构的检查验证，配合提供相关证明材料，证</w:t>
      </w:r>
      <w:r>
        <w:rPr>
          <w:rFonts w:hint="eastAsia" w:ascii="宋体" w:hAnsi="宋体" w:eastAsia="宋体" w:cs="宋体"/>
          <w:spacing w:val="-2"/>
          <w:sz w:val="24"/>
          <w:szCs w:val="24"/>
          <w:highlight w:val="none"/>
        </w:rPr>
        <w:t>明符合《中华人民共和国政府采购法》规定的投标人基本资格</w:t>
      </w:r>
      <w:r>
        <w:rPr>
          <w:rFonts w:hint="eastAsia" w:ascii="宋体" w:hAnsi="宋体" w:eastAsia="宋体" w:cs="宋体"/>
          <w:spacing w:val="-16"/>
          <w:sz w:val="24"/>
          <w:szCs w:val="24"/>
          <w:highlight w:val="none"/>
        </w:rPr>
        <w:t>条件。</w:t>
      </w:r>
    </w:p>
    <w:p w14:paraId="4EFBE429">
      <w:pPr>
        <w:pStyle w:val="3"/>
        <w:spacing w:before="58" w:line="305" w:lineRule="auto"/>
        <w:ind w:left="659" w:right="3287"/>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我方对以上承诺负全部法律责任。</w:t>
      </w:r>
    </w:p>
    <w:p w14:paraId="6E0879C7">
      <w:pPr>
        <w:pStyle w:val="3"/>
        <w:spacing w:before="58" w:line="305" w:lineRule="auto"/>
        <w:ind w:left="659" w:right="3287"/>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特此承诺。</w:t>
      </w:r>
    </w:p>
    <w:p w14:paraId="27C3D64F">
      <w:pPr>
        <w:spacing w:line="329" w:lineRule="auto"/>
        <w:rPr>
          <w:rFonts w:hint="eastAsia" w:ascii="宋体" w:hAnsi="宋体" w:eastAsia="宋体" w:cs="宋体"/>
          <w:sz w:val="24"/>
          <w:szCs w:val="24"/>
          <w:highlight w:val="none"/>
        </w:rPr>
      </w:pPr>
    </w:p>
    <w:p w14:paraId="33335371">
      <w:pPr>
        <w:pStyle w:val="3"/>
        <w:spacing w:before="105" w:line="331" w:lineRule="auto"/>
        <w:ind w:right="411"/>
        <w:jc w:val="right"/>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(投标人公章)</w:t>
      </w:r>
      <w:r>
        <w:rPr>
          <w:rFonts w:hint="eastAsia" w:ascii="宋体" w:hAnsi="宋体" w:eastAsia="宋体" w:cs="宋体"/>
          <w:sz w:val="24"/>
          <w:szCs w:val="24"/>
          <w:highlight w:val="none"/>
        </w:rPr>
        <w:t xml:space="preserve"> </w:t>
      </w:r>
    </w:p>
    <w:p w14:paraId="10E55C05">
      <w:pPr>
        <w:jc w:val="right"/>
        <w:rPr>
          <w:rFonts w:hint="eastAsia" w:ascii="宋体" w:hAnsi="宋体" w:eastAsia="宋体" w:cs="宋体"/>
          <w:spacing w:val="-22"/>
          <w:sz w:val="24"/>
          <w:szCs w:val="24"/>
          <w:highlight w:val="none"/>
        </w:rPr>
      </w:pPr>
      <w:r>
        <w:rPr>
          <w:rFonts w:hint="eastAsia" w:ascii="宋体" w:hAnsi="宋体" w:eastAsia="宋体" w:cs="宋体"/>
          <w:spacing w:val="-22"/>
          <w:sz w:val="24"/>
          <w:szCs w:val="24"/>
          <w:highlight w:val="none"/>
        </w:rPr>
        <w:t>年</w:t>
      </w:r>
      <w:r>
        <w:rPr>
          <w:rFonts w:hint="eastAsia" w:ascii="宋体" w:hAnsi="宋体" w:eastAsia="宋体" w:cs="宋体"/>
          <w:spacing w:val="33"/>
          <w:sz w:val="24"/>
          <w:szCs w:val="24"/>
          <w:highlight w:val="none"/>
        </w:rPr>
        <w:t xml:space="preserve">  </w:t>
      </w:r>
      <w:r>
        <w:rPr>
          <w:rFonts w:hint="eastAsia" w:ascii="宋体" w:hAnsi="宋体" w:eastAsia="宋体" w:cs="宋体"/>
          <w:spacing w:val="-22"/>
          <w:sz w:val="24"/>
          <w:szCs w:val="24"/>
          <w:highlight w:val="none"/>
        </w:rPr>
        <w:t>月</w:t>
      </w:r>
      <w:r>
        <w:rPr>
          <w:rFonts w:hint="eastAsia" w:ascii="宋体" w:hAnsi="宋体" w:eastAsia="宋体" w:cs="宋体"/>
          <w:spacing w:val="119"/>
          <w:sz w:val="24"/>
          <w:szCs w:val="24"/>
          <w:highlight w:val="none"/>
        </w:rPr>
        <w:t xml:space="preserve"> </w:t>
      </w:r>
      <w:r>
        <w:rPr>
          <w:rFonts w:hint="eastAsia" w:ascii="宋体" w:hAnsi="宋体" w:eastAsia="宋体" w:cs="宋体"/>
          <w:spacing w:val="-22"/>
          <w:sz w:val="24"/>
          <w:szCs w:val="24"/>
          <w:highlight w:val="none"/>
        </w:rPr>
        <w:t>日</w:t>
      </w:r>
    </w:p>
    <w:p w14:paraId="4EC8C9B6">
      <w:pPr>
        <w:jc w:val="both"/>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50860C40">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065C8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noWrap w:val="0"/>
            <w:vAlign w:val="center"/>
          </w:tcPr>
          <w:p w14:paraId="2F4E07FA">
            <w:pPr>
              <w:tabs>
                <w:tab w:val="left" w:pos="210"/>
              </w:tabs>
              <w:spacing w:line="320" w:lineRule="exac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lang w:val="en-US" w:eastAsia="zh-CN"/>
              </w:rPr>
              <w:t>陕西知源集易招标代理有限公司</w:t>
            </w:r>
          </w:p>
        </w:tc>
      </w:tr>
      <w:tr w14:paraId="46F8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noWrap w:val="0"/>
            <w:vAlign w:val="center"/>
          </w:tcPr>
          <w:p w14:paraId="698325D9">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2F708964">
            <w:pPr>
              <w:tabs>
                <w:tab w:val="left" w:pos="210"/>
              </w:tabs>
              <w:spacing w:line="320" w:lineRule="exact"/>
              <w:jc w:val="center"/>
              <w:rPr>
                <w:rFonts w:hint="eastAsia" w:ascii="宋体" w:hAnsi="宋体" w:eastAsia="宋体" w:cs="宋体"/>
                <w:kern w:val="0"/>
                <w:sz w:val="24"/>
                <w:szCs w:val="24"/>
                <w:highlight w:val="none"/>
              </w:rPr>
            </w:pPr>
          </w:p>
          <w:p w14:paraId="3F6B1D4C">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159DC35C">
            <w:pPr>
              <w:tabs>
                <w:tab w:val="left" w:pos="210"/>
              </w:tabs>
              <w:spacing w:line="320" w:lineRule="exact"/>
              <w:jc w:val="center"/>
              <w:rPr>
                <w:rFonts w:hint="eastAsia" w:ascii="宋体" w:hAnsi="宋体" w:eastAsia="宋体" w:cs="宋体"/>
                <w:kern w:val="0"/>
                <w:sz w:val="24"/>
                <w:szCs w:val="24"/>
                <w:highlight w:val="none"/>
              </w:rPr>
            </w:pPr>
          </w:p>
          <w:p w14:paraId="5F300332">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EC19E20">
            <w:pPr>
              <w:tabs>
                <w:tab w:val="left" w:pos="210"/>
              </w:tabs>
              <w:spacing w:line="320" w:lineRule="exact"/>
              <w:jc w:val="center"/>
              <w:rPr>
                <w:rFonts w:hint="eastAsia" w:ascii="宋体" w:hAnsi="宋体" w:eastAsia="宋体" w:cs="宋体"/>
                <w:kern w:val="0"/>
                <w:sz w:val="24"/>
                <w:szCs w:val="24"/>
                <w:highlight w:val="none"/>
              </w:rPr>
            </w:pPr>
          </w:p>
          <w:p w14:paraId="451A855A">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086" w:type="dxa"/>
            <w:noWrap w:val="0"/>
            <w:vAlign w:val="center"/>
          </w:tcPr>
          <w:p w14:paraId="0FB3684C">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425" w:type="dxa"/>
            <w:gridSpan w:val="4"/>
            <w:noWrap w:val="0"/>
            <w:vAlign w:val="center"/>
          </w:tcPr>
          <w:p w14:paraId="2D07AC6D">
            <w:pPr>
              <w:tabs>
                <w:tab w:val="left" w:pos="210"/>
              </w:tabs>
              <w:spacing w:line="320" w:lineRule="exact"/>
              <w:jc w:val="center"/>
              <w:rPr>
                <w:rFonts w:hint="eastAsia" w:ascii="宋体" w:hAnsi="宋体" w:eastAsia="宋体" w:cs="宋体"/>
                <w:kern w:val="0"/>
                <w:sz w:val="24"/>
                <w:szCs w:val="24"/>
                <w:highlight w:val="none"/>
              </w:rPr>
            </w:pPr>
          </w:p>
        </w:tc>
      </w:tr>
      <w:tr w14:paraId="44AF2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1E0E5710">
            <w:pPr>
              <w:tabs>
                <w:tab w:val="left" w:pos="210"/>
              </w:tabs>
              <w:spacing w:line="320" w:lineRule="exact"/>
              <w:jc w:val="center"/>
              <w:rPr>
                <w:rFonts w:hint="eastAsia" w:ascii="宋体" w:hAnsi="宋体" w:eastAsia="宋体" w:cs="宋体"/>
                <w:kern w:val="0"/>
                <w:sz w:val="24"/>
                <w:szCs w:val="24"/>
                <w:highlight w:val="none"/>
              </w:rPr>
            </w:pPr>
          </w:p>
        </w:tc>
        <w:tc>
          <w:tcPr>
            <w:tcW w:w="2086" w:type="dxa"/>
            <w:noWrap w:val="0"/>
            <w:vAlign w:val="center"/>
          </w:tcPr>
          <w:p w14:paraId="4F2A4498">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425" w:type="dxa"/>
            <w:gridSpan w:val="4"/>
            <w:noWrap w:val="0"/>
            <w:vAlign w:val="center"/>
          </w:tcPr>
          <w:p w14:paraId="6BE3B020">
            <w:pPr>
              <w:tabs>
                <w:tab w:val="left" w:pos="210"/>
              </w:tabs>
              <w:spacing w:line="320" w:lineRule="exact"/>
              <w:jc w:val="center"/>
              <w:rPr>
                <w:rFonts w:hint="eastAsia" w:ascii="宋体" w:hAnsi="宋体" w:eastAsia="宋体" w:cs="宋体"/>
                <w:kern w:val="0"/>
                <w:sz w:val="24"/>
                <w:szCs w:val="24"/>
                <w:highlight w:val="none"/>
              </w:rPr>
            </w:pPr>
          </w:p>
        </w:tc>
      </w:tr>
      <w:tr w14:paraId="090A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33062CAE">
            <w:pPr>
              <w:tabs>
                <w:tab w:val="left" w:pos="210"/>
              </w:tabs>
              <w:spacing w:line="320" w:lineRule="exact"/>
              <w:jc w:val="center"/>
              <w:rPr>
                <w:rFonts w:hint="eastAsia" w:ascii="宋体" w:hAnsi="宋体" w:eastAsia="宋体" w:cs="宋体"/>
                <w:kern w:val="0"/>
                <w:sz w:val="24"/>
                <w:szCs w:val="24"/>
                <w:highlight w:val="none"/>
              </w:rPr>
            </w:pPr>
          </w:p>
        </w:tc>
        <w:tc>
          <w:tcPr>
            <w:tcW w:w="2086" w:type="dxa"/>
            <w:noWrap w:val="0"/>
            <w:vAlign w:val="center"/>
          </w:tcPr>
          <w:p w14:paraId="17BA1A02">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425" w:type="dxa"/>
            <w:gridSpan w:val="4"/>
            <w:noWrap w:val="0"/>
            <w:vAlign w:val="center"/>
          </w:tcPr>
          <w:p w14:paraId="616875CE">
            <w:pPr>
              <w:tabs>
                <w:tab w:val="left" w:pos="210"/>
              </w:tabs>
              <w:spacing w:line="320" w:lineRule="exact"/>
              <w:jc w:val="center"/>
              <w:rPr>
                <w:rFonts w:hint="eastAsia" w:ascii="宋体" w:hAnsi="宋体" w:eastAsia="宋体" w:cs="宋体"/>
                <w:kern w:val="0"/>
                <w:sz w:val="24"/>
                <w:szCs w:val="24"/>
                <w:highlight w:val="none"/>
              </w:rPr>
            </w:pPr>
          </w:p>
        </w:tc>
      </w:tr>
      <w:tr w14:paraId="2CD71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noWrap w:val="0"/>
            <w:vAlign w:val="center"/>
          </w:tcPr>
          <w:p w14:paraId="50C486F7">
            <w:pPr>
              <w:tabs>
                <w:tab w:val="left" w:pos="210"/>
              </w:tabs>
              <w:spacing w:line="320" w:lineRule="exact"/>
              <w:jc w:val="center"/>
              <w:rPr>
                <w:rFonts w:hint="eastAsia" w:ascii="宋体" w:hAnsi="宋体" w:eastAsia="宋体" w:cs="宋体"/>
                <w:kern w:val="0"/>
                <w:sz w:val="24"/>
                <w:szCs w:val="24"/>
                <w:highlight w:val="none"/>
              </w:rPr>
            </w:pPr>
          </w:p>
        </w:tc>
        <w:tc>
          <w:tcPr>
            <w:tcW w:w="2086" w:type="dxa"/>
            <w:noWrap w:val="0"/>
            <w:vAlign w:val="center"/>
          </w:tcPr>
          <w:p w14:paraId="731C01C1">
            <w:pPr>
              <w:tabs>
                <w:tab w:val="left" w:pos="210"/>
              </w:tabs>
              <w:spacing w:line="320" w:lineRule="exact"/>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统一社会信用代码</w:t>
            </w:r>
          </w:p>
        </w:tc>
        <w:tc>
          <w:tcPr>
            <w:tcW w:w="6425" w:type="dxa"/>
            <w:gridSpan w:val="4"/>
            <w:noWrap w:val="0"/>
            <w:vAlign w:val="center"/>
          </w:tcPr>
          <w:p w14:paraId="76CC73D9">
            <w:pPr>
              <w:tabs>
                <w:tab w:val="left" w:pos="210"/>
              </w:tabs>
              <w:spacing w:line="320" w:lineRule="exact"/>
              <w:jc w:val="center"/>
              <w:rPr>
                <w:rFonts w:hint="eastAsia" w:ascii="宋体" w:hAnsi="宋体" w:eastAsia="宋体" w:cs="宋体"/>
                <w:kern w:val="0"/>
                <w:sz w:val="24"/>
                <w:szCs w:val="24"/>
                <w:highlight w:val="none"/>
              </w:rPr>
            </w:pPr>
          </w:p>
        </w:tc>
      </w:tr>
      <w:tr w14:paraId="04DA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noWrap w:val="0"/>
            <w:vAlign w:val="center"/>
          </w:tcPr>
          <w:p w14:paraId="7E67D091">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w:t>
            </w:r>
          </w:p>
        </w:tc>
        <w:tc>
          <w:tcPr>
            <w:tcW w:w="2086" w:type="dxa"/>
            <w:noWrap w:val="0"/>
            <w:vAlign w:val="center"/>
          </w:tcPr>
          <w:p w14:paraId="2D72EF3E">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258" w:type="dxa"/>
            <w:gridSpan w:val="2"/>
            <w:noWrap w:val="0"/>
            <w:vAlign w:val="center"/>
          </w:tcPr>
          <w:p w14:paraId="31DBF03F">
            <w:pPr>
              <w:tabs>
                <w:tab w:val="left" w:pos="210"/>
              </w:tabs>
              <w:spacing w:line="320" w:lineRule="exact"/>
              <w:jc w:val="center"/>
              <w:rPr>
                <w:rFonts w:hint="eastAsia" w:ascii="宋体" w:hAnsi="宋体" w:eastAsia="宋体" w:cs="宋体"/>
                <w:kern w:val="0"/>
                <w:sz w:val="24"/>
                <w:szCs w:val="24"/>
                <w:highlight w:val="none"/>
              </w:rPr>
            </w:pPr>
          </w:p>
        </w:tc>
        <w:tc>
          <w:tcPr>
            <w:tcW w:w="2082" w:type="dxa"/>
            <w:noWrap w:val="0"/>
            <w:vAlign w:val="center"/>
          </w:tcPr>
          <w:p w14:paraId="5F8FE711">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085" w:type="dxa"/>
            <w:noWrap w:val="0"/>
            <w:vAlign w:val="center"/>
          </w:tcPr>
          <w:p w14:paraId="14463308">
            <w:pPr>
              <w:tabs>
                <w:tab w:val="left" w:pos="210"/>
              </w:tabs>
              <w:spacing w:line="320" w:lineRule="exact"/>
              <w:jc w:val="center"/>
              <w:rPr>
                <w:rFonts w:hint="eastAsia" w:ascii="宋体" w:hAnsi="宋体" w:eastAsia="宋体" w:cs="宋体"/>
                <w:kern w:val="0"/>
                <w:sz w:val="24"/>
                <w:szCs w:val="24"/>
                <w:highlight w:val="none"/>
              </w:rPr>
            </w:pPr>
          </w:p>
        </w:tc>
      </w:tr>
      <w:tr w14:paraId="6B30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02E52947">
            <w:pPr>
              <w:tabs>
                <w:tab w:val="left" w:pos="210"/>
              </w:tabs>
              <w:spacing w:line="320" w:lineRule="exact"/>
              <w:jc w:val="center"/>
              <w:rPr>
                <w:rFonts w:hint="eastAsia" w:ascii="宋体" w:hAnsi="宋体" w:eastAsia="宋体" w:cs="宋体"/>
                <w:kern w:val="0"/>
                <w:sz w:val="24"/>
                <w:szCs w:val="24"/>
                <w:highlight w:val="none"/>
              </w:rPr>
            </w:pPr>
          </w:p>
        </w:tc>
        <w:tc>
          <w:tcPr>
            <w:tcW w:w="2086" w:type="dxa"/>
            <w:noWrap w:val="0"/>
            <w:vAlign w:val="center"/>
          </w:tcPr>
          <w:p w14:paraId="135BE6B7">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258" w:type="dxa"/>
            <w:gridSpan w:val="2"/>
            <w:noWrap w:val="0"/>
            <w:vAlign w:val="center"/>
          </w:tcPr>
          <w:p w14:paraId="684852C7">
            <w:pPr>
              <w:tabs>
                <w:tab w:val="left" w:pos="210"/>
              </w:tabs>
              <w:spacing w:line="320" w:lineRule="exact"/>
              <w:jc w:val="center"/>
              <w:rPr>
                <w:rFonts w:hint="eastAsia" w:ascii="宋体" w:hAnsi="宋体" w:eastAsia="宋体" w:cs="宋体"/>
                <w:kern w:val="0"/>
                <w:sz w:val="24"/>
                <w:szCs w:val="24"/>
                <w:highlight w:val="none"/>
              </w:rPr>
            </w:pPr>
          </w:p>
        </w:tc>
        <w:tc>
          <w:tcPr>
            <w:tcW w:w="2082" w:type="dxa"/>
            <w:noWrap w:val="0"/>
            <w:vAlign w:val="center"/>
          </w:tcPr>
          <w:p w14:paraId="6D207CA0">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085" w:type="dxa"/>
            <w:noWrap w:val="0"/>
            <w:vAlign w:val="center"/>
          </w:tcPr>
          <w:p w14:paraId="4350EEFE">
            <w:pPr>
              <w:tabs>
                <w:tab w:val="left" w:pos="210"/>
              </w:tabs>
              <w:spacing w:line="320" w:lineRule="exact"/>
              <w:jc w:val="center"/>
              <w:rPr>
                <w:rFonts w:hint="eastAsia" w:ascii="宋体" w:hAnsi="宋体" w:eastAsia="宋体" w:cs="宋体"/>
                <w:kern w:val="0"/>
                <w:sz w:val="24"/>
                <w:szCs w:val="24"/>
                <w:highlight w:val="none"/>
              </w:rPr>
            </w:pPr>
          </w:p>
        </w:tc>
      </w:tr>
      <w:tr w14:paraId="4BD46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noWrap w:val="0"/>
            <w:vAlign w:val="center"/>
          </w:tcPr>
          <w:p w14:paraId="60C0261D">
            <w:pPr>
              <w:tabs>
                <w:tab w:val="left" w:pos="210"/>
              </w:tabs>
              <w:spacing w:line="320" w:lineRule="exact"/>
              <w:jc w:val="center"/>
              <w:rPr>
                <w:rFonts w:hint="eastAsia" w:ascii="宋体" w:hAnsi="宋体" w:eastAsia="宋体" w:cs="宋体"/>
                <w:kern w:val="0"/>
                <w:sz w:val="24"/>
                <w:szCs w:val="24"/>
                <w:highlight w:val="none"/>
              </w:rPr>
            </w:pPr>
          </w:p>
        </w:tc>
        <w:tc>
          <w:tcPr>
            <w:tcW w:w="2086" w:type="dxa"/>
            <w:noWrap w:val="0"/>
            <w:vAlign w:val="center"/>
          </w:tcPr>
          <w:p w14:paraId="0EFAB4F9">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425" w:type="dxa"/>
            <w:gridSpan w:val="4"/>
            <w:noWrap w:val="0"/>
            <w:vAlign w:val="center"/>
          </w:tcPr>
          <w:p w14:paraId="5120F4D1">
            <w:pPr>
              <w:tabs>
                <w:tab w:val="left" w:pos="210"/>
              </w:tabs>
              <w:spacing w:line="320" w:lineRule="exact"/>
              <w:jc w:val="center"/>
              <w:rPr>
                <w:rFonts w:hint="eastAsia" w:ascii="宋体" w:hAnsi="宋体" w:eastAsia="宋体" w:cs="宋体"/>
                <w:kern w:val="0"/>
                <w:sz w:val="24"/>
                <w:szCs w:val="24"/>
                <w:highlight w:val="none"/>
              </w:rPr>
            </w:pPr>
          </w:p>
        </w:tc>
      </w:tr>
      <w:tr w14:paraId="159B4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noWrap w:val="0"/>
            <w:vAlign w:val="center"/>
          </w:tcPr>
          <w:p w14:paraId="77715F3C">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法定代表人身份证复印件</w:t>
            </w:r>
          </w:p>
        </w:tc>
        <w:tc>
          <w:tcPr>
            <w:tcW w:w="4167" w:type="dxa"/>
            <w:gridSpan w:val="2"/>
            <w:vMerge w:val="restart"/>
            <w:noWrap w:val="0"/>
            <w:vAlign w:val="center"/>
          </w:tcPr>
          <w:p w14:paraId="4525711C">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（粘贴处）</w:t>
            </w:r>
          </w:p>
        </w:tc>
        <w:tc>
          <w:tcPr>
            <w:tcW w:w="4344" w:type="dxa"/>
            <w:gridSpan w:val="3"/>
            <w:noWrap w:val="0"/>
            <w:vAlign w:val="center"/>
          </w:tcPr>
          <w:p w14:paraId="2684FCBB">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1682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noWrap w:val="0"/>
            <w:vAlign w:val="center"/>
          </w:tcPr>
          <w:p w14:paraId="1783A288">
            <w:pPr>
              <w:tabs>
                <w:tab w:val="left" w:pos="210"/>
              </w:tabs>
              <w:spacing w:line="320" w:lineRule="exact"/>
              <w:jc w:val="center"/>
              <w:rPr>
                <w:rFonts w:hint="eastAsia" w:ascii="宋体" w:hAnsi="宋体" w:eastAsia="宋体" w:cs="宋体"/>
                <w:kern w:val="0"/>
                <w:sz w:val="24"/>
                <w:szCs w:val="24"/>
                <w:highlight w:val="none"/>
              </w:rPr>
            </w:pPr>
          </w:p>
        </w:tc>
        <w:tc>
          <w:tcPr>
            <w:tcW w:w="4167" w:type="dxa"/>
            <w:gridSpan w:val="2"/>
            <w:vMerge w:val="continue"/>
            <w:noWrap w:val="0"/>
            <w:vAlign w:val="center"/>
          </w:tcPr>
          <w:p w14:paraId="66EEA6F9">
            <w:pPr>
              <w:tabs>
                <w:tab w:val="left" w:pos="210"/>
              </w:tabs>
              <w:spacing w:line="320" w:lineRule="exact"/>
              <w:jc w:val="center"/>
              <w:rPr>
                <w:rFonts w:hint="eastAsia" w:ascii="宋体" w:hAnsi="宋体" w:eastAsia="宋体" w:cs="宋体"/>
                <w:kern w:val="0"/>
                <w:sz w:val="24"/>
                <w:szCs w:val="24"/>
                <w:highlight w:val="none"/>
              </w:rPr>
            </w:pPr>
          </w:p>
        </w:tc>
        <w:tc>
          <w:tcPr>
            <w:tcW w:w="4344" w:type="dxa"/>
            <w:gridSpan w:val="3"/>
            <w:noWrap w:val="0"/>
            <w:vAlign w:val="bottom"/>
          </w:tcPr>
          <w:p w14:paraId="01F2B69A">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41606929">
            <w:pPr>
              <w:tabs>
                <w:tab w:val="left" w:pos="210"/>
              </w:tabs>
              <w:spacing w:line="320" w:lineRule="exact"/>
              <w:jc w:val="center"/>
              <w:rPr>
                <w:rFonts w:hint="eastAsia" w:ascii="宋体" w:hAnsi="宋体" w:eastAsia="宋体" w:cs="宋体"/>
                <w:kern w:val="0"/>
                <w:sz w:val="24"/>
                <w:szCs w:val="24"/>
                <w:highlight w:val="none"/>
              </w:rPr>
            </w:pPr>
          </w:p>
          <w:p w14:paraId="45188BA2">
            <w:pPr>
              <w:tabs>
                <w:tab w:val="left" w:pos="210"/>
              </w:tabs>
              <w:spacing w:line="320" w:lineRule="exact"/>
              <w:jc w:val="center"/>
              <w:rPr>
                <w:rFonts w:hint="eastAsia" w:ascii="宋体" w:hAnsi="宋体" w:eastAsia="宋体" w:cs="宋体"/>
                <w:kern w:val="0"/>
                <w:sz w:val="24"/>
                <w:szCs w:val="24"/>
                <w:highlight w:val="none"/>
              </w:rPr>
            </w:pPr>
          </w:p>
          <w:p w14:paraId="6C39803D">
            <w:pPr>
              <w:tabs>
                <w:tab w:val="left" w:pos="210"/>
              </w:tabs>
              <w:spacing w:line="320" w:lineRule="exact"/>
              <w:jc w:val="center"/>
              <w:rPr>
                <w:rFonts w:hint="eastAsia" w:ascii="宋体" w:hAnsi="宋体" w:eastAsia="宋体" w:cs="宋体"/>
                <w:kern w:val="0"/>
                <w:sz w:val="24"/>
                <w:szCs w:val="24"/>
                <w:highlight w:val="none"/>
              </w:rPr>
            </w:pPr>
          </w:p>
          <w:p w14:paraId="06BC878B">
            <w:pPr>
              <w:tabs>
                <w:tab w:val="left" w:pos="210"/>
              </w:tabs>
              <w:spacing w:line="320" w:lineRule="exact"/>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年  月  日 </w:t>
            </w:r>
          </w:p>
        </w:tc>
      </w:tr>
    </w:tbl>
    <w:p w14:paraId="08C17761">
      <w:pPr>
        <w:rPr>
          <w:b/>
          <w:bCs/>
          <w:sz w:val="24"/>
          <w:szCs w:val="24"/>
          <w:highlight w:val="none"/>
        </w:rPr>
      </w:pPr>
      <w:r>
        <w:rPr>
          <w:b/>
          <w:bCs/>
          <w:sz w:val="24"/>
          <w:szCs w:val="24"/>
          <w:highlight w:val="none"/>
        </w:rPr>
        <w:br w:type="page"/>
      </w:r>
    </w:p>
    <w:p w14:paraId="2ABBE108">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14:paraId="2DA9FAFC">
      <w:pPr>
        <w:bidi w:val="0"/>
        <w:jc w:val="center"/>
        <w:rPr>
          <w:rFonts w:hint="eastAsia" w:ascii="宋体" w:hAnsi="宋体" w:eastAsia="宋体" w:cs="宋体"/>
          <w:b/>
          <w:bCs/>
          <w:kern w:val="44"/>
          <w:sz w:val="32"/>
          <w:szCs w:val="32"/>
          <w:highlight w:val="none"/>
          <w:lang w:val="en-US" w:eastAsia="zh-CN" w:bidi="ar"/>
        </w:rPr>
      </w:pPr>
    </w:p>
    <w:p w14:paraId="4600669C">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5A5D04F0">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p>
    <w:p w14:paraId="6C0DCA8D">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08F542D4">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投标人代表姓名、职务</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rPr>
        <w:t>为本公司的投标人代表，就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73F11001">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天。特此声明。</w:t>
      </w:r>
    </w:p>
    <w:tbl>
      <w:tblPr>
        <w:tblStyle w:val="10"/>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4D511ED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noWrap w:val="0"/>
            <w:vAlign w:val="center"/>
          </w:tcPr>
          <w:p w14:paraId="4BE2360C">
            <w:pPr>
              <w:pStyle w:val="9"/>
              <w:bidi w:val="0"/>
              <w:rPr>
                <w:sz w:val="24"/>
                <w:szCs w:val="24"/>
                <w:highlight w:val="none"/>
              </w:rPr>
            </w:pPr>
            <w:r>
              <w:rPr>
                <w:sz w:val="24"/>
                <w:szCs w:val="24"/>
                <w:highlight w:val="none"/>
              </w:rPr>
              <w:t>法定代表人身份证明复印件</w:t>
            </w:r>
          </w:p>
          <w:p w14:paraId="00A7421C">
            <w:pPr>
              <w:pStyle w:val="9"/>
              <w:bidi w:val="0"/>
              <w:rPr>
                <w:sz w:val="24"/>
                <w:szCs w:val="24"/>
                <w:highlight w:val="none"/>
              </w:rPr>
            </w:pPr>
            <w:r>
              <w:rPr>
                <w:sz w:val="24"/>
                <w:szCs w:val="24"/>
                <w:highlight w:val="none"/>
              </w:rPr>
              <w:t>（正反面复印/完整复印）</w:t>
            </w:r>
          </w:p>
        </w:tc>
      </w:tr>
    </w:tbl>
    <w:p w14:paraId="474122F6">
      <w:pPr>
        <w:bidi w:val="0"/>
        <w:rPr>
          <w:sz w:val="24"/>
          <w:szCs w:val="24"/>
          <w:highlight w:val="none"/>
        </w:rPr>
      </w:pPr>
    </w:p>
    <w:tbl>
      <w:tblPr>
        <w:tblStyle w:val="10"/>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2726705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noWrap w:val="0"/>
            <w:vAlign w:val="center"/>
          </w:tcPr>
          <w:p w14:paraId="3B3877B6">
            <w:pPr>
              <w:pStyle w:val="9"/>
              <w:bidi w:val="0"/>
              <w:rPr>
                <w:sz w:val="24"/>
                <w:szCs w:val="24"/>
                <w:highlight w:val="none"/>
              </w:rPr>
            </w:pPr>
            <w:r>
              <w:rPr>
                <w:sz w:val="24"/>
                <w:szCs w:val="24"/>
                <w:highlight w:val="none"/>
              </w:rPr>
              <w:t>授权代表身份证明复印件</w:t>
            </w:r>
          </w:p>
          <w:p w14:paraId="795BB2A1">
            <w:pPr>
              <w:pStyle w:val="9"/>
              <w:bidi w:val="0"/>
              <w:rPr>
                <w:sz w:val="24"/>
                <w:szCs w:val="24"/>
                <w:highlight w:val="none"/>
              </w:rPr>
            </w:pPr>
            <w:r>
              <w:rPr>
                <w:sz w:val="24"/>
                <w:szCs w:val="24"/>
                <w:highlight w:val="none"/>
              </w:rPr>
              <w:t>（正反面复印/完整复印）</w:t>
            </w:r>
          </w:p>
        </w:tc>
      </w:tr>
    </w:tbl>
    <w:p w14:paraId="63CD2890">
      <w:pPr>
        <w:bidi w:val="0"/>
        <w:rPr>
          <w:sz w:val="24"/>
          <w:szCs w:val="24"/>
          <w:highlight w:val="none"/>
        </w:rPr>
      </w:pPr>
    </w:p>
    <w:p w14:paraId="13002E45">
      <w:pPr>
        <w:bidi w:val="0"/>
        <w:rPr>
          <w:sz w:val="24"/>
          <w:szCs w:val="24"/>
          <w:highlight w:val="none"/>
        </w:rPr>
      </w:pPr>
    </w:p>
    <w:p w14:paraId="2403D1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5F53CA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手机号码:      身份证号码：</w:t>
      </w:r>
    </w:p>
    <w:p w14:paraId="305F60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手机号码:      身份证号码：</w:t>
      </w:r>
    </w:p>
    <w:p w14:paraId="3F34ECEF">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5EA122B7">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highlight w:val="none"/>
        </w:rPr>
      </w:pPr>
    </w:p>
    <w:p w14:paraId="2F0C794E">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highlight w:val="none"/>
        </w:rPr>
      </w:pPr>
      <w:r>
        <w:rPr>
          <w:sz w:val="24"/>
          <w:szCs w:val="24"/>
          <w:highlight w:val="none"/>
        </w:rPr>
        <w:t>说明：授权用投标专用章的，与公章具有相同法律效力。</w:t>
      </w:r>
    </w:p>
    <w:p w14:paraId="57544690">
      <w:pPr>
        <w:rPr>
          <w:sz w:val="24"/>
          <w:szCs w:val="24"/>
          <w:highlight w:val="none"/>
        </w:rPr>
      </w:pPr>
      <w:r>
        <w:rPr>
          <w:sz w:val="24"/>
          <w:szCs w:val="24"/>
          <w:highlight w:val="none"/>
        </w:rPr>
        <w:br w:type="page"/>
      </w:r>
    </w:p>
    <w:p w14:paraId="4016D385">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4B97AA52">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highlight w:val="none"/>
        </w:rPr>
      </w:pPr>
    </w:p>
    <w:p w14:paraId="1F27F1AF">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采购代理机构</w:t>
      </w:r>
      <w:r>
        <w:rPr>
          <w:rFonts w:hint="eastAsia" w:ascii="宋体" w:hAnsi="宋体" w:eastAsia="宋体" w:cs="宋体"/>
          <w:kern w:val="0"/>
          <w:sz w:val="24"/>
          <w:szCs w:val="24"/>
          <w:highlight w:val="none"/>
          <w:lang w:eastAsia="zh-CN"/>
        </w:rPr>
        <w:t>）</w:t>
      </w:r>
    </w:p>
    <w:p w14:paraId="3D1E9D11">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22E84AFB">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83DD9C3">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2015BB5D">
      <w:pPr>
        <w:pStyle w:val="5"/>
        <w:bidi w:val="0"/>
        <w:rPr>
          <w:rFonts w:hint="eastAsia" w:ascii="宋体" w:hAnsi="宋体" w:eastAsia="宋体" w:cs="宋体"/>
          <w:sz w:val="24"/>
          <w:szCs w:val="24"/>
          <w:highlight w:val="none"/>
        </w:rPr>
      </w:pPr>
    </w:p>
    <w:p w14:paraId="6E5108EE">
      <w:pPr>
        <w:pStyle w:val="5"/>
        <w:bidi w:val="0"/>
        <w:rPr>
          <w:rFonts w:hint="eastAsia" w:ascii="宋体" w:hAnsi="宋体" w:eastAsia="宋体" w:cs="宋体"/>
          <w:sz w:val="24"/>
          <w:szCs w:val="24"/>
          <w:highlight w:val="none"/>
        </w:rPr>
      </w:pPr>
    </w:p>
    <w:p w14:paraId="3F9ACF0C">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509D93ED">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1D0F6FF3">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2B649497">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48908C5A">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4305E201">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0B33AC2B">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07118562">
      <w:pPr>
        <w:bidi w:val="0"/>
        <w:jc w:val="center"/>
        <w:rPr>
          <w:rFonts w:hint="eastAsia" w:ascii="宋体" w:hAnsi="宋体" w:eastAsia="宋体" w:cs="宋体"/>
          <w:b/>
          <w:bCs/>
          <w:kern w:val="44"/>
          <w:sz w:val="32"/>
          <w:szCs w:val="32"/>
          <w:highlight w:val="none"/>
          <w:lang w:val="en-US" w:eastAsia="zh-CN" w:bidi="ar"/>
        </w:rPr>
      </w:pPr>
      <w:r>
        <w:rPr>
          <w:b/>
          <w:bCs/>
          <w:sz w:val="24"/>
          <w:szCs w:val="32"/>
          <w:highlight w:val="none"/>
        </w:rPr>
        <w:br w:type="page"/>
      </w:r>
      <w:r>
        <w:rPr>
          <w:rFonts w:hint="eastAsia" w:ascii="宋体" w:hAnsi="宋体" w:eastAsia="宋体" w:cs="宋体"/>
          <w:b/>
          <w:bCs/>
          <w:kern w:val="44"/>
          <w:sz w:val="32"/>
          <w:szCs w:val="32"/>
          <w:highlight w:val="none"/>
          <w:lang w:val="en-US" w:eastAsia="zh-CN" w:bidi="ar"/>
        </w:rPr>
        <w:t>西安市政府采购供应商</w:t>
      </w:r>
    </w:p>
    <w:p w14:paraId="28DDB50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6589FC2A">
      <w:pPr>
        <w:snapToGrid w:val="0"/>
        <w:spacing w:line="400" w:lineRule="exact"/>
        <w:ind w:firstLine="560" w:firstLineChars="200"/>
        <w:rPr>
          <w:rFonts w:hint="eastAsia" w:ascii="仿宋_GB2312" w:hAnsi="仿宋" w:eastAsia="仿宋_GB2312"/>
          <w:sz w:val="28"/>
          <w:szCs w:val="28"/>
          <w:highlight w:val="none"/>
        </w:rPr>
      </w:pPr>
    </w:p>
    <w:p w14:paraId="2F6EA93E">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为响应党中央、国务院关于治理政府采购领域商业贿赂行为的号召，我公司在此承诺：</w:t>
      </w:r>
    </w:p>
    <w:p w14:paraId="5AA27707">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一、在参与政府采购活动中遵纪守法、诚信经营、公平竞标。</w:t>
      </w:r>
    </w:p>
    <w:p w14:paraId="0D7C6F82">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二、不向政府采购人、采购代理机构和政府采购评审专家进行任何形式的商业贿赂以谋取交易机会。</w:t>
      </w:r>
    </w:p>
    <w:p w14:paraId="3B8CBD5E">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三、不向政府采购代理机构和采购人提供虚假资质文件或采用虚假应标方式参与政府采购市场竞争并谋取中标、成交。</w:t>
      </w:r>
    </w:p>
    <w:p w14:paraId="4717C625">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四、不采取“围标、陪标”等商业欺诈手段获取政府采购订单；</w:t>
      </w:r>
    </w:p>
    <w:p w14:paraId="53E1EE3C">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五、不采取不正当手段诋毁、排挤其他供应商。</w:t>
      </w:r>
    </w:p>
    <w:p w14:paraId="3F49E8A3">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六、不在提供商品和服务时“偷梁换柱、以次充好”损害采购人的合法权益。</w:t>
      </w:r>
    </w:p>
    <w:p w14:paraId="38B40765">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七、不与采购人、采购代理机构、政府采购评审专家或其他供应商恶意串通，进行质疑和投诉，维护政府采购市场秩序。</w:t>
      </w:r>
    </w:p>
    <w:p w14:paraId="63E0AD8D">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八、尊重和接受政府采购监督管理部门的监督和政府采购代理机构招标采购要求，承担因违约行为给采购人造成的损失。</w:t>
      </w:r>
    </w:p>
    <w:p w14:paraId="6B784495">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九、不发生其他有悖于政府采购公开、公平、公正和诚信原则的行为。</w:t>
      </w:r>
    </w:p>
    <w:p w14:paraId="4D1F9AF1">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承诺单位：（盖章）</w:t>
      </w:r>
    </w:p>
    <w:p w14:paraId="73B4837F">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法定代表人或被授权人：（签字或盖章）</w:t>
      </w:r>
    </w:p>
    <w:p w14:paraId="52D88E2B">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地址：                             </w:t>
      </w:r>
    </w:p>
    <w:p w14:paraId="639B0342">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电话：     </w:t>
      </w:r>
    </w:p>
    <w:p w14:paraId="444DEB97">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邮编：                                   </w:t>
      </w:r>
    </w:p>
    <w:p w14:paraId="7CAE5166">
      <w:pPr>
        <w:tabs>
          <w:tab w:val="left" w:pos="5875"/>
        </w:tabs>
        <w:spacing w:line="360" w:lineRule="auto"/>
        <w:ind w:firstLine="480" w:firstLineChars="200"/>
        <w:rPr>
          <w:rFonts w:hint="eastAsia" w:ascii="Calibri" w:hAnsi="Calibri" w:eastAsia="宋体" w:cs="Times New Roman"/>
          <w:kern w:val="2"/>
          <w:sz w:val="24"/>
          <w:szCs w:val="22"/>
          <w:highlight w:val="none"/>
          <w:lang w:val="en-US" w:eastAsia="zh-Hans" w:bidi="ar-SA"/>
        </w:rPr>
      </w:pPr>
      <w:r>
        <w:rPr>
          <w:rFonts w:hint="eastAsia" w:ascii="Calibri" w:hAnsi="Calibri" w:eastAsia="宋体" w:cs="Times New Roman"/>
          <w:kern w:val="2"/>
          <w:sz w:val="24"/>
          <w:szCs w:val="22"/>
          <w:highlight w:val="none"/>
          <w:lang w:val="en-US" w:eastAsia="zh-CN" w:bidi="ar-SA"/>
        </w:rPr>
        <w:t>年    月    日</w:t>
      </w:r>
    </w:p>
    <w:p w14:paraId="2C9C23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3B50EDB"/>
    <w:rsid w:val="26841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0" w:afterAutospacing="0"/>
      <w:jc w:val="center"/>
      <w:outlineLvl w:val="0"/>
    </w:pPr>
    <w:rPr>
      <w:rFonts w:hint="eastAsia" w:ascii="宋体" w:hAnsi="宋体" w:eastAsia="宋体" w:cs="宋体"/>
      <w:b/>
      <w:bCs/>
      <w:kern w:val="44"/>
      <w:sz w:val="32"/>
      <w:szCs w:val="32"/>
      <w:lang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idowControl w:val="0"/>
      <w:wordWrap w:val="0"/>
      <w:adjustRightInd w:val="0"/>
      <w:snapToGrid w:val="0"/>
      <w:spacing w:line="360" w:lineRule="auto"/>
      <w:ind w:firstLine="560" w:firstLineChars="200"/>
    </w:pPr>
    <w:rPr>
      <w:rFonts w:ascii="宋体" w:hAnsi="宋体" w:eastAsia="宋体" w:cs="宋体"/>
      <w:sz w:val="24"/>
      <w:szCs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qFormat/>
    <w:uiPriority w:val="0"/>
    <w:pPr>
      <w:wordWrap w:val="0"/>
      <w:adjustRightInd w:val="0"/>
      <w:snapToGrid w:val="0"/>
      <w:spacing w:line="420" w:lineRule="exact"/>
      <w:ind w:left="0"/>
      <w:jc w:val="center"/>
    </w:pPr>
    <w:rPr>
      <w:rFonts w:hint="eastAsia" w:ascii="宋体" w:hAnsi="宋体" w:eastAsia="宋体" w:cs="宋体"/>
      <w:kern w:val="2"/>
      <w:u w:val="none"/>
      <w:lang w:val="en-US" w:bidi="ar-SA"/>
    </w:r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2025-05-27T04:34:10Z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