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E1345">
      <w:pPr>
        <w:pStyle w:val="3"/>
        <w:keepNext/>
        <w:keepLines/>
        <w:pageBreakBefore w:val="0"/>
        <w:widowControl/>
        <w:kinsoku/>
        <w:wordWrap w:val="0"/>
        <w:overflowPunct w:val="0"/>
        <w:topLinePunct w:val="0"/>
        <w:autoSpaceDE w:val="0"/>
        <w:autoSpaceDN w:val="0"/>
        <w:bidi w:val="0"/>
        <w:adjustRightInd w:val="0"/>
        <w:snapToGrid w:val="0"/>
        <w:spacing w:before="0" w:after="0" w:line="360" w:lineRule="auto"/>
        <w:jc w:val="center"/>
        <w:textAlignment w:val="baseline"/>
        <w:rPr>
          <w:rFonts w:hint="eastAsia" w:ascii="宋体" w:hAnsi="宋体" w:eastAsia="宋体" w:cs="宋体"/>
          <w:sz w:val="32"/>
          <w:szCs w:val="32"/>
        </w:rPr>
      </w:pPr>
      <w:r>
        <w:rPr>
          <w:rFonts w:hint="eastAsia" w:ascii="宋体" w:hAnsi="宋体" w:eastAsia="宋体" w:cs="宋体"/>
          <w:sz w:val="32"/>
          <w:szCs w:val="32"/>
        </w:rPr>
        <w:t>资格证明文件</w:t>
      </w:r>
    </w:p>
    <w:p w14:paraId="17DF3B77">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投标人应按照“投标人资格要求”逐一提供全部资格证明文件</w:t>
      </w:r>
      <w:r>
        <w:rPr>
          <w:rFonts w:hint="eastAsia" w:ascii="宋体" w:hAnsi="宋体" w:eastAsia="宋体" w:cs="宋体"/>
          <w:spacing w:val="-2"/>
          <w:sz w:val="24"/>
          <w:szCs w:val="24"/>
        </w:rPr>
        <w:t>。缺少其中任何一项，其</w:t>
      </w:r>
      <w:r>
        <w:rPr>
          <w:rFonts w:hint="eastAsia" w:ascii="宋体" w:hAnsi="宋体" w:eastAsia="宋体" w:cs="宋体"/>
          <w:spacing w:val="-1"/>
          <w:sz w:val="24"/>
          <w:szCs w:val="24"/>
        </w:rPr>
        <w:t>投标文件将被视为无效文件。</w:t>
      </w:r>
    </w:p>
    <w:p w14:paraId="746AB107">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49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4"/>
          <w:sz w:val="24"/>
          <w:szCs w:val="24"/>
        </w:rPr>
        <w:t>1、营业执照等主体资格证明文件：提供合法注册的法人</w:t>
      </w:r>
      <w:r>
        <w:rPr>
          <w:rFonts w:hint="eastAsia" w:ascii="宋体" w:hAnsi="宋体" w:eastAsia="宋体" w:cs="宋体"/>
          <w:spacing w:val="3"/>
          <w:sz w:val="24"/>
          <w:szCs w:val="24"/>
        </w:rPr>
        <w:t>或其他组织的营业执照/事业</w:t>
      </w:r>
      <w:r>
        <w:rPr>
          <w:rFonts w:hint="eastAsia" w:ascii="宋体" w:hAnsi="宋体" w:eastAsia="宋体" w:cs="宋体"/>
          <w:spacing w:val="-1"/>
          <w:sz w:val="24"/>
          <w:szCs w:val="24"/>
        </w:rPr>
        <w:t>单位法人证书/非企业专业服务机构执业许可证/民办非企业单位登记证书；</w:t>
      </w:r>
    </w:p>
    <w:p w14:paraId="5AFCAF61">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508"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7"/>
          <w:sz w:val="24"/>
          <w:szCs w:val="24"/>
        </w:rPr>
        <w:t>2、法定代表人授权书：法定代表人直接参加投标</w:t>
      </w:r>
      <w:r>
        <w:rPr>
          <w:rFonts w:hint="eastAsia" w:ascii="宋体" w:hAnsi="宋体" w:eastAsia="宋体" w:cs="宋体"/>
          <w:spacing w:val="6"/>
          <w:sz w:val="24"/>
          <w:szCs w:val="24"/>
        </w:rPr>
        <w:t>的，须出具法定代表人身份证，并</w:t>
      </w:r>
      <w:r>
        <w:rPr>
          <w:rFonts w:hint="eastAsia" w:ascii="宋体" w:hAnsi="宋体" w:eastAsia="宋体" w:cs="宋体"/>
          <w:spacing w:val="4"/>
          <w:sz w:val="24"/>
          <w:szCs w:val="24"/>
        </w:rPr>
        <w:t>与营业执照上信息一致；法定代表人授权代表参加投标的，须同时出具法</w:t>
      </w:r>
      <w:r>
        <w:rPr>
          <w:rFonts w:hint="eastAsia" w:ascii="宋体" w:hAnsi="宋体" w:eastAsia="宋体" w:cs="宋体"/>
          <w:spacing w:val="3"/>
          <w:sz w:val="24"/>
          <w:szCs w:val="24"/>
        </w:rPr>
        <w:t>定代表人授权书及授权代表身份证；</w:t>
      </w:r>
    </w:p>
    <w:p w14:paraId="1EEF2286">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536" w:firstLineChars="200"/>
        <w:jc w:val="both"/>
        <w:textAlignment w:val="baseline"/>
        <w:rPr>
          <w:rFonts w:hint="eastAsia" w:ascii="宋体" w:hAnsi="宋体" w:eastAsia="宋体" w:cs="宋体"/>
          <w:spacing w:val="12"/>
          <w:sz w:val="24"/>
          <w:szCs w:val="24"/>
        </w:rPr>
      </w:pPr>
      <w:r>
        <w:rPr>
          <w:rFonts w:hint="eastAsia" w:ascii="宋体" w:hAnsi="宋体" w:eastAsia="宋体" w:cs="宋体"/>
          <w:spacing w:val="14"/>
          <w:sz w:val="24"/>
          <w:szCs w:val="24"/>
        </w:rPr>
        <w:t>3、税收缴纳证明：提供截止至开标时间前一年内任意一个月的缴纳凭据(任</w:t>
      </w:r>
      <w:r>
        <w:rPr>
          <w:rFonts w:hint="eastAsia" w:ascii="宋体" w:hAnsi="宋体" w:eastAsia="宋体" w:cs="宋体"/>
          <w:spacing w:val="13"/>
          <w:sz w:val="24"/>
          <w:szCs w:val="24"/>
        </w:rPr>
        <w:t>意税</w:t>
      </w:r>
      <w:r>
        <w:rPr>
          <w:rFonts w:hint="eastAsia" w:ascii="宋体" w:hAnsi="宋体" w:eastAsia="宋体" w:cs="宋体"/>
          <w:spacing w:val="12"/>
          <w:sz w:val="24"/>
          <w:szCs w:val="24"/>
        </w:rPr>
        <w:t>种),依法免税的投标人应提供相关文件证明；</w:t>
      </w:r>
    </w:p>
    <w:p w14:paraId="6CC0EC1E">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508" w:firstLineChars="200"/>
        <w:jc w:val="both"/>
        <w:textAlignment w:val="baseline"/>
        <w:rPr>
          <w:rFonts w:hint="eastAsia" w:ascii="宋体" w:hAnsi="宋体" w:eastAsia="宋体" w:cs="宋体"/>
          <w:spacing w:val="5"/>
          <w:sz w:val="24"/>
          <w:szCs w:val="24"/>
        </w:rPr>
      </w:pPr>
      <w:r>
        <w:rPr>
          <w:rFonts w:hint="eastAsia" w:ascii="宋体" w:hAnsi="宋体" w:eastAsia="宋体" w:cs="宋体"/>
          <w:spacing w:val="7"/>
          <w:sz w:val="24"/>
          <w:szCs w:val="24"/>
        </w:rPr>
        <w:t>4、社会保障资金缴纳证明：提供截止至开标时间前</w:t>
      </w:r>
      <w:r>
        <w:rPr>
          <w:rFonts w:hint="eastAsia" w:ascii="宋体" w:hAnsi="宋体" w:eastAsia="宋体" w:cs="宋体"/>
          <w:spacing w:val="6"/>
          <w:sz w:val="24"/>
          <w:szCs w:val="24"/>
        </w:rPr>
        <w:t>一年内任意一个月的社保缴纳凭</w:t>
      </w:r>
      <w:r>
        <w:rPr>
          <w:rFonts w:hint="eastAsia" w:ascii="宋体" w:hAnsi="宋体" w:eastAsia="宋体" w:cs="宋体"/>
          <w:spacing w:val="4"/>
          <w:sz w:val="24"/>
          <w:szCs w:val="24"/>
        </w:rPr>
        <w:t>据或社保机构开具的社会保险参保缴纳情况证明</w:t>
      </w:r>
      <w:r>
        <w:rPr>
          <w:rFonts w:hint="eastAsia" w:ascii="宋体" w:hAnsi="宋体" w:eastAsia="宋体" w:cs="宋体"/>
          <w:spacing w:val="3"/>
          <w:sz w:val="24"/>
          <w:szCs w:val="24"/>
        </w:rPr>
        <w:t>，依法不需要缴纳社会保障资金的投标人</w:t>
      </w:r>
      <w:r>
        <w:rPr>
          <w:rFonts w:hint="eastAsia" w:ascii="宋体" w:hAnsi="宋体" w:eastAsia="宋体" w:cs="宋体"/>
          <w:spacing w:val="5"/>
          <w:sz w:val="24"/>
          <w:szCs w:val="24"/>
        </w:rPr>
        <w:t>应提供相关证明；</w:t>
      </w:r>
    </w:p>
    <w:p w14:paraId="69F68268">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540" w:firstLineChars="200"/>
        <w:jc w:val="both"/>
        <w:textAlignment w:val="baseline"/>
        <w:rPr>
          <w:rFonts w:hint="eastAsia" w:ascii="宋体" w:hAnsi="宋体" w:eastAsia="宋体" w:cs="宋体"/>
          <w:spacing w:val="-6"/>
          <w:sz w:val="24"/>
          <w:szCs w:val="24"/>
          <w:lang w:eastAsia="zh-CN"/>
        </w:rPr>
      </w:pPr>
      <w:r>
        <w:rPr>
          <w:rFonts w:hint="eastAsia" w:ascii="宋体" w:hAnsi="宋体" w:eastAsia="宋体" w:cs="宋体"/>
          <w:spacing w:val="15"/>
          <w:sz w:val="24"/>
          <w:szCs w:val="24"/>
        </w:rPr>
        <w:t>5、财务状况报告：提供审计事务所出具的2</w:t>
      </w:r>
      <w:r>
        <w:rPr>
          <w:rFonts w:hint="eastAsia" w:ascii="宋体" w:hAnsi="宋体" w:eastAsia="宋体" w:cs="宋体"/>
          <w:spacing w:val="14"/>
          <w:sz w:val="24"/>
          <w:szCs w:val="24"/>
        </w:rPr>
        <w:t>023年度或2024年度的财务报告(成立</w:t>
      </w:r>
      <w:r>
        <w:rPr>
          <w:rFonts w:hint="eastAsia" w:ascii="宋体" w:hAnsi="宋体" w:eastAsia="宋体" w:cs="宋体"/>
          <w:spacing w:val="6"/>
          <w:sz w:val="24"/>
          <w:szCs w:val="24"/>
        </w:rPr>
        <w:t>时间至提交投标文件截止时间不足一年的可提供成立后任意时段的资产负债表)或在开标日期前六个月内其开户银行出具的资信证明，以上两种形式的资料提供任何一种即可(分</w:t>
      </w:r>
      <w:r>
        <w:rPr>
          <w:rFonts w:hint="eastAsia" w:ascii="宋体" w:hAnsi="宋体" w:eastAsia="宋体" w:cs="宋体"/>
          <w:spacing w:val="9"/>
          <w:sz w:val="24"/>
          <w:szCs w:val="24"/>
        </w:rPr>
        <w:t>支机构如无法提供财务审计报告，须出具包含分</w:t>
      </w:r>
      <w:r>
        <w:rPr>
          <w:rFonts w:hint="eastAsia" w:ascii="宋体" w:hAnsi="宋体" w:eastAsia="宋体" w:cs="宋体"/>
          <w:spacing w:val="8"/>
          <w:sz w:val="24"/>
          <w:szCs w:val="24"/>
        </w:rPr>
        <w:t>支机构的财务数据的总公司财务审计报</w:t>
      </w:r>
      <w:r>
        <w:rPr>
          <w:rFonts w:hint="eastAsia" w:ascii="宋体" w:hAnsi="宋体" w:eastAsia="宋体" w:cs="宋体"/>
          <w:spacing w:val="-6"/>
          <w:sz w:val="24"/>
          <w:szCs w:val="24"/>
        </w:rPr>
        <w:t>告)</w:t>
      </w:r>
      <w:r>
        <w:rPr>
          <w:rFonts w:hint="eastAsia" w:ascii="宋体" w:hAnsi="宋体" w:eastAsia="宋体" w:cs="宋体"/>
          <w:spacing w:val="-6"/>
          <w:sz w:val="24"/>
          <w:szCs w:val="24"/>
          <w:lang w:eastAsia="zh-CN"/>
        </w:rPr>
        <w:t>；</w:t>
      </w:r>
    </w:p>
    <w:p w14:paraId="629E81AD">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6、说明及承诺：提供具有履行合同所必需的设备和专业技术能力的说明及承诺；</w:t>
      </w:r>
    </w:p>
    <w:p w14:paraId="22C9879C">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512" w:firstLineChars="200"/>
        <w:jc w:val="both"/>
        <w:textAlignment w:val="baseline"/>
        <w:rPr>
          <w:rFonts w:hint="eastAsia" w:ascii="宋体" w:hAnsi="宋体" w:eastAsia="宋体" w:cs="宋体"/>
          <w:spacing w:val="11"/>
          <w:sz w:val="24"/>
          <w:szCs w:val="24"/>
        </w:rPr>
      </w:pPr>
      <w:r>
        <w:rPr>
          <w:rFonts w:hint="eastAsia" w:ascii="宋体" w:hAnsi="宋体" w:eastAsia="宋体" w:cs="宋体"/>
          <w:spacing w:val="8"/>
          <w:sz w:val="24"/>
          <w:szCs w:val="24"/>
        </w:rPr>
        <w:t>7、书面声明：提供参加政府采购活动前3年内在经营活动中没有重大违法记录的书</w:t>
      </w:r>
      <w:r>
        <w:rPr>
          <w:rFonts w:hint="eastAsia" w:ascii="宋体" w:hAnsi="宋体" w:eastAsia="宋体" w:cs="宋体"/>
          <w:spacing w:val="11"/>
          <w:sz w:val="24"/>
          <w:szCs w:val="24"/>
        </w:rPr>
        <w:t>面声明；</w:t>
      </w:r>
    </w:p>
    <w:p w14:paraId="5A0FD65B">
      <w:pPr>
        <w:pStyle w:val="2"/>
        <w:keepNext w:val="0"/>
        <w:keepLines w:val="0"/>
        <w:pageBreakBefore w:val="0"/>
        <w:widowControl/>
        <w:kinsoku/>
        <w:wordWrap w:val="0"/>
        <w:overflowPunct w:val="0"/>
        <w:topLinePunct w:val="0"/>
        <w:autoSpaceDE/>
        <w:autoSpaceDN w:val="0"/>
        <w:bidi w:val="0"/>
        <w:adjustRightInd w:val="0"/>
        <w:snapToGrid w:val="0"/>
        <w:spacing w:line="360" w:lineRule="auto"/>
        <w:ind w:left="0" w:right="0" w:firstLine="464" w:firstLineChars="200"/>
        <w:jc w:val="both"/>
        <w:textAlignment w:val="baseline"/>
        <w:rPr>
          <w:rFonts w:hint="eastAsia" w:ascii="宋体" w:hAnsi="宋体" w:eastAsia="宋体" w:cs="宋体"/>
          <w:sz w:val="24"/>
          <w:szCs w:val="24"/>
          <w:lang w:eastAsia="zh-CN"/>
        </w:rPr>
        <w:sectPr>
          <w:pgSz w:w="11911" w:h="16838"/>
          <w:pgMar w:top="1417" w:right="1417" w:bottom="1417" w:left="1417" w:header="0" w:footer="0" w:gutter="0"/>
          <w:paperSrc/>
          <w:cols w:space="0" w:num="1"/>
          <w:rtlGutter w:val="0"/>
          <w:docGrid w:linePitch="0" w:charSpace="0"/>
        </w:sectPr>
      </w:pPr>
      <w:r>
        <w:rPr>
          <w:rFonts w:hint="eastAsia" w:ascii="宋体" w:hAnsi="宋体" w:eastAsia="宋体" w:cs="宋体"/>
          <w:spacing w:val="-4"/>
          <w:sz w:val="24"/>
          <w:szCs w:val="24"/>
        </w:rPr>
        <w:t>8、信用记录：不得为“信用中国”网站(</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"http://www.creditchina.gov.cn" </w:instrText>
      </w:r>
      <w:r>
        <w:rPr>
          <w:rFonts w:hint="eastAsia" w:ascii="宋体" w:hAnsi="宋体" w:eastAsia="宋体" w:cs="宋体"/>
          <w:sz w:val="24"/>
          <w:szCs w:val="24"/>
        </w:rPr>
        <w:fldChar w:fldCharType="separate"/>
      </w:r>
      <w:r>
        <w:rPr>
          <w:rFonts w:hint="eastAsia" w:ascii="宋体" w:hAnsi="宋体" w:eastAsia="宋体" w:cs="宋体"/>
          <w:spacing w:val="-4"/>
          <w:sz w:val="24"/>
          <w:szCs w:val="24"/>
        </w:rPr>
        <w:t>http://www.creditc</w:t>
      </w:r>
      <w:r>
        <w:rPr>
          <w:rFonts w:hint="eastAsia" w:ascii="宋体" w:hAnsi="宋体" w:eastAsia="宋体" w:cs="宋体"/>
          <w:spacing w:val="-5"/>
          <w:sz w:val="24"/>
          <w:szCs w:val="24"/>
        </w:rPr>
        <w:t>hina.gov.cn</w:t>
      </w:r>
      <w:r>
        <w:rPr>
          <w:rFonts w:hint="eastAsia" w:ascii="宋体" w:hAnsi="宋体" w:eastAsia="宋体" w:cs="宋体"/>
          <w:spacing w:val="-5"/>
          <w:sz w:val="24"/>
          <w:szCs w:val="24"/>
        </w:rPr>
        <w:fldChar w:fldCharType="end"/>
      </w:r>
      <w:r>
        <w:rPr>
          <w:rFonts w:hint="eastAsia" w:ascii="宋体" w:hAnsi="宋体" w:eastAsia="宋体" w:cs="宋体"/>
          <w:spacing w:val="-5"/>
          <w:sz w:val="24"/>
          <w:szCs w:val="24"/>
        </w:rPr>
        <w:t>)列入“失信</w:t>
      </w:r>
      <w:r>
        <w:rPr>
          <w:rFonts w:hint="eastAsia" w:ascii="宋体" w:hAnsi="宋体" w:eastAsia="宋体" w:cs="宋体"/>
          <w:spacing w:val="3"/>
          <w:sz w:val="24"/>
          <w:szCs w:val="24"/>
        </w:rPr>
        <w:t>被执行人或重大税收违法案件当事人名单或政府采购严重违法失信行为记录名单”的</w:t>
      </w:r>
      <w:r>
        <w:rPr>
          <w:rFonts w:hint="eastAsia" w:ascii="宋体" w:hAnsi="宋体" w:eastAsia="宋体" w:cs="宋体"/>
          <w:spacing w:val="2"/>
          <w:sz w:val="24"/>
          <w:szCs w:val="24"/>
        </w:rPr>
        <w:t>投标人；不得为中国政府采购网(</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"http://www.ccgp.gov.cn" </w:instrText>
      </w:r>
      <w:r>
        <w:rPr>
          <w:rFonts w:hint="eastAsia" w:ascii="宋体" w:hAnsi="宋体" w:eastAsia="宋体" w:cs="宋体"/>
          <w:sz w:val="24"/>
          <w:szCs w:val="24"/>
        </w:rPr>
        <w:fldChar w:fldCharType="separate"/>
      </w:r>
      <w:r>
        <w:rPr>
          <w:rFonts w:hint="eastAsia" w:ascii="宋体" w:hAnsi="宋体" w:eastAsia="宋体" w:cs="宋体"/>
          <w:sz w:val="24"/>
          <w:szCs w:val="24"/>
        </w:rPr>
        <w:t>http</w:t>
      </w:r>
      <w:r>
        <w:rPr>
          <w:rFonts w:hint="eastAsia" w:ascii="宋体" w:hAnsi="宋体" w:eastAsia="宋体" w:cs="宋体"/>
          <w:spacing w:val="2"/>
          <w:sz w:val="24"/>
          <w:szCs w:val="24"/>
        </w:rPr>
        <w:t>://</w:t>
      </w:r>
      <w:r>
        <w:rPr>
          <w:rFonts w:hint="eastAsia" w:ascii="宋体" w:hAnsi="宋体" w:eastAsia="宋体" w:cs="宋体"/>
          <w:sz w:val="24"/>
          <w:szCs w:val="24"/>
        </w:rPr>
        <w:t>www</w:t>
      </w:r>
      <w:r>
        <w:rPr>
          <w:rFonts w:hint="eastAsia" w:ascii="宋体" w:hAnsi="宋体" w:eastAsia="宋体" w:cs="宋体"/>
          <w:spacing w:val="2"/>
          <w:sz w:val="24"/>
          <w:szCs w:val="24"/>
        </w:rPr>
        <w:t>.</w:t>
      </w:r>
      <w:r>
        <w:rPr>
          <w:rFonts w:hint="eastAsia" w:ascii="宋体" w:hAnsi="宋体" w:eastAsia="宋体" w:cs="宋体"/>
          <w:sz w:val="24"/>
          <w:szCs w:val="24"/>
        </w:rPr>
        <w:t>ccgp</w:t>
      </w:r>
      <w:r>
        <w:rPr>
          <w:rFonts w:hint="eastAsia" w:ascii="宋体" w:hAnsi="宋体" w:eastAsia="宋体" w:cs="宋体"/>
          <w:spacing w:val="2"/>
          <w:sz w:val="24"/>
          <w:szCs w:val="24"/>
        </w:rPr>
        <w:t>.</w:t>
      </w:r>
      <w:r>
        <w:rPr>
          <w:rFonts w:hint="eastAsia" w:ascii="宋体" w:hAnsi="宋体" w:eastAsia="宋体" w:cs="宋体"/>
          <w:sz w:val="24"/>
          <w:szCs w:val="24"/>
        </w:rPr>
        <w:t>gov</w:t>
      </w:r>
      <w:r>
        <w:rPr>
          <w:rFonts w:hint="eastAsia" w:ascii="宋体" w:hAnsi="宋体" w:eastAsia="宋体" w:cs="宋体"/>
          <w:spacing w:val="2"/>
          <w:sz w:val="24"/>
          <w:szCs w:val="24"/>
        </w:rPr>
        <w:t>.</w:t>
      </w:r>
      <w:r>
        <w:rPr>
          <w:rFonts w:hint="eastAsia" w:ascii="宋体" w:hAnsi="宋体" w:eastAsia="宋体" w:cs="宋体"/>
          <w:sz w:val="24"/>
          <w:szCs w:val="24"/>
        </w:rPr>
        <w:t>cn</w:t>
      </w:r>
      <w:r>
        <w:rPr>
          <w:rFonts w:hint="eastAsia" w:ascii="宋体" w:hAnsi="宋体" w:eastAsia="宋体" w:cs="宋体"/>
          <w:sz w:val="24"/>
          <w:szCs w:val="24"/>
        </w:rPr>
        <w:fldChar w:fldCharType="end"/>
      </w:r>
      <w:r>
        <w:rPr>
          <w:rFonts w:hint="eastAsia" w:ascii="宋体" w:hAnsi="宋体" w:eastAsia="宋体" w:cs="宋体"/>
          <w:spacing w:val="2"/>
          <w:sz w:val="24"/>
          <w:szCs w:val="24"/>
        </w:rPr>
        <w:t>)</w:t>
      </w:r>
      <w:r>
        <w:rPr>
          <w:rFonts w:hint="eastAsia" w:ascii="宋体" w:hAnsi="宋体" w:eastAsia="宋体" w:cs="宋体"/>
          <w:spacing w:val="1"/>
          <w:sz w:val="24"/>
          <w:szCs w:val="24"/>
        </w:rPr>
        <w:t>“政府采购严重违法失信行为记</w:t>
      </w:r>
      <w:r>
        <w:rPr>
          <w:rFonts w:hint="eastAsia" w:ascii="宋体" w:hAnsi="宋体" w:eastAsia="宋体" w:cs="宋体"/>
          <w:spacing w:val="6"/>
          <w:sz w:val="24"/>
          <w:szCs w:val="24"/>
        </w:rPr>
        <w:t>录名单”中的投标人。(根据财库【2019】38号文规定，此项由代理机构在开标截止日当</w:t>
      </w:r>
      <w:r>
        <w:rPr>
          <w:rFonts w:hint="eastAsia" w:ascii="宋体" w:hAnsi="宋体" w:eastAsia="宋体" w:cs="宋体"/>
          <w:spacing w:val="-1"/>
          <w:sz w:val="24"/>
          <w:szCs w:val="24"/>
        </w:rPr>
        <w:t>天在“信用中国”网站和中国政府采购网站进行查</w:t>
      </w:r>
      <w:r>
        <w:rPr>
          <w:rFonts w:hint="eastAsia" w:ascii="宋体" w:hAnsi="宋体" w:eastAsia="宋体" w:cs="宋体"/>
          <w:spacing w:val="-2"/>
          <w:sz w:val="24"/>
          <w:szCs w:val="24"/>
        </w:rPr>
        <w:t>询，截图留档；如网站无投标人信息的，</w:t>
      </w:r>
      <w:r>
        <w:rPr>
          <w:rFonts w:hint="eastAsia" w:ascii="宋体" w:hAnsi="宋体" w:eastAsia="宋体" w:cs="宋体"/>
          <w:spacing w:val="2"/>
          <w:sz w:val="24"/>
          <w:szCs w:val="24"/>
        </w:rPr>
        <w:t>投标人须提供相关证明资料或书面声明)</w:t>
      </w:r>
    </w:p>
    <w:p w14:paraId="16700C38">
      <w:pPr>
        <w:pStyle w:val="2"/>
        <w:pageBreakBefore w:val="0"/>
        <w:kinsoku/>
        <w:wordWrap w:val="0"/>
        <w:overflowPunct w:val="0"/>
        <w:topLinePunct w:val="0"/>
        <w:bidi w:val="0"/>
        <w:spacing w:before="49" w:line="219" w:lineRule="auto"/>
        <w:ind w:left="6"/>
        <w:outlineLvl w:val="1"/>
        <w:rPr>
          <w:rFonts w:hint="eastAsia" w:ascii="宋体" w:hAnsi="宋体" w:eastAsia="宋体" w:cs="宋体"/>
          <w:sz w:val="24"/>
          <w:szCs w:val="24"/>
        </w:rPr>
      </w:pPr>
      <w:r>
        <w:rPr>
          <w:rFonts w:hint="eastAsia" w:ascii="宋体" w:hAnsi="宋体" w:eastAsia="宋体" w:cs="宋体"/>
          <w:b/>
          <w:bCs/>
          <w:spacing w:val="-1"/>
          <w:sz w:val="24"/>
          <w:szCs w:val="24"/>
        </w:rPr>
        <w:t>一、营业执照等主体资格证明文件</w:t>
      </w:r>
    </w:p>
    <w:p w14:paraId="2F27DF1A">
      <w:pPr>
        <w:pageBreakBefore w:val="0"/>
        <w:kinsoku/>
        <w:wordWrap w:val="0"/>
        <w:overflowPunct w:val="0"/>
        <w:topLinePunct w:val="0"/>
        <w:bidi w:val="0"/>
        <w:spacing w:line="219" w:lineRule="auto"/>
        <w:rPr>
          <w:rFonts w:hint="eastAsia" w:ascii="宋体" w:hAnsi="宋体" w:eastAsia="宋体" w:cs="宋体"/>
          <w:sz w:val="24"/>
          <w:szCs w:val="24"/>
        </w:rPr>
        <w:sectPr>
          <w:pgSz w:w="11911" w:h="16838"/>
          <w:pgMar w:top="1417" w:right="1417" w:bottom="1417" w:left="1417" w:header="0" w:footer="0" w:gutter="0"/>
          <w:paperSrc/>
          <w:cols w:space="0" w:num="1"/>
          <w:rtlGutter w:val="0"/>
          <w:docGrid w:linePitch="0" w:charSpace="0"/>
        </w:sectPr>
      </w:pPr>
    </w:p>
    <w:p w14:paraId="03C3340D">
      <w:pPr>
        <w:pStyle w:val="2"/>
        <w:pageBreakBefore w:val="0"/>
        <w:kinsoku/>
        <w:wordWrap w:val="0"/>
        <w:overflowPunct w:val="0"/>
        <w:topLinePunct w:val="0"/>
        <w:bidi w:val="0"/>
        <w:spacing w:before="49" w:line="222" w:lineRule="auto"/>
        <w:ind w:left="3"/>
        <w:outlineLvl w:val="1"/>
        <w:rPr>
          <w:rFonts w:hint="eastAsia" w:ascii="宋体" w:hAnsi="宋体" w:eastAsia="宋体" w:cs="宋体"/>
          <w:sz w:val="24"/>
          <w:szCs w:val="24"/>
        </w:rPr>
      </w:pPr>
      <w:r>
        <w:rPr>
          <w:rFonts w:hint="eastAsia" w:ascii="宋体" w:hAnsi="宋体" w:eastAsia="宋体" w:cs="宋体"/>
          <w:b/>
          <w:bCs/>
          <w:spacing w:val="1"/>
          <w:sz w:val="24"/>
          <w:szCs w:val="24"/>
        </w:rPr>
        <w:t>二、法定代表人授权书</w:t>
      </w:r>
      <w:bookmarkStart w:id="0" w:name="_GoBack"/>
      <w:bookmarkEnd w:id="0"/>
    </w:p>
    <w:p w14:paraId="0DB8759D">
      <w:pPr>
        <w:pageBreakBefore w:val="0"/>
        <w:kinsoku/>
        <w:wordWrap w:val="0"/>
        <w:overflowPunct w:val="0"/>
        <w:topLinePunct w:val="0"/>
        <w:bidi w:val="0"/>
        <w:spacing w:line="383" w:lineRule="auto"/>
        <w:rPr>
          <w:rFonts w:hint="eastAsia" w:ascii="宋体" w:hAnsi="宋体" w:eastAsia="宋体" w:cs="宋体"/>
          <w:sz w:val="24"/>
          <w:szCs w:val="24"/>
        </w:rPr>
      </w:pPr>
    </w:p>
    <w:p w14:paraId="46B0883D">
      <w:pPr>
        <w:pStyle w:val="12"/>
        <w:pageBreakBefore w:val="0"/>
        <w:kinsoku/>
        <w:wordWrap w:val="0"/>
        <w:overflowPunct w:val="0"/>
        <w:topLinePunct w:val="0"/>
        <w:bidi w:val="0"/>
        <w:spacing w:line="500" w:lineRule="atLeast"/>
        <w:jc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法定代表人/负责人授权书</w:t>
      </w:r>
    </w:p>
    <w:p w14:paraId="0B265A57">
      <w:pPr>
        <w:pageBreakBefore w:val="0"/>
        <w:kinsoku/>
        <w:wordWrap w:val="0"/>
        <w:overflowPunct w:val="0"/>
        <w:topLinePunct w:val="0"/>
        <w:bidi w:val="0"/>
        <w:snapToGrid w:val="0"/>
        <w:spacing w:after="190" w:afterLines="50"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u w:val="single"/>
          <w:lang w:val="en-US" w:eastAsia="zh-CN"/>
        </w:rPr>
        <w:t xml:space="preserve">   （采购单位名称）     </w:t>
      </w:r>
      <w:r>
        <w:rPr>
          <w:rFonts w:hint="eastAsia" w:ascii="宋体" w:hAnsi="宋体" w:eastAsia="宋体" w:cs="宋体"/>
          <w:color w:val="000000"/>
          <w:sz w:val="24"/>
          <w:szCs w:val="24"/>
        </w:rPr>
        <w:t>：</w:t>
      </w:r>
    </w:p>
    <w:p w14:paraId="67209CA1">
      <w:pPr>
        <w:pageBreakBefore w:val="0"/>
        <w:kinsoku/>
        <w:wordWrap w:val="0"/>
        <w:overflowPunct w:val="0"/>
        <w:topLinePunct w:val="0"/>
        <w:bidi w:val="0"/>
        <w:spacing w:line="460" w:lineRule="exact"/>
        <w:ind w:right="11"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现委派</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被授权代表</w:t>
      </w:r>
      <w:r>
        <w:rPr>
          <w:rFonts w:hint="eastAsia" w:ascii="宋体" w:hAnsi="宋体" w:eastAsia="宋体" w:cs="宋体"/>
          <w:color w:val="000000"/>
          <w:sz w:val="24"/>
          <w:szCs w:val="24"/>
          <w:highlight w:val="none"/>
          <w:u w:val="single"/>
          <w:lang w:eastAsia="zh-CN"/>
        </w:rPr>
        <w:t>姓名</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）为本公司的被授权代表，参加贵</w:t>
      </w:r>
      <w:r>
        <w:rPr>
          <w:rFonts w:hint="eastAsia" w:ascii="宋体" w:hAnsi="宋体" w:eastAsia="宋体" w:cs="宋体"/>
          <w:color w:val="000000"/>
          <w:sz w:val="24"/>
          <w:szCs w:val="24"/>
          <w:lang w:val="en-US" w:eastAsia="zh-CN"/>
        </w:rPr>
        <w:t>单位</w:t>
      </w:r>
      <w:r>
        <w:rPr>
          <w:rFonts w:hint="eastAsia" w:ascii="宋体" w:hAnsi="宋体" w:eastAsia="宋体" w:cs="宋体"/>
          <w:color w:val="000000"/>
          <w:sz w:val="24"/>
          <w:szCs w:val="24"/>
        </w:rPr>
        <w:t>组织的《</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）政府采购活动，就该项目的投标及合同的执行和完成，以本公司的名义处理一切与之有关的事宜。本授权自开标之日起生效，有效期与投标文件有效期一致。</w:t>
      </w:r>
    </w:p>
    <w:p w14:paraId="5509B7BF">
      <w:pPr>
        <w:pageBreakBefore w:val="0"/>
        <w:tabs>
          <w:tab w:val="left" w:pos="5245"/>
        </w:tabs>
        <w:kinsoku/>
        <w:wordWrap w:val="0"/>
        <w:overflowPunct w:val="0"/>
        <w:topLinePunct w:val="0"/>
        <w:bidi w:val="0"/>
        <w:snapToGrid w:val="0"/>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被授权代表职务：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15D1BBB4">
      <w:pPr>
        <w:pageBreakBefore w:val="0"/>
        <w:tabs>
          <w:tab w:val="left" w:pos="5245"/>
        </w:tabs>
        <w:kinsoku/>
        <w:wordWrap w:val="0"/>
        <w:overflowPunct w:val="0"/>
        <w:topLinePunct w:val="0"/>
        <w:bidi w:val="0"/>
        <w:snapToGrid w:val="0"/>
        <w:spacing w:line="500" w:lineRule="exact"/>
        <w:ind w:firstLine="480" w:firstLineChars="200"/>
        <w:rPr>
          <w:rFonts w:hint="eastAsia" w:ascii="宋体" w:hAnsi="宋体" w:eastAsia="宋体" w:cs="宋体"/>
          <w:strike/>
          <w:color w:val="000000"/>
          <w:sz w:val="24"/>
          <w:szCs w:val="24"/>
        </w:rPr>
      </w:pPr>
      <w:r>
        <w:rPr>
          <w:rFonts w:hint="eastAsia" w:ascii="宋体" w:hAnsi="宋体" w:eastAsia="宋体" w:cs="宋体"/>
          <w:color w:val="000000"/>
          <w:sz w:val="24"/>
          <w:szCs w:val="24"/>
        </w:rPr>
        <w:t>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通讯地址：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3F92E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noWrap/>
            <w:vAlign w:val="center"/>
          </w:tcPr>
          <w:p w14:paraId="3DD280FA">
            <w:pPr>
              <w:pageBreakBefore w:val="0"/>
              <w:kinsoku/>
              <w:wordWrap w:val="0"/>
              <w:overflowPunct w:val="0"/>
              <w:topLinePunct w:val="0"/>
              <w:bidi w:val="0"/>
              <w:ind w:firstLine="7" w:firstLineChars="3"/>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7584D98B">
            <w:pPr>
              <w:pageBreakBefore w:val="0"/>
              <w:kinsoku/>
              <w:wordWrap w:val="0"/>
              <w:overflowPunct w:val="0"/>
              <w:topLinePunct w:val="0"/>
              <w:bidi w:val="0"/>
              <w:ind w:firstLine="7" w:firstLineChars="3"/>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（有人像面）</w:t>
            </w:r>
          </w:p>
        </w:tc>
        <w:tc>
          <w:tcPr>
            <w:tcW w:w="4098" w:type="dxa"/>
            <w:noWrap/>
            <w:vAlign w:val="center"/>
          </w:tcPr>
          <w:p w14:paraId="50E4CDD1">
            <w:pPr>
              <w:pageBreakBefore w:val="0"/>
              <w:kinsoku/>
              <w:wordWrap w:val="0"/>
              <w:overflowPunct w:val="0"/>
              <w:topLinePunct w:val="0"/>
              <w:bidi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被授权代表</w:t>
            </w:r>
          </w:p>
          <w:p w14:paraId="6A3178C9">
            <w:pPr>
              <w:pageBreakBefore w:val="0"/>
              <w:kinsoku/>
              <w:wordWrap w:val="0"/>
              <w:overflowPunct w:val="0"/>
              <w:topLinePunct w:val="0"/>
              <w:bidi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身份证复印件</w:t>
            </w:r>
          </w:p>
          <w:p w14:paraId="021E49F4">
            <w:pPr>
              <w:pageBreakBefore w:val="0"/>
              <w:kinsoku/>
              <w:wordWrap w:val="0"/>
              <w:overflowPunct w:val="0"/>
              <w:topLinePunct w:val="0"/>
              <w:bidi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（有人像面）</w:t>
            </w:r>
          </w:p>
        </w:tc>
      </w:tr>
      <w:tr w14:paraId="374C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ign w:val="center"/>
          </w:tcPr>
          <w:p w14:paraId="32098060">
            <w:pPr>
              <w:pageBreakBefore w:val="0"/>
              <w:kinsoku/>
              <w:wordWrap w:val="0"/>
              <w:overflowPunct w:val="0"/>
              <w:topLinePunct w:val="0"/>
              <w:bidi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4CEB00D5">
            <w:pPr>
              <w:pageBreakBefore w:val="0"/>
              <w:kinsoku/>
              <w:wordWrap w:val="0"/>
              <w:overflowPunct w:val="0"/>
              <w:topLinePunct w:val="0"/>
              <w:bidi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（有国徽面）</w:t>
            </w:r>
          </w:p>
        </w:tc>
        <w:tc>
          <w:tcPr>
            <w:tcW w:w="4098" w:type="dxa"/>
            <w:noWrap/>
            <w:vAlign w:val="center"/>
          </w:tcPr>
          <w:p w14:paraId="4D003EFC">
            <w:pPr>
              <w:pageBreakBefore w:val="0"/>
              <w:kinsoku/>
              <w:wordWrap w:val="0"/>
              <w:overflowPunct w:val="0"/>
              <w:topLinePunct w:val="0"/>
              <w:bidi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被授权代表</w:t>
            </w:r>
          </w:p>
          <w:p w14:paraId="709F2FF6">
            <w:pPr>
              <w:pageBreakBefore w:val="0"/>
              <w:kinsoku/>
              <w:wordWrap w:val="0"/>
              <w:overflowPunct w:val="0"/>
              <w:topLinePunct w:val="0"/>
              <w:bidi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身份证复印件</w:t>
            </w:r>
          </w:p>
          <w:p w14:paraId="10DFEE05">
            <w:pPr>
              <w:pageBreakBefore w:val="0"/>
              <w:kinsoku/>
              <w:wordWrap w:val="0"/>
              <w:overflowPunct w:val="0"/>
              <w:topLinePunct w:val="0"/>
              <w:bidi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（有国徽面）</w:t>
            </w:r>
          </w:p>
        </w:tc>
      </w:tr>
    </w:tbl>
    <w:p w14:paraId="76231D77">
      <w:pPr>
        <w:keepNext w:val="0"/>
        <w:keepLines w:val="0"/>
        <w:pageBreakBefore w:val="0"/>
        <w:widowControl w:val="0"/>
        <w:tabs>
          <w:tab w:val="right" w:pos="8931"/>
        </w:tabs>
        <w:kinsoku/>
        <w:wordWrap w:val="0"/>
        <w:overflowPunct w:val="0"/>
        <w:topLinePunct w:val="0"/>
        <w:autoSpaceDE/>
        <w:autoSpaceDN/>
        <w:bidi w:val="0"/>
        <w:adjustRightInd/>
        <w:snapToGrid w:val="0"/>
        <w:spacing w:line="360" w:lineRule="auto"/>
        <w:ind w:firstLine="720" w:firstLineChars="300"/>
        <w:textAlignment w:val="auto"/>
        <w:rPr>
          <w:rFonts w:hint="eastAsia" w:ascii="宋体" w:hAnsi="宋体" w:eastAsia="宋体" w:cs="宋体"/>
          <w:color w:val="000000"/>
          <w:sz w:val="24"/>
          <w:szCs w:val="24"/>
          <w:lang w:eastAsia="zh-CN"/>
        </w:rPr>
      </w:pPr>
    </w:p>
    <w:p w14:paraId="63F355AA">
      <w:pPr>
        <w:keepNext w:val="0"/>
        <w:keepLines w:val="0"/>
        <w:pageBreakBefore w:val="0"/>
        <w:widowControl w:val="0"/>
        <w:tabs>
          <w:tab w:val="right" w:pos="8931"/>
        </w:tabs>
        <w:kinsoku/>
        <w:wordWrap w:val="0"/>
        <w:overflowPunct w:val="0"/>
        <w:topLinePunct w:val="0"/>
        <w:autoSpaceDE/>
        <w:autoSpaceDN/>
        <w:bidi w:val="0"/>
        <w:adjustRightInd/>
        <w:snapToGrid w:val="0"/>
        <w:spacing w:line="360" w:lineRule="auto"/>
        <w:ind w:firstLine="720" w:firstLineChars="3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名称</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（加盖公章）</w:t>
      </w:r>
      <w:r>
        <w:rPr>
          <w:rFonts w:hint="eastAsia" w:ascii="宋体" w:hAnsi="宋体" w:eastAsia="宋体" w:cs="宋体"/>
          <w:color w:val="000000"/>
          <w:sz w:val="24"/>
          <w:szCs w:val="24"/>
          <w:lang w:val="en-US" w:eastAsia="zh-CN"/>
        </w:rPr>
        <w:t xml:space="preserve">       </w:t>
      </w:r>
    </w:p>
    <w:p w14:paraId="2BE1757F">
      <w:pPr>
        <w:keepNext w:val="0"/>
        <w:keepLines w:val="0"/>
        <w:pageBreakBefore w:val="0"/>
        <w:widowControl w:val="0"/>
        <w:tabs>
          <w:tab w:val="right" w:pos="8931"/>
        </w:tabs>
        <w:kinsoku/>
        <w:wordWrap w:val="0"/>
        <w:overflowPunct w:val="0"/>
        <w:topLinePunct w:val="0"/>
        <w:autoSpaceDE/>
        <w:autoSpaceDN/>
        <w:bidi w:val="0"/>
        <w:adjustRightInd/>
        <w:snapToGrid w:val="0"/>
        <w:spacing w:line="360" w:lineRule="auto"/>
        <w:ind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（签字或盖章）</w:t>
      </w:r>
    </w:p>
    <w:p w14:paraId="294DA982">
      <w:pPr>
        <w:keepNext w:val="0"/>
        <w:keepLines w:val="0"/>
        <w:pageBreakBefore w:val="0"/>
        <w:widowControl w:val="0"/>
        <w:tabs>
          <w:tab w:val="right" w:pos="8931"/>
        </w:tabs>
        <w:kinsoku/>
        <w:wordWrap w:val="0"/>
        <w:overflowPunct w:val="0"/>
        <w:topLinePunct w:val="0"/>
        <w:autoSpaceDE/>
        <w:autoSpaceDN/>
        <w:bidi w:val="0"/>
        <w:adjustRightInd/>
        <w:snapToGrid w:val="0"/>
        <w:spacing w:line="360" w:lineRule="auto"/>
        <w:ind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日期：　年　月　日</w:t>
      </w:r>
    </w:p>
    <w:p w14:paraId="0C8F959C">
      <w:pPr>
        <w:pageBreakBefore w:val="0"/>
        <w:kinsoku/>
        <w:wordWrap w:val="0"/>
        <w:overflowPunct w:val="0"/>
        <w:topLinePunct w:val="0"/>
        <w:bidi w:val="0"/>
        <w:spacing w:afterLines="0" w:line="400" w:lineRule="exact"/>
        <w:rPr>
          <w:rFonts w:hint="eastAsia" w:ascii="宋体" w:hAnsi="宋体" w:eastAsia="宋体" w:cs="宋体"/>
          <w:color w:val="000000"/>
          <w:sz w:val="24"/>
          <w:szCs w:val="24"/>
        </w:rPr>
      </w:pPr>
    </w:p>
    <w:p w14:paraId="5C172741">
      <w:pPr>
        <w:pageBreakBefore w:val="0"/>
        <w:kinsoku/>
        <w:wordWrap w:val="0"/>
        <w:overflowPunct w:val="0"/>
        <w:topLinePunct w:val="0"/>
        <w:bidi w:val="0"/>
        <w:spacing w:afterLines="0" w:line="400" w:lineRule="exact"/>
        <w:rPr>
          <w:rFonts w:hint="eastAsia" w:ascii="宋体" w:hAnsi="宋体" w:eastAsia="宋体" w:cs="宋体"/>
          <w:color w:val="000000"/>
          <w:sz w:val="24"/>
          <w:szCs w:val="24"/>
        </w:rPr>
      </w:pPr>
    </w:p>
    <w:p w14:paraId="6B3E38B8">
      <w:pPr>
        <w:pStyle w:val="2"/>
        <w:pageBreakBefore w:val="0"/>
        <w:kinsoku/>
        <w:wordWrap w:val="0"/>
        <w:overflowPunct w:val="0"/>
        <w:topLinePunct w:val="0"/>
        <w:bidi w:val="0"/>
        <w:spacing w:before="65" w:line="293" w:lineRule="auto"/>
        <w:ind w:right="7"/>
        <w:rPr>
          <w:rFonts w:hint="eastAsia" w:ascii="宋体" w:hAnsi="宋体" w:eastAsia="宋体" w:cs="宋体"/>
          <w:sz w:val="24"/>
          <w:szCs w:val="24"/>
        </w:rPr>
      </w:pPr>
      <w:r>
        <w:rPr>
          <w:rFonts w:hint="eastAsia" w:ascii="宋体" w:hAnsi="宋体" w:eastAsia="宋体" w:cs="宋体"/>
          <w:b/>
          <w:bCs/>
          <w:color w:val="000000"/>
          <w:sz w:val="24"/>
          <w:szCs w:val="24"/>
        </w:rPr>
        <w:t>备注：法定代表人亲自参加投标的，无需提供该委托授权书，但须提供法定代表人本人身份证（正反面）</w:t>
      </w:r>
      <w:r>
        <w:rPr>
          <w:rFonts w:hint="eastAsia" w:ascii="宋体" w:hAnsi="宋体" w:eastAsia="宋体" w:cs="宋体"/>
          <w:b/>
          <w:bCs/>
          <w:color w:val="000000"/>
          <w:sz w:val="24"/>
          <w:szCs w:val="24"/>
          <w:lang w:val="en-US" w:eastAsia="zh-CN"/>
        </w:rPr>
        <w:t>扫描</w:t>
      </w:r>
      <w:r>
        <w:rPr>
          <w:rFonts w:hint="eastAsia" w:ascii="宋体" w:hAnsi="宋体" w:eastAsia="宋体" w:cs="宋体"/>
          <w:b/>
          <w:bCs/>
          <w:color w:val="000000"/>
          <w:sz w:val="24"/>
          <w:szCs w:val="24"/>
        </w:rPr>
        <w:t>件</w:t>
      </w:r>
      <w:r>
        <w:rPr>
          <w:rFonts w:hint="eastAsia" w:ascii="宋体" w:hAnsi="宋体" w:eastAsia="宋体" w:cs="宋体"/>
          <w:b/>
          <w:bCs/>
          <w:color w:val="000000"/>
          <w:sz w:val="24"/>
          <w:szCs w:val="24"/>
          <w:lang w:eastAsia="zh-CN"/>
        </w:rPr>
        <w:t>，并在</w:t>
      </w:r>
      <w:r>
        <w:rPr>
          <w:rFonts w:hint="eastAsia" w:ascii="宋体" w:hAnsi="宋体" w:eastAsia="宋体" w:cs="宋体"/>
          <w:b/>
          <w:bCs/>
          <w:color w:val="000000"/>
          <w:sz w:val="24"/>
          <w:szCs w:val="24"/>
          <w:lang w:val="en-US" w:eastAsia="zh-CN"/>
        </w:rPr>
        <w:t>扫描</w:t>
      </w:r>
      <w:r>
        <w:rPr>
          <w:rFonts w:hint="eastAsia" w:ascii="宋体" w:hAnsi="宋体" w:eastAsia="宋体" w:cs="宋体"/>
          <w:b/>
          <w:bCs/>
          <w:color w:val="000000"/>
          <w:sz w:val="24"/>
          <w:szCs w:val="24"/>
          <w:lang w:eastAsia="zh-CN"/>
        </w:rPr>
        <w:t>件中注明联系方式</w:t>
      </w:r>
      <w:r>
        <w:rPr>
          <w:rFonts w:hint="eastAsia" w:ascii="宋体" w:hAnsi="宋体" w:eastAsia="宋体" w:cs="宋体"/>
          <w:b/>
          <w:bCs/>
          <w:color w:val="000000"/>
          <w:sz w:val="24"/>
          <w:szCs w:val="24"/>
        </w:rPr>
        <w:t>。</w:t>
      </w:r>
    </w:p>
    <w:p w14:paraId="4BA8A72D">
      <w:pPr>
        <w:pageBreakBefore w:val="0"/>
        <w:kinsoku/>
        <w:wordWrap w:val="0"/>
        <w:overflowPunct w:val="0"/>
        <w:topLinePunct w:val="0"/>
        <w:bidi w:val="0"/>
        <w:spacing w:line="293" w:lineRule="auto"/>
        <w:rPr>
          <w:rFonts w:hint="eastAsia" w:ascii="宋体" w:hAnsi="宋体" w:eastAsia="宋体" w:cs="宋体"/>
          <w:sz w:val="24"/>
          <w:szCs w:val="24"/>
        </w:rPr>
        <w:sectPr>
          <w:pgSz w:w="11911" w:h="16838"/>
          <w:pgMar w:top="1417" w:right="1417" w:bottom="1417" w:left="1417" w:header="0" w:footer="0" w:gutter="0"/>
          <w:paperSrc/>
          <w:cols w:space="0" w:num="1"/>
          <w:rtlGutter w:val="0"/>
          <w:docGrid w:linePitch="0" w:charSpace="0"/>
        </w:sectPr>
      </w:pPr>
    </w:p>
    <w:p w14:paraId="6795EBFC">
      <w:pPr>
        <w:pStyle w:val="2"/>
        <w:pageBreakBefore w:val="0"/>
        <w:kinsoku/>
        <w:wordWrap w:val="0"/>
        <w:overflowPunct w:val="0"/>
        <w:topLinePunct w:val="0"/>
        <w:bidi w:val="0"/>
        <w:spacing w:before="48" w:line="221" w:lineRule="auto"/>
        <w:ind w:left="6"/>
        <w:outlineLvl w:val="1"/>
        <w:rPr>
          <w:rFonts w:hint="eastAsia" w:ascii="宋体" w:hAnsi="宋体" w:eastAsia="宋体" w:cs="宋体"/>
          <w:sz w:val="24"/>
          <w:szCs w:val="24"/>
        </w:rPr>
      </w:pPr>
      <w:r>
        <w:rPr>
          <w:rFonts w:hint="eastAsia" w:ascii="宋体" w:hAnsi="宋体" w:eastAsia="宋体" w:cs="宋体"/>
          <w:b/>
          <w:bCs/>
          <w:sz w:val="24"/>
          <w:szCs w:val="24"/>
        </w:rPr>
        <w:t>三、税收缴纳证明</w:t>
      </w:r>
    </w:p>
    <w:p w14:paraId="0ACE8C98">
      <w:pPr>
        <w:pageBreakBefore w:val="0"/>
        <w:kinsoku/>
        <w:wordWrap w:val="0"/>
        <w:overflowPunct w:val="0"/>
        <w:topLinePunct w:val="0"/>
        <w:bidi w:val="0"/>
        <w:spacing w:line="221" w:lineRule="auto"/>
        <w:rPr>
          <w:rFonts w:hint="eastAsia" w:ascii="宋体" w:hAnsi="宋体" w:eastAsia="宋体" w:cs="宋体"/>
          <w:sz w:val="24"/>
          <w:szCs w:val="24"/>
        </w:rPr>
        <w:sectPr>
          <w:pgSz w:w="11911" w:h="16838"/>
          <w:pgMar w:top="1417" w:right="1417" w:bottom="1417" w:left="1417" w:header="0" w:footer="0" w:gutter="0"/>
          <w:paperSrc/>
          <w:cols w:space="0" w:num="1"/>
          <w:rtlGutter w:val="0"/>
          <w:docGrid w:linePitch="0" w:charSpace="0"/>
        </w:sectPr>
      </w:pPr>
    </w:p>
    <w:p w14:paraId="4E7F46CA">
      <w:pPr>
        <w:pStyle w:val="2"/>
        <w:pageBreakBefore w:val="0"/>
        <w:kinsoku/>
        <w:wordWrap w:val="0"/>
        <w:overflowPunct w:val="0"/>
        <w:topLinePunct w:val="0"/>
        <w:bidi w:val="0"/>
        <w:spacing w:before="48" w:line="221" w:lineRule="auto"/>
        <w:ind w:left="16"/>
        <w:outlineLvl w:val="1"/>
        <w:rPr>
          <w:rFonts w:hint="eastAsia" w:ascii="宋体" w:hAnsi="宋体" w:eastAsia="宋体" w:cs="宋体"/>
          <w:sz w:val="24"/>
          <w:szCs w:val="24"/>
        </w:rPr>
      </w:pPr>
      <w:r>
        <w:rPr>
          <w:rFonts w:hint="eastAsia" w:ascii="宋体" w:hAnsi="宋体" w:eastAsia="宋体" w:cs="宋体"/>
          <w:b/>
          <w:bCs/>
          <w:spacing w:val="-2"/>
          <w:sz w:val="24"/>
          <w:szCs w:val="24"/>
        </w:rPr>
        <w:t>四、社会保障资金缴纳证明</w:t>
      </w:r>
    </w:p>
    <w:p w14:paraId="420F9900">
      <w:pPr>
        <w:pageBreakBefore w:val="0"/>
        <w:kinsoku/>
        <w:wordWrap w:val="0"/>
        <w:overflowPunct w:val="0"/>
        <w:topLinePunct w:val="0"/>
        <w:bidi w:val="0"/>
        <w:spacing w:line="221" w:lineRule="auto"/>
        <w:rPr>
          <w:rFonts w:hint="eastAsia" w:ascii="宋体" w:hAnsi="宋体" w:eastAsia="宋体" w:cs="宋体"/>
          <w:sz w:val="24"/>
          <w:szCs w:val="24"/>
        </w:rPr>
        <w:sectPr>
          <w:pgSz w:w="11911" w:h="16838"/>
          <w:pgMar w:top="1417" w:right="1417" w:bottom="1417" w:left="1417" w:header="0" w:footer="0" w:gutter="0"/>
          <w:paperSrc/>
          <w:cols w:space="0" w:num="1"/>
          <w:rtlGutter w:val="0"/>
          <w:docGrid w:linePitch="0" w:charSpace="0"/>
        </w:sectPr>
      </w:pPr>
    </w:p>
    <w:p w14:paraId="6F9F2D82">
      <w:pPr>
        <w:pStyle w:val="2"/>
        <w:pageBreakBefore w:val="0"/>
        <w:kinsoku/>
        <w:wordWrap w:val="0"/>
        <w:overflowPunct w:val="0"/>
        <w:topLinePunct w:val="0"/>
        <w:bidi w:val="0"/>
        <w:spacing w:before="48" w:line="221" w:lineRule="auto"/>
        <w:outlineLvl w:val="1"/>
        <w:rPr>
          <w:rFonts w:hint="eastAsia" w:ascii="宋体" w:hAnsi="宋体" w:eastAsia="宋体" w:cs="宋体"/>
          <w:sz w:val="24"/>
          <w:szCs w:val="24"/>
        </w:rPr>
      </w:pPr>
      <w:r>
        <w:rPr>
          <w:rFonts w:hint="eastAsia" w:ascii="宋体" w:hAnsi="宋体" w:eastAsia="宋体" w:cs="宋体"/>
          <w:b/>
          <w:bCs/>
          <w:spacing w:val="-2"/>
          <w:sz w:val="24"/>
          <w:szCs w:val="24"/>
        </w:rPr>
        <w:t>五、财务状况报告</w:t>
      </w:r>
    </w:p>
    <w:p w14:paraId="7B7236BA">
      <w:pPr>
        <w:pageBreakBefore w:val="0"/>
        <w:kinsoku/>
        <w:wordWrap w:val="0"/>
        <w:overflowPunct w:val="0"/>
        <w:topLinePunct w:val="0"/>
        <w:bidi w:val="0"/>
        <w:spacing w:line="221" w:lineRule="auto"/>
        <w:rPr>
          <w:rFonts w:hint="eastAsia" w:ascii="宋体" w:hAnsi="宋体" w:eastAsia="宋体" w:cs="宋体"/>
          <w:sz w:val="24"/>
          <w:szCs w:val="24"/>
        </w:rPr>
        <w:sectPr>
          <w:pgSz w:w="11911" w:h="16838"/>
          <w:pgMar w:top="1417" w:right="1417" w:bottom="1417" w:left="1417" w:header="0" w:footer="0" w:gutter="0"/>
          <w:paperSrc/>
          <w:cols w:space="0" w:num="1"/>
          <w:rtlGutter w:val="0"/>
          <w:docGrid w:linePitch="0" w:charSpace="0"/>
        </w:sectPr>
      </w:pPr>
    </w:p>
    <w:p w14:paraId="677643A4">
      <w:pPr>
        <w:pStyle w:val="2"/>
        <w:pageBreakBefore w:val="0"/>
        <w:kinsoku/>
        <w:wordWrap w:val="0"/>
        <w:overflowPunct w:val="0"/>
        <w:topLinePunct w:val="0"/>
        <w:bidi w:val="0"/>
        <w:spacing w:before="46" w:line="221" w:lineRule="auto"/>
        <w:ind w:left="6"/>
        <w:outlineLvl w:val="1"/>
        <w:rPr>
          <w:rFonts w:hint="eastAsia" w:ascii="宋体" w:hAnsi="宋体" w:eastAsia="宋体" w:cs="宋体"/>
          <w:sz w:val="24"/>
          <w:szCs w:val="24"/>
        </w:rPr>
      </w:pPr>
      <w:r>
        <w:rPr>
          <w:rFonts w:hint="eastAsia" w:ascii="宋体" w:hAnsi="宋体" w:eastAsia="宋体" w:cs="宋体"/>
          <w:b/>
          <w:bCs/>
          <w:spacing w:val="8"/>
          <w:sz w:val="24"/>
          <w:szCs w:val="24"/>
        </w:rPr>
        <w:t>六、说明及承诺</w:t>
      </w:r>
    </w:p>
    <w:p w14:paraId="78222F40">
      <w:pPr>
        <w:pageBreakBefore w:val="0"/>
        <w:kinsoku/>
        <w:wordWrap w:val="0"/>
        <w:overflowPunct w:val="0"/>
        <w:topLinePunct w:val="0"/>
        <w:bidi w:val="0"/>
        <w:spacing w:line="288" w:lineRule="auto"/>
        <w:rPr>
          <w:rFonts w:hint="eastAsia" w:ascii="宋体" w:hAnsi="宋体" w:eastAsia="宋体" w:cs="宋体"/>
          <w:sz w:val="24"/>
          <w:szCs w:val="24"/>
        </w:rPr>
      </w:pPr>
    </w:p>
    <w:p w14:paraId="681DCE9C">
      <w:pPr>
        <w:pageBreakBefore w:val="0"/>
        <w:kinsoku/>
        <w:wordWrap w:val="0"/>
        <w:overflowPunct w:val="0"/>
        <w:topLinePunct w:val="0"/>
        <w:bidi w:val="0"/>
        <w:spacing w:line="288" w:lineRule="auto"/>
        <w:rPr>
          <w:rFonts w:hint="eastAsia" w:ascii="宋体" w:hAnsi="宋体" w:eastAsia="宋体" w:cs="宋体"/>
          <w:sz w:val="24"/>
          <w:szCs w:val="24"/>
        </w:rPr>
      </w:pPr>
    </w:p>
    <w:p w14:paraId="1B9A8F8D">
      <w:pPr>
        <w:pageBreakBefore w:val="0"/>
        <w:kinsoku/>
        <w:wordWrap w:val="0"/>
        <w:overflowPunct w:val="0"/>
        <w:topLinePunct w:val="0"/>
        <w:bidi w:val="0"/>
        <w:spacing w:line="500" w:lineRule="exact"/>
        <w:jc w:val="center"/>
        <w:rPr>
          <w:rFonts w:hint="eastAsia"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具有履行合同所必须的设备和专业技术能力的承诺</w:t>
      </w:r>
    </w:p>
    <w:p w14:paraId="3809A4F0">
      <w:pPr>
        <w:pageBreakBefore w:val="0"/>
        <w:kinsoku/>
        <w:wordWrap w:val="0"/>
        <w:overflowPunct w:val="0"/>
        <w:topLinePunct w:val="0"/>
        <w:bidi w:val="0"/>
        <w:spacing w:line="500" w:lineRule="exact"/>
        <w:rPr>
          <w:rFonts w:hint="eastAsia" w:ascii="宋体" w:hAnsi="宋体" w:eastAsia="宋体" w:cs="宋体"/>
          <w:color w:val="000000"/>
          <w:sz w:val="24"/>
          <w:szCs w:val="24"/>
          <w:u w:val="single"/>
          <w:lang w:val="en-US" w:eastAsia="zh-CN"/>
        </w:rPr>
      </w:pPr>
    </w:p>
    <w:p w14:paraId="5F93F481">
      <w:pPr>
        <w:keepNext w:val="0"/>
        <w:keepLines w:val="0"/>
        <w:pageBreakBefore w:val="0"/>
        <w:kinsoku/>
        <w:wordWrap w:val="0"/>
        <w:overflowPunct w:val="0"/>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p>
    <w:p w14:paraId="130F2113">
      <w:pPr>
        <w:keepNext w:val="0"/>
        <w:keepLines w:val="0"/>
        <w:pageBreakBefore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pacing w:val="4"/>
          <w:sz w:val="24"/>
          <w:szCs w:val="24"/>
          <w:highlight w:val="none"/>
          <w:u w:val="single"/>
        </w:rPr>
      </w:pPr>
      <w:r>
        <w:rPr>
          <w:rFonts w:hint="eastAsia" w:ascii="宋体" w:hAnsi="宋体" w:eastAsia="宋体" w:cs="宋体"/>
          <w:color w:val="auto"/>
          <w:kern w:val="0"/>
          <w:sz w:val="24"/>
          <w:szCs w:val="24"/>
          <w:highlight w:val="none"/>
          <w:lang w:val="en-US" w:eastAsia="zh-CN" w:bidi="ar"/>
        </w:rPr>
        <w:t>我方作为</w:t>
      </w:r>
      <w:r>
        <w:rPr>
          <w:rFonts w:hint="eastAsia" w:ascii="宋体" w:hAnsi="宋体" w:eastAsia="宋体" w:cs="宋体"/>
          <w:color w:val="auto"/>
          <w:kern w:val="0"/>
          <w:sz w:val="24"/>
          <w:szCs w:val="24"/>
          <w:highlight w:val="none"/>
          <w:u w:val="single"/>
          <w:lang w:val="en-US" w:eastAsia="zh-CN" w:bidi="ar"/>
        </w:rPr>
        <w:t xml:space="preserve">         （项目名称）         </w:t>
      </w:r>
      <w:r>
        <w:rPr>
          <w:rFonts w:hint="eastAsia" w:ascii="宋体" w:hAnsi="宋体" w:eastAsia="宋体" w:cs="宋体"/>
          <w:color w:val="auto"/>
          <w:kern w:val="0"/>
          <w:sz w:val="24"/>
          <w:szCs w:val="24"/>
          <w:highlight w:val="none"/>
          <w:lang w:val="en-US" w:eastAsia="zh-CN" w:bidi="ar"/>
        </w:rPr>
        <w:t>（项目编号：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）的投标人，在此郑重声明：</w:t>
      </w:r>
    </w:p>
    <w:p w14:paraId="397B26E0">
      <w:pPr>
        <w:keepNext w:val="0"/>
        <w:keepLines w:val="0"/>
        <w:pageBreakBefore w:val="0"/>
        <w:widowControl/>
        <w:numPr>
          <w:ilvl w:val="0"/>
          <w:numId w:val="0"/>
        </w:numPr>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我方具备履行合同所必须的设备和专业技术能力。</w:t>
      </w:r>
    </w:p>
    <w:p w14:paraId="6D115485">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如有不实，我方将无条件地退出本项目的采购活动，并遵照《</w:t>
      </w:r>
      <w:r>
        <w:rPr>
          <w:rFonts w:hint="eastAsia" w:ascii="宋体" w:hAnsi="宋体" w:eastAsia="宋体" w:cs="宋体"/>
          <w:color w:val="auto"/>
          <w:kern w:val="0"/>
          <w:sz w:val="24"/>
          <w:szCs w:val="24"/>
          <w:highlight w:val="none"/>
          <w:lang w:val="en-US" w:eastAsia="zh-CN"/>
        </w:rPr>
        <w:t>中华人民共和国</w:t>
      </w:r>
      <w:r>
        <w:rPr>
          <w:rFonts w:hint="eastAsia" w:ascii="宋体" w:hAnsi="宋体" w:eastAsia="宋体" w:cs="宋体"/>
          <w:color w:val="auto"/>
          <w:kern w:val="0"/>
          <w:sz w:val="24"/>
          <w:szCs w:val="24"/>
          <w:highlight w:val="none"/>
        </w:rPr>
        <w:t>政府采购法</w:t>
      </w:r>
      <w:r>
        <w:rPr>
          <w:rFonts w:hint="eastAsia" w:ascii="宋体" w:hAnsi="宋体" w:eastAsia="宋体" w:cs="宋体"/>
          <w:color w:val="auto"/>
          <w:kern w:val="0"/>
          <w:sz w:val="24"/>
          <w:szCs w:val="24"/>
          <w:highlight w:val="none"/>
          <w:lang w:val="en-US" w:eastAsia="zh-CN" w:bidi="ar"/>
        </w:rPr>
        <w:t xml:space="preserve">》有关“提供虚假材料的规定”接受处罚。 </w:t>
      </w:r>
    </w:p>
    <w:p w14:paraId="47F6AC91">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特此声明。</w:t>
      </w:r>
    </w:p>
    <w:p w14:paraId="448CA006">
      <w:pPr>
        <w:pageBreakBefore w:val="0"/>
        <w:kinsoku/>
        <w:wordWrap w:val="0"/>
        <w:overflowPunct w:val="0"/>
        <w:topLinePunct w:val="0"/>
        <w:bidi w:val="0"/>
        <w:spacing w:line="500" w:lineRule="exact"/>
        <w:ind w:firstLine="3840" w:firstLineChars="1600"/>
        <w:rPr>
          <w:rFonts w:hint="eastAsia" w:ascii="宋体" w:hAnsi="宋体" w:eastAsia="宋体" w:cs="宋体"/>
          <w:color w:val="000000"/>
          <w:sz w:val="24"/>
          <w:szCs w:val="24"/>
        </w:rPr>
      </w:pPr>
    </w:p>
    <w:p w14:paraId="0A5A87B8">
      <w:pPr>
        <w:pageBreakBefore w:val="0"/>
        <w:kinsoku/>
        <w:wordWrap w:val="0"/>
        <w:overflowPunct w:val="0"/>
        <w:topLinePunct w:val="0"/>
        <w:bidi w:val="0"/>
        <w:spacing w:line="500" w:lineRule="exact"/>
        <w:ind w:left="0" w:leftChars="0" w:firstLine="5040" w:firstLineChars="2100"/>
        <w:rPr>
          <w:rFonts w:hint="eastAsia" w:ascii="宋体" w:hAnsi="宋体" w:eastAsia="宋体" w:cs="宋体"/>
          <w:color w:val="000000"/>
          <w:sz w:val="24"/>
          <w:szCs w:val="24"/>
          <w:lang w:eastAsia="zh-CN"/>
        </w:rPr>
      </w:pPr>
      <w:r>
        <w:rPr>
          <w:rFonts w:hint="eastAsia" w:ascii="宋体" w:hAnsi="宋体" w:eastAsia="宋体" w:cs="宋体"/>
          <w:color w:val="auto"/>
          <w:kern w:val="0"/>
          <w:sz w:val="24"/>
          <w:szCs w:val="24"/>
          <w:highlight w:val="none"/>
          <w:lang w:val="en-US" w:eastAsia="zh-CN" w:bidi="ar"/>
        </w:rPr>
        <w:t>投标人</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名称</w:t>
      </w:r>
      <w:r>
        <w:rPr>
          <w:rFonts w:hint="eastAsia" w:ascii="宋体" w:hAnsi="宋体" w:eastAsia="宋体" w:cs="宋体"/>
          <w:color w:val="000000"/>
          <w:sz w:val="24"/>
          <w:szCs w:val="24"/>
        </w:rPr>
        <w:t>（加盖公章</w:t>
      </w:r>
      <w:r>
        <w:rPr>
          <w:rFonts w:hint="eastAsia" w:ascii="宋体" w:hAnsi="宋体" w:eastAsia="宋体" w:cs="宋体"/>
          <w:color w:val="000000"/>
          <w:sz w:val="24"/>
          <w:szCs w:val="24"/>
          <w:lang w:eastAsia="zh-CN"/>
        </w:rPr>
        <w:t>）</w:t>
      </w:r>
    </w:p>
    <w:p w14:paraId="46BE3686">
      <w:pPr>
        <w:pageBreakBefore w:val="0"/>
        <w:kinsoku/>
        <w:wordWrap w:val="0"/>
        <w:overflowPunct w:val="0"/>
        <w:topLinePunct w:val="0"/>
        <w:bidi w:val="0"/>
        <w:spacing w:line="500" w:lineRule="exact"/>
        <w:ind w:left="0" w:leftChars="0" w:firstLine="5040" w:firstLineChars="2100"/>
        <w:rPr>
          <w:rFonts w:hint="eastAsia" w:ascii="宋体" w:hAnsi="宋体" w:eastAsia="宋体" w:cs="宋体"/>
          <w:color w:val="000000"/>
          <w:sz w:val="24"/>
          <w:szCs w:val="24"/>
        </w:rPr>
      </w:pPr>
      <w:r>
        <w:rPr>
          <w:rFonts w:hint="eastAsia" w:ascii="宋体" w:hAnsi="宋体" w:eastAsia="宋体" w:cs="宋体"/>
          <w:color w:val="000000"/>
          <w:sz w:val="24"/>
          <w:szCs w:val="24"/>
        </w:rPr>
        <w:t>日期：  年  月  日</w:t>
      </w:r>
    </w:p>
    <w:p w14:paraId="6E13A0AE">
      <w:pPr>
        <w:pageBreakBefore w:val="0"/>
        <w:kinsoku/>
        <w:wordWrap w:val="0"/>
        <w:overflowPunct w:val="0"/>
        <w:topLinePunct w:val="0"/>
        <w:bidi w:val="0"/>
        <w:spacing w:line="223" w:lineRule="auto"/>
        <w:rPr>
          <w:rFonts w:hint="eastAsia" w:ascii="宋体" w:hAnsi="宋体" w:eastAsia="宋体" w:cs="宋体"/>
          <w:sz w:val="24"/>
          <w:szCs w:val="24"/>
        </w:rPr>
        <w:sectPr>
          <w:pgSz w:w="11911" w:h="16838"/>
          <w:pgMar w:top="1417" w:right="1417" w:bottom="1417" w:left="1417" w:header="0" w:footer="0" w:gutter="0"/>
          <w:paperSrc/>
          <w:cols w:space="0" w:num="1"/>
          <w:rtlGutter w:val="0"/>
          <w:docGrid w:linePitch="0" w:charSpace="0"/>
        </w:sectPr>
      </w:pPr>
    </w:p>
    <w:p w14:paraId="41D1A855">
      <w:pPr>
        <w:pStyle w:val="2"/>
        <w:pageBreakBefore w:val="0"/>
        <w:kinsoku/>
        <w:wordWrap w:val="0"/>
        <w:overflowPunct w:val="0"/>
        <w:topLinePunct w:val="0"/>
        <w:bidi w:val="0"/>
        <w:spacing w:before="46" w:line="221" w:lineRule="auto"/>
        <w:ind w:left="3"/>
        <w:outlineLvl w:val="1"/>
        <w:rPr>
          <w:rFonts w:hint="eastAsia" w:ascii="宋体" w:hAnsi="宋体" w:eastAsia="宋体" w:cs="宋体"/>
          <w:sz w:val="24"/>
          <w:szCs w:val="24"/>
        </w:rPr>
      </w:pPr>
      <w:r>
        <w:rPr>
          <w:rFonts w:hint="eastAsia" w:ascii="宋体" w:hAnsi="宋体" w:eastAsia="宋体" w:cs="宋体"/>
          <w:b/>
          <w:bCs/>
          <w:spacing w:val="8"/>
          <w:sz w:val="24"/>
          <w:szCs w:val="24"/>
        </w:rPr>
        <w:t>七、书面声明</w:t>
      </w:r>
    </w:p>
    <w:p w14:paraId="685DA90F">
      <w:pPr>
        <w:pageBreakBefore w:val="0"/>
        <w:kinsoku/>
        <w:wordWrap w:val="0"/>
        <w:overflowPunct w:val="0"/>
        <w:topLinePunct w:val="0"/>
        <w:bidi w:val="0"/>
        <w:spacing w:line="500" w:lineRule="exact"/>
        <w:jc w:val="center"/>
        <w:rPr>
          <w:rFonts w:hint="eastAsia"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近3年内在经营活动中没有重大违法记录的书面声明</w:t>
      </w:r>
    </w:p>
    <w:p w14:paraId="7671FD63">
      <w:pPr>
        <w:pageBreakBefore w:val="0"/>
        <w:kinsoku/>
        <w:wordWrap w:val="0"/>
        <w:overflowPunct w:val="0"/>
        <w:topLinePunct w:val="0"/>
        <w:bidi w:val="0"/>
        <w:spacing w:line="500" w:lineRule="exact"/>
        <w:rPr>
          <w:rFonts w:hint="eastAsia" w:ascii="宋体" w:hAnsi="宋体" w:eastAsia="宋体" w:cs="宋体"/>
          <w:color w:val="000000"/>
          <w:sz w:val="24"/>
          <w:szCs w:val="24"/>
          <w:lang w:val="en-US" w:eastAsia="zh-CN"/>
        </w:rPr>
      </w:pPr>
    </w:p>
    <w:p w14:paraId="25C81A51">
      <w:pPr>
        <w:keepNext w:val="0"/>
        <w:keepLines w:val="0"/>
        <w:pageBreakBefore w:val="0"/>
        <w:kinsoku/>
        <w:wordWrap w:val="0"/>
        <w:overflowPunct w:val="0"/>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p>
    <w:p w14:paraId="2ABA4EB2">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我方作为</w:t>
      </w:r>
      <w:r>
        <w:rPr>
          <w:rFonts w:hint="eastAsia" w:ascii="宋体" w:hAnsi="宋体" w:eastAsia="宋体" w:cs="宋体"/>
          <w:color w:val="auto"/>
          <w:kern w:val="0"/>
          <w:sz w:val="24"/>
          <w:szCs w:val="24"/>
          <w:highlight w:val="none"/>
          <w:u w:val="single"/>
          <w:lang w:val="en-US" w:eastAsia="zh-CN" w:bidi="ar"/>
        </w:rPr>
        <w:t xml:space="preserve">         （项目名称）         </w:t>
      </w:r>
      <w:r>
        <w:rPr>
          <w:rFonts w:hint="eastAsia" w:ascii="宋体" w:hAnsi="宋体" w:eastAsia="宋体" w:cs="宋体"/>
          <w:color w:val="auto"/>
          <w:kern w:val="0"/>
          <w:sz w:val="24"/>
          <w:szCs w:val="24"/>
          <w:highlight w:val="none"/>
          <w:lang w:val="en-US" w:eastAsia="zh-CN" w:bidi="ar"/>
        </w:rPr>
        <w:t>（项目编号：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）的供应商，在此郑重声明：</w:t>
      </w:r>
    </w:p>
    <w:p w14:paraId="58D53113">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1、在参加本次政府采购活动前 3 年内的经营活动中</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（填“没有”或“有”）重大违法记录。供应</w:t>
      </w:r>
      <w:r>
        <w:rPr>
          <w:rFonts w:hint="eastAsia" w:ascii="宋体" w:hAnsi="宋体" w:eastAsia="宋体" w:cs="宋体"/>
          <w:b/>
          <w:bCs/>
          <w:color w:val="auto"/>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14:paraId="7FF32675">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2、我方</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（填“未被列入”或“被列入”）失信被执行人名单。</w:t>
      </w:r>
    </w:p>
    <w:p w14:paraId="20D631D4">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3、我方</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（填“未被列入”或“被列入”）重大税收违法案件当事人名单。</w:t>
      </w:r>
    </w:p>
    <w:p w14:paraId="5C0125DB">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4、我方</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（填“未被列入”或“被列入”）政府采购严重违法失信行为记录名单。 </w:t>
      </w:r>
    </w:p>
    <w:p w14:paraId="7EBF31EF">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如有不实，我方将无条件地退出本项目的采购活动，并遵照《</w:t>
      </w:r>
      <w:r>
        <w:rPr>
          <w:rFonts w:hint="eastAsia" w:ascii="宋体" w:hAnsi="宋体" w:eastAsia="宋体" w:cs="宋体"/>
          <w:color w:val="auto"/>
          <w:kern w:val="0"/>
          <w:sz w:val="24"/>
          <w:szCs w:val="24"/>
          <w:highlight w:val="none"/>
          <w:lang w:val="en-US" w:eastAsia="zh-CN"/>
        </w:rPr>
        <w:t>中华人民共和国</w:t>
      </w:r>
      <w:r>
        <w:rPr>
          <w:rFonts w:hint="eastAsia" w:ascii="宋体" w:hAnsi="宋体" w:eastAsia="宋体" w:cs="宋体"/>
          <w:color w:val="auto"/>
          <w:kern w:val="0"/>
          <w:sz w:val="24"/>
          <w:szCs w:val="24"/>
          <w:highlight w:val="none"/>
        </w:rPr>
        <w:t>政府采购法</w:t>
      </w:r>
      <w:r>
        <w:rPr>
          <w:rFonts w:hint="eastAsia" w:ascii="宋体" w:hAnsi="宋体" w:eastAsia="宋体" w:cs="宋体"/>
          <w:color w:val="auto"/>
          <w:kern w:val="0"/>
          <w:sz w:val="24"/>
          <w:szCs w:val="24"/>
          <w:highlight w:val="none"/>
          <w:lang w:val="en-US" w:eastAsia="zh-CN" w:bidi="ar"/>
        </w:rPr>
        <w:t xml:space="preserve">》有关“提供虚假材料的规定”接受处罚。 </w:t>
      </w:r>
    </w:p>
    <w:p w14:paraId="254EC50D">
      <w:pPr>
        <w:keepNext w:val="0"/>
        <w:keepLines w:val="0"/>
        <w:pageBreakBefore w:val="0"/>
        <w:widowControl/>
        <w:suppressLineNumbers w:val="0"/>
        <w:kinsoku/>
        <w:wordWrap w:val="0"/>
        <w:overflowPunct w:val="0"/>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特此声明。</w:t>
      </w:r>
    </w:p>
    <w:p w14:paraId="55C9D213">
      <w:pPr>
        <w:keepNext w:val="0"/>
        <w:keepLines w:val="0"/>
        <w:pageBreakBefore w:val="0"/>
        <w:widowControl w:val="0"/>
        <w:kinsoku/>
        <w:wordWrap w:val="0"/>
        <w:overflowPunct w:val="0"/>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highlight w:val="none"/>
          <w:lang w:val="zh-CN"/>
        </w:rPr>
      </w:pPr>
    </w:p>
    <w:p w14:paraId="3028ADFE">
      <w:pPr>
        <w:keepNext w:val="0"/>
        <w:keepLines w:val="0"/>
        <w:pageBreakBefore w:val="0"/>
        <w:widowControl w:val="0"/>
        <w:kinsoku/>
        <w:wordWrap w:val="0"/>
        <w:overflowPunct w:val="0"/>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highlight w:val="none"/>
          <w:lang w:val="zh-CN"/>
        </w:rPr>
      </w:pPr>
    </w:p>
    <w:p w14:paraId="299997F2">
      <w:pPr>
        <w:keepNext w:val="0"/>
        <w:keepLines w:val="0"/>
        <w:pageBreakBefore w:val="0"/>
        <w:widowControl w:val="0"/>
        <w:kinsoku/>
        <w:wordWrap w:val="0"/>
        <w:overflowPunct w:val="0"/>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highlight w:val="none"/>
          <w:lang w:val="zh-CN"/>
        </w:rPr>
      </w:pPr>
    </w:p>
    <w:p w14:paraId="43E6FC97">
      <w:pPr>
        <w:pageBreakBefore w:val="0"/>
        <w:kinsoku/>
        <w:wordWrap w:val="0"/>
        <w:overflowPunct w:val="0"/>
        <w:topLinePunct w:val="0"/>
        <w:bidi w:val="0"/>
        <w:spacing w:line="500" w:lineRule="exact"/>
        <w:ind w:left="0" w:leftChars="0" w:firstLine="3578" w:firstLineChars="1491"/>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供</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商</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名</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称</w:t>
      </w:r>
      <w:r>
        <w:rPr>
          <w:rFonts w:hint="eastAsia" w:ascii="宋体" w:hAnsi="宋体" w:eastAsia="宋体" w:cs="宋体"/>
          <w:color w:val="000000"/>
          <w:sz w:val="24"/>
          <w:szCs w:val="24"/>
        </w:rPr>
        <w:t>（加盖公章）</w:t>
      </w:r>
    </w:p>
    <w:p w14:paraId="1CAAE4AE">
      <w:pPr>
        <w:pageBreakBefore w:val="0"/>
        <w:kinsoku/>
        <w:wordWrap w:val="0"/>
        <w:overflowPunct w:val="0"/>
        <w:topLinePunct w:val="0"/>
        <w:bidi w:val="0"/>
        <w:spacing w:line="500" w:lineRule="exact"/>
        <w:ind w:left="0" w:leftChars="0" w:firstLine="3578" w:firstLineChars="1491"/>
        <w:rPr>
          <w:rFonts w:hint="eastAsia" w:ascii="宋体" w:hAnsi="宋体" w:eastAsia="宋体" w:cs="宋体"/>
          <w:color w:val="000000"/>
          <w:sz w:val="24"/>
          <w:szCs w:val="24"/>
        </w:rPr>
      </w:pPr>
      <w:r>
        <w:rPr>
          <w:rFonts w:hint="eastAsia" w:ascii="宋体" w:hAnsi="宋体" w:eastAsia="宋体" w:cs="宋体"/>
          <w:color w:val="000000"/>
          <w:sz w:val="24"/>
          <w:szCs w:val="24"/>
        </w:rPr>
        <w:t>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期：  年  月  日</w:t>
      </w:r>
    </w:p>
    <w:p w14:paraId="3D1C279A">
      <w:pPr>
        <w:pStyle w:val="2"/>
        <w:pageBreakBefore w:val="0"/>
        <w:kinsoku/>
        <w:wordWrap w:val="0"/>
        <w:overflowPunct w:val="0"/>
        <w:topLinePunct w:val="0"/>
        <w:bidi w:val="0"/>
        <w:rPr>
          <w:rFonts w:hint="eastAsia" w:ascii="宋体" w:hAnsi="宋体" w:eastAsia="宋体" w:cs="宋体"/>
          <w:color w:val="000000"/>
          <w:sz w:val="24"/>
          <w:szCs w:val="24"/>
          <w:lang w:val="en-US" w:eastAsia="zh-CN"/>
        </w:rPr>
      </w:pPr>
    </w:p>
    <w:p w14:paraId="76EAC842">
      <w:pPr>
        <w:pStyle w:val="2"/>
        <w:keepNext w:val="0"/>
        <w:keepLines w:val="0"/>
        <w:pageBreakBefore w:val="0"/>
        <w:widowControl w:val="0"/>
        <w:kinsoku/>
        <w:wordWrap w:val="0"/>
        <w:overflowPunct w:val="0"/>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kern w:val="0"/>
          <w:sz w:val="24"/>
          <w:szCs w:val="24"/>
          <w:highlight w:val="none"/>
          <w:lang w:val="en-US" w:eastAsia="zh-CN" w:bidi="ar-SA"/>
        </w:rPr>
      </w:pPr>
    </w:p>
    <w:p w14:paraId="3338BD6A">
      <w:pPr>
        <w:pStyle w:val="2"/>
        <w:keepNext w:val="0"/>
        <w:keepLines w:val="0"/>
        <w:pageBreakBefore w:val="0"/>
        <w:widowControl w:val="0"/>
        <w:kinsoku/>
        <w:wordWrap w:val="0"/>
        <w:overflowPunct w:val="0"/>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备注：供应商不需要提供相关查询截图，具体查询结果以采购人或采购代理机构查询结果为准。</w:t>
      </w:r>
    </w:p>
    <w:p w14:paraId="71406973">
      <w:pPr>
        <w:pStyle w:val="2"/>
        <w:pageBreakBefore w:val="0"/>
        <w:kinsoku/>
        <w:wordWrap w:val="0"/>
        <w:overflowPunct w:val="0"/>
        <w:topLinePunct w:val="0"/>
        <w:bidi w:val="0"/>
        <w:spacing w:before="45" w:line="221" w:lineRule="auto"/>
        <w:ind w:left="3"/>
        <w:rPr>
          <w:rFonts w:hint="eastAsia" w:ascii="宋体" w:hAnsi="宋体" w:eastAsia="宋体" w:cs="宋体"/>
          <w:spacing w:val="26"/>
          <w:sz w:val="24"/>
          <w:szCs w:val="24"/>
        </w:rPr>
        <w:sectPr>
          <w:pgSz w:w="11911" w:h="16838"/>
          <w:pgMar w:top="1417" w:right="1417" w:bottom="1417" w:left="1417" w:header="0" w:footer="0" w:gutter="0"/>
          <w:paperSrc/>
          <w:cols w:space="0" w:num="1"/>
          <w:rtlGutter w:val="0"/>
          <w:docGrid w:linePitch="0" w:charSpace="0"/>
        </w:sectPr>
      </w:pPr>
    </w:p>
    <w:p w14:paraId="7A15522A">
      <w:pPr>
        <w:pStyle w:val="12"/>
        <w:pageBreakBefore w:val="0"/>
        <w:kinsoku/>
        <w:wordWrap w:val="0"/>
        <w:overflowPunct w:val="0"/>
        <w:topLinePunct w:val="0"/>
        <w:bidi w:val="0"/>
        <w:jc w:val="both"/>
        <w:outlineLvl w:val="1"/>
        <w:rPr>
          <w:rFonts w:hint="eastAsia" w:ascii="宋体" w:hAnsi="宋体" w:eastAsia="宋体" w:cs="宋体"/>
          <w:b/>
          <w:bCs/>
          <w:color w:val="000000"/>
          <w:kern w:val="2"/>
          <w:sz w:val="24"/>
          <w:szCs w:val="24"/>
          <w:u w:val="none"/>
          <w:lang w:val="en-US" w:eastAsia="zh-CN" w:bidi="ar-SA"/>
        </w:rPr>
      </w:pPr>
      <w:r>
        <w:rPr>
          <w:rFonts w:hint="eastAsia" w:ascii="宋体" w:hAnsi="宋体" w:eastAsia="宋体" w:cs="宋体"/>
          <w:b/>
          <w:bCs/>
          <w:color w:val="000000"/>
          <w:kern w:val="2"/>
          <w:sz w:val="24"/>
          <w:szCs w:val="24"/>
          <w:u w:val="none"/>
          <w:lang w:val="en-US" w:eastAsia="zh-CN" w:bidi="ar-SA"/>
        </w:rPr>
        <w:t>八、非联合体不分包投标声明</w:t>
      </w:r>
    </w:p>
    <w:p w14:paraId="72D6AD4E">
      <w:pPr>
        <w:pStyle w:val="7"/>
        <w:pageBreakBefore w:val="0"/>
        <w:kinsoku/>
        <w:wordWrap w:val="0"/>
        <w:overflowPunct w:val="0"/>
        <w:topLinePunct w:val="0"/>
        <w:bidi w:val="0"/>
        <w:rPr>
          <w:rFonts w:hint="eastAsia" w:ascii="宋体" w:hAnsi="宋体" w:eastAsia="宋体" w:cs="宋体"/>
          <w:sz w:val="24"/>
          <w:szCs w:val="24"/>
        </w:rPr>
      </w:pPr>
    </w:p>
    <w:p w14:paraId="36483FF2">
      <w:pPr>
        <w:pageBreakBefore w:val="0"/>
        <w:kinsoku/>
        <w:wordWrap w:val="0"/>
        <w:overflowPunct w:val="0"/>
        <w:topLinePunct w:val="0"/>
        <w:bidi w:val="0"/>
        <w:spacing w:line="500" w:lineRule="exact"/>
        <w:ind w:firstLine="480" w:firstLineChars="200"/>
        <w:rPr>
          <w:rFonts w:hint="eastAsia" w:ascii="宋体" w:hAnsi="宋体" w:eastAsia="宋体" w:cs="宋体"/>
          <w:color w:val="000000"/>
          <w:sz w:val="24"/>
          <w:szCs w:val="24"/>
        </w:rPr>
      </w:pPr>
    </w:p>
    <w:p w14:paraId="0C53F5F4">
      <w:pPr>
        <w:pageBreakBefore w:val="0"/>
        <w:kinsoku/>
        <w:wordWrap w:val="0"/>
        <w:overflowPunct w:val="0"/>
        <w:topLinePunct w:val="0"/>
        <w:bidi w:val="0"/>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u w:val="single"/>
          <w:lang w:val="en-US" w:eastAsia="zh-CN"/>
        </w:rPr>
        <w:t xml:space="preserve">   （采购单位名称）     </w:t>
      </w:r>
      <w:r>
        <w:rPr>
          <w:rFonts w:hint="eastAsia" w:ascii="宋体" w:hAnsi="宋体" w:eastAsia="宋体" w:cs="宋体"/>
          <w:color w:val="000000"/>
          <w:sz w:val="24"/>
          <w:szCs w:val="24"/>
        </w:rPr>
        <w:t>：</w:t>
      </w:r>
    </w:p>
    <w:p w14:paraId="446F6AC9">
      <w:pPr>
        <w:keepNext w:val="0"/>
        <w:keepLines w:val="0"/>
        <w:pageBreakBefore w:val="0"/>
        <w:widowControl w:val="0"/>
        <w:kinsoku/>
        <w:wordWrap w:val="0"/>
        <w:overflowPunct w:val="0"/>
        <w:topLinePunct w:val="0"/>
        <w:autoSpaceDE/>
        <w:autoSpaceDN/>
        <w:bidi w:val="0"/>
        <w:adjustRightInd/>
        <w:snapToGrid/>
        <w:spacing w:line="6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）采购活动，为非联合体投标，本项目实施过程由本单位独立承担。</w:t>
      </w:r>
    </w:p>
    <w:p w14:paraId="02250133">
      <w:pPr>
        <w:keepNext w:val="0"/>
        <w:keepLines w:val="0"/>
        <w:pageBreakBefore w:val="0"/>
        <w:widowControl w:val="0"/>
        <w:kinsoku/>
        <w:wordWrap w:val="0"/>
        <w:overflowPunct w:val="0"/>
        <w:topLinePunct w:val="0"/>
        <w:autoSpaceDE/>
        <w:autoSpaceDN/>
        <w:bidi w:val="0"/>
        <w:adjustRightInd/>
        <w:snapToGrid/>
        <w:spacing w:line="66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65D87CE8">
      <w:pPr>
        <w:pStyle w:val="5"/>
        <w:keepNext w:val="0"/>
        <w:keepLines w:val="0"/>
        <w:pageBreakBefore w:val="0"/>
        <w:widowControl w:val="0"/>
        <w:kinsoku/>
        <w:wordWrap w:val="0"/>
        <w:overflowPunct w:val="0"/>
        <w:topLinePunct w:val="0"/>
        <w:autoSpaceDE/>
        <w:autoSpaceDN/>
        <w:bidi w:val="0"/>
        <w:adjustRightInd/>
        <w:snapToGrid/>
        <w:spacing w:line="660" w:lineRule="exact"/>
        <w:textAlignment w:val="auto"/>
        <w:rPr>
          <w:rFonts w:hint="eastAsia" w:ascii="宋体" w:hAnsi="宋体" w:eastAsia="宋体" w:cs="宋体"/>
          <w:color w:val="000000"/>
          <w:sz w:val="24"/>
          <w:szCs w:val="24"/>
        </w:rPr>
      </w:pPr>
    </w:p>
    <w:p w14:paraId="71F85D59">
      <w:pPr>
        <w:pStyle w:val="5"/>
        <w:keepNext w:val="0"/>
        <w:keepLines w:val="0"/>
        <w:pageBreakBefore w:val="0"/>
        <w:widowControl w:val="0"/>
        <w:kinsoku/>
        <w:wordWrap w:val="0"/>
        <w:overflowPunct w:val="0"/>
        <w:topLinePunct w:val="0"/>
        <w:autoSpaceDE/>
        <w:autoSpaceDN/>
        <w:bidi w:val="0"/>
        <w:adjustRightInd/>
        <w:snapToGrid/>
        <w:spacing w:line="660" w:lineRule="exact"/>
        <w:textAlignment w:val="auto"/>
        <w:rPr>
          <w:rFonts w:hint="eastAsia" w:ascii="宋体" w:hAnsi="宋体" w:eastAsia="宋体" w:cs="宋体"/>
          <w:color w:val="000000"/>
          <w:sz w:val="24"/>
          <w:szCs w:val="24"/>
        </w:rPr>
      </w:pPr>
    </w:p>
    <w:p w14:paraId="5D6FCAC4">
      <w:pPr>
        <w:keepNext w:val="0"/>
        <w:keepLines w:val="0"/>
        <w:pageBreakBefore w:val="0"/>
        <w:widowControl w:val="0"/>
        <w:kinsoku/>
        <w:wordWrap w:val="0"/>
        <w:overflowPunct w:val="0"/>
        <w:topLinePunct w:val="0"/>
        <w:autoSpaceDE/>
        <w:autoSpaceDN/>
        <w:bidi w:val="0"/>
        <w:adjustRightInd/>
        <w:snapToGrid/>
        <w:spacing w:line="660" w:lineRule="exact"/>
        <w:ind w:firstLine="4320" w:firstLineChars="18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投标人</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名称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（加盖公章）</w:t>
      </w:r>
    </w:p>
    <w:p w14:paraId="58087D8E">
      <w:pPr>
        <w:keepNext w:val="0"/>
        <w:keepLines w:val="0"/>
        <w:pageBreakBefore w:val="0"/>
        <w:widowControl w:val="0"/>
        <w:kinsoku/>
        <w:wordWrap w:val="0"/>
        <w:overflowPunct w:val="0"/>
        <w:topLinePunct w:val="0"/>
        <w:autoSpaceDE/>
        <w:autoSpaceDN/>
        <w:bidi w:val="0"/>
        <w:adjustRightInd/>
        <w:snapToGrid/>
        <w:spacing w:line="660" w:lineRule="exact"/>
        <w:ind w:firstLine="4320" w:firstLineChars="1800"/>
        <w:textAlignment w:val="auto"/>
        <w:rPr>
          <w:rFonts w:hint="eastAsia" w:ascii="宋体" w:hAnsi="宋体" w:eastAsia="宋体" w:cs="宋体"/>
          <w:sz w:val="24"/>
          <w:szCs w:val="24"/>
        </w:rPr>
      </w:pPr>
      <w:r>
        <w:rPr>
          <w:rFonts w:hint="eastAsia" w:ascii="宋体" w:hAnsi="宋体" w:eastAsia="宋体" w:cs="宋体"/>
          <w:color w:val="000000"/>
          <w:sz w:val="24"/>
          <w:szCs w:val="24"/>
        </w:rPr>
        <w:t>日期：　　年　月　日</w:t>
      </w:r>
    </w:p>
    <w:p w14:paraId="1B350918">
      <w:pPr>
        <w:pStyle w:val="2"/>
        <w:pageBreakBefore w:val="0"/>
        <w:kinsoku/>
        <w:wordWrap w:val="0"/>
        <w:overflowPunct w:val="0"/>
        <w:topLinePunct w:val="0"/>
        <w:bidi w:val="0"/>
        <w:spacing w:before="70" w:line="223" w:lineRule="auto"/>
        <w:ind w:left="3823"/>
        <w:rPr>
          <w:rFonts w:hint="eastAsia" w:ascii="宋体" w:hAnsi="宋体" w:eastAsia="宋体" w:cs="宋体"/>
          <w:sz w:val="24"/>
          <w:szCs w:val="24"/>
        </w:rPr>
      </w:pPr>
    </w:p>
    <w:sectPr>
      <w:pgSz w:w="11911" w:h="16838"/>
      <w:pgMar w:top="1417" w:right="1417" w:bottom="1417" w:left="1417" w:header="0" w:footer="0" w:gutter="0"/>
      <w:paperSrc/>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drawingGridHorizontalSpacing w:val="210"/>
  <w:drawingGridVerticalSpacing w:val="99999990"/>
  <w:displayHorizontalDrawingGridEvery w:val="1"/>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C67BF4"/>
    <w:rsid w:val="0DAD5587"/>
    <w:rsid w:val="15BD4FBF"/>
    <w:rsid w:val="2DDF3360"/>
    <w:rsid w:val="2E0A2E48"/>
    <w:rsid w:val="6B9E05AF"/>
    <w:rsid w:val="6BC32289"/>
    <w:rsid w:val="6D2A0844"/>
    <w:rsid w:val="6F1654F2"/>
    <w:rsid w:val="748905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unhideWhenUsed/>
    <w:qFormat/>
    <w:uiPriority w:val="0"/>
    <w:pPr>
      <w:keepNext/>
      <w:spacing w:line="360" w:lineRule="auto"/>
      <w:jc w:val="left"/>
      <w:outlineLvl w:val="2"/>
    </w:pPr>
    <w:rPr>
      <w:b/>
      <w:kern w:val="2"/>
      <w:sz w:val="28"/>
      <w:szCs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1"/>
      <w:szCs w:val="21"/>
      <w:lang w:val="en-US" w:eastAsia="en-US" w:bidi="ar-SA"/>
    </w:rPr>
  </w:style>
  <w:style w:type="paragraph" w:styleId="5">
    <w:name w:val="Normal Indent"/>
    <w:basedOn w:val="1"/>
    <w:qFormat/>
    <w:uiPriority w:val="0"/>
    <w:pPr>
      <w:ind w:firstLine="420" w:firstLineChars="200"/>
    </w:pPr>
  </w:style>
  <w:style w:type="paragraph" w:styleId="6">
    <w:name w:val="Body Text Indent"/>
    <w:basedOn w:val="1"/>
    <w:qFormat/>
    <w:uiPriority w:val="0"/>
    <w:pPr>
      <w:spacing w:after="120" w:afterLines="0" w:afterAutospacing="0"/>
      <w:ind w:left="420" w:leftChars="200"/>
    </w:pPr>
  </w:style>
  <w:style w:type="paragraph" w:styleId="7">
    <w:name w:val="Body Text First Indent"/>
    <w:basedOn w:val="2"/>
    <w:next w:val="8"/>
    <w:qFormat/>
    <w:uiPriority w:val="0"/>
    <w:pPr>
      <w:spacing w:after="120"/>
      <w:ind w:right="0" w:rightChars="0" w:firstLine="420" w:firstLineChars="100"/>
      <w:jc w:val="both"/>
    </w:pPr>
    <w:rPr>
      <w:szCs w:val="20"/>
    </w:rPr>
  </w:style>
  <w:style w:type="paragraph" w:styleId="8">
    <w:name w:val="Body Text First Indent 2"/>
    <w:basedOn w:val="6"/>
    <w:next w:val="1"/>
    <w:qFormat/>
    <w:uiPriority w:val="0"/>
    <w:pPr>
      <w:ind w:firstLine="420" w:firstLineChars="200"/>
    </w:p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标题 3（投标文件）"/>
    <w:basedOn w:val="4"/>
    <w:qFormat/>
    <w:uiPriority w:val="99"/>
    <w:pPr>
      <w:jc w:val="left"/>
    </w:pPr>
    <w:rPr>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1834</Words>
  <Characters>1903</Characters>
  <TotalTime>1</TotalTime>
  <ScaleCrop>false</ScaleCrop>
  <LinksUpToDate>false</LinksUpToDate>
  <CharactersWithSpaces>2216</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2025-06-04T11:41:00Z</dcterms:created>
  <dc:creator>WW2025</dc:creator>
  <cp:lastModifiedBy>劉瑛</cp:lastModifiedBy>
  <dcterms:modified xsi:type="dcterms:W3CDTF">2025-06-04T05:53:20Z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2025-06-04T11:41:12Z</vt:filetime>
  </property>
  <property fmtid="{D5CDD505-2E9C-101B-9397-08002B2CF9AE}" pid="4" name="UsrData">
    <vt:lpwstr>683fc05309fcb0001f40dcf4wl</vt:lpwstr>
  </property>
  <property fmtid="{D5CDD505-2E9C-101B-9397-08002B2CF9AE}" pid="5" name="KSOTemplateDocerSaveRecord">
    <vt:lpwstr>eyJoZGlkIjoiMjg3MDQ0ODIzNjJjOGZkYzRkM2M1MjZiMzhkN2I0ZjEiLCJ1c2VySWQiOiI1NzQ3NjczNDAifQ==</vt:lpwstr>
  </property>
  <property fmtid="{D5CDD505-2E9C-101B-9397-08002B2CF9AE}" pid="6" name="KSOProductBuildVer">
    <vt:lpwstr>2052-12.1.0.21171</vt:lpwstr>
  </property>
  <property fmtid="{D5CDD505-2E9C-101B-9397-08002B2CF9AE}" pid="7" name="ICV">
    <vt:lpwstr>CE53C971F50B4504B3B4B885B7BEBCE9_12</vt:lpwstr>
  </property>
</Properties>
</file>