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2AF9E">
      <w:pPr>
        <w:spacing w:before="312"/>
        <w:ind w:firstLine="723"/>
        <w:jc w:val="center"/>
        <w:rPr>
          <w:color w:val="000000" w:themeColor="text1"/>
          <w:highlight w:val="none"/>
          <w14:textFill>
            <w14:solidFill>
              <w14:schemeClr w14:val="tx1"/>
            </w14:solidFill>
          </w14:textFill>
        </w:rPr>
      </w:pPr>
      <w:r>
        <w:rPr>
          <w:rFonts w:hint="eastAsia" w:asciiTheme="minorHAnsi" w:hAnsiTheme="minorHAnsi" w:eastAsiaTheme="minorEastAsia" w:cstheme="minorBidi"/>
          <w:b/>
          <w:sz w:val="36"/>
          <w:szCs w:val="36"/>
        </w:rPr>
        <w:t xml:space="preserve">第八章 </w:t>
      </w:r>
      <w:bookmarkStart w:id="0" w:name="_GoBack"/>
      <w:r>
        <w:rPr>
          <w:rFonts w:hint="eastAsia" w:asciiTheme="minorHAnsi" w:hAnsiTheme="minorHAnsi" w:eastAsiaTheme="minorEastAsia" w:cstheme="minorBidi"/>
          <w:b/>
          <w:sz w:val="36"/>
          <w:szCs w:val="36"/>
        </w:rPr>
        <w:t>拟签订采购合同文本</w:t>
      </w:r>
      <w:bookmarkEnd w:id="0"/>
    </w:p>
    <w:p w14:paraId="68B9261F">
      <w:pPr>
        <w:autoSpaceDE w:val="0"/>
        <w:autoSpaceDN w:val="0"/>
        <w:adjustRightInd w:val="0"/>
        <w:spacing w:line="480" w:lineRule="exact"/>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委托方：</w:t>
      </w:r>
      <w:r>
        <w:rPr>
          <w:rFonts w:hint="eastAsia" w:ascii="宋体" w:hAnsi="宋体" w:cs="宋体"/>
          <w:b/>
          <w:bCs/>
          <w:color w:val="auto"/>
          <w:kern w:val="0"/>
          <w:sz w:val="21"/>
          <w:szCs w:val="21"/>
          <w:highlight w:val="none"/>
          <w:u w:val="single"/>
          <w:lang w:eastAsia="zh-CN"/>
        </w:rPr>
        <w:t>西安市龙首村军队离休退休干部休养所</w:t>
      </w:r>
      <w:r>
        <w:rPr>
          <w:rFonts w:hint="eastAsia" w:ascii="宋体" w:hAnsi="宋体" w:cs="宋体"/>
          <w:color w:val="auto"/>
          <w:kern w:val="0"/>
          <w:sz w:val="21"/>
          <w:szCs w:val="21"/>
          <w:highlight w:val="none"/>
        </w:rPr>
        <w:t>；</w:t>
      </w:r>
    </w:p>
    <w:p w14:paraId="749648EC">
      <w:pPr>
        <w:autoSpaceDE w:val="0"/>
        <w:autoSpaceDN w:val="0"/>
        <w:adjustRightInd w:val="0"/>
        <w:spacing w:line="480" w:lineRule="exact"/>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旅行社：</w:t>
      </w:r>
      <w:r>
        <w:rPr>
          <w:rFonts w:hint="eastAsia" w:ascii="宋体" w:hAnsi="宋体" w:cs="宋体"/>
          <w:color w:val="auto"/>
          <w:kern w:val="0"/>
          <w:sz w:val="21"/>
          <w:szCs w:val="21"/>
          <w:highlight w:val="none"/>
          <w:u w:val="single"/>
        </w:rPr>
        <w:t xml:space="preserve"> </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 xml:space="preserve">                       </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w:t>
      </w:r>
    </w:p>
    <w:p w14:paraId="1E822BA1">
      <w:pPr>
        <w:autoSpaceDE w:val="0"/>
        <w:autoSpaceDN w:val="0"/>
        <w:adjustRightInd w:val="0"/>
        <w:spacing w:line="480" w:lineRule="exact"/>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旅行社业务经营许可证编号</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社会统一信用代码：</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w:t>
      </w:r>
    </w:p>
    <w:p w14:paraId="34DD9E63">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第一条　本合同术语和定义</w:t>
      </w:r>
    </w:p>
    <w:p w14:paraId="6BC65ED2">
      <w:pPr>
        <w:autoSpaceDE w:val="0"/>
        <w:autoSpaceDN w:val="0"/>
        <w:adjustRightInd w:val="0"/>
        <w:spacing w:line="480" w:lineRule="exact"/>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1、旅游费用，指旅游者支付给旅行社，用于购买本合同约定的旅游服务的费用。</w:t>
      </w:r>
    </w:p>
    <w:p w14:paraId="0E270494">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旅游费用包括：</w:t>
      </w:r>
    </w:p>
    <w:p w14:paraId="09DF64EE">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交通费</w:t>
      </w:r>
      <w:r>
        <w:rPr>
          <w:rFonts w:hint="eastAsia" w:ascii="宋体" w:hAnsi="宋体" w:cs="宋体"/>
          <w:color w:val="auto"/>
          <w:kern w:val="0"/>
          <w:sz w:val="21"/>
          <w:szCs w:val="21"/>
          <w:highlight w:val="none"/>
          <w:lang w:eastAsia="zh-CN"/>
        </w:rPr>
        <w:t>（</w:t>
      </w:r>
      <w:r>
        <w:rPr>
          <w:rFonts w:hint="eastAsia" w:asciiTheme="minorEastAsia" w:hAnsiTheme="minorEastAsia" w:eastAsiaTheme="minorEastAsia" w:cstheme="minorEastAsia"/>
          <w:i w:val="0"/>
          <w:iCs w:val="0"/>
          <w:color w:val="000000" w:themeColor="text1"/>
          <w:kern w:val="0"/>
          <w:sz w:val="21"/>
          <w:szCs w:val="21"/>
          <w:highlight w:val="none"/>
          <w:u w:val="none"/>
          <w:lang w:val="en-US" w:eastAsia="zh-CN" w:bidi="ar"/>
          <w14:textFill>
            <w14:solidFill>
              <w14:schemeClr w14:val="tx1"/>
            </w14:solidFill>
          </w14:textFill>
        </w:rPr>
        <w:t>两日游</w:t>
      </w: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出行采用的交通工具</w:t>
      </w:r>
      <w:r>
        <w:rPr>
          <w:rFonts w:hint="eastAsia" w:asciiTheme="minorEastAsia" w:hAnsiTheme="minorEastAsia" w:eastAsiaTheme="minorEastAsia" w:cstheme="minorEastAsia"/>
          <w:i w:val="0"/>
          <w:iCs w:val="0"/>
          <w:color w:val="000000" w:themeColor="text1"/>
          <w:kern w:val="0"/>
          <w:sz w:val="21"/>
          <w:szCs w:val="21"/>
          <w:highlight w:val="none"/>
          <w:u w:val="none"/>
          <w:lang w:val="en-US" w:eastAsia="zh-CN" w:bidi="ar"/>
          <w14:textFill>
            <w14:solidFill>
              <w14:schemeClr w14:val="tx1"/>
            </w14:solidFill>
          </w14:textFill>
        </w:rPr>
        <w:t>往返交通费不包含在报价中，据实结算，一日游</w:t>
      </w: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出行采用的交通工具</w:t>
      </w:r>
      <w:r>
        <w:rPr>
          <w:rFonts w:hint="eastAsia" w:asciiTheme="minorEastAsia" w:hAnsiTheme="minorEastAsia" w:eastAsiaTheme="minorEastAsia" w:cstheme="minorEastAsia"/>
          <w:i w:val="0"/>
          <w:iCs w:val="0"/>
          <w:color w:val="000000" w:themeColor="text1"/>
          <w:kern w:val="0"/>
          <w:sz w:val="21"/>
          <w:szCs w:val="21"/>
          <w:highlight w:val="none"/>
          <w:u w:val="none"/>
          <w:lang w:val="en-US" w:eastAsia="zh-CN" w:bidi="ar"/>
          <w14:textFill>
            <w14:solidFill>
              <w14:schemeClr w14:val="tx1"/>
            </w14:solidFill>
          </w14:textFill>
        </w:rPr>
        <w:t>往返交通费包含在报价中</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w:t>
      </w:r>
    </w:p>
    <w:p w14:paraId="23910A3C">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住宿费；</w:t>
      </w:r>
    </w:p>
    <w:p w14:paraId="72EEC43D">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餐费；</w:t>
      </w:r>
    </w:p>
    <w:p w14:paraId="6D8517D2">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ascii="宋体" w:hAnsi="宋体" w:cs="宋体"/>
          <w:color w:val="auto"/>
          <w:kern w:val="0"/>
          <w:sz w:val="21"/>
          <w:szCs w:val="21"/>
          <w:highlight w:val="none"/>
        </w:rPr>
        <w:t>(4)</w:t>
      </w:r>
      <w:r>
        <w:rPr>
          <w:rFonts w:hint="eastAsia" w:ascii="宋体" w:hAnsi="宋体" w:cs="宋体"/>
          <w:color w:val="auto"/>
          <w:kern w:val="0"/>
          <w:sz w:val="21"/>
          <w:szCs w:val="21"/>
          <w:highlight w:val="none"/>
        </w:rPr>
        <w:t>旅行社统一安排的景区景点门票费；</w:t>
      </w:r>
    </w:p>
    <w:p w14:paraId="6A488A3B">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ascii="宋体" w:hAnsi="宋体" w:cs="宋体"/>
          <w:color w:val="auto"/>
          <w:kern w:val="0"/>
          <w:sz w:val="21"/>
          <w:szCs w:val="21"/>
          <w:highlight w:val="none"/>
        </w:rPr>
        <w:t>(5)</w:t>
      </w:r>
      <w:r>
        <w:rPr>
          <w:rFonts w:hint="eastAsia" w:ascii="宋体" w:hAnsi="宋体" w:cs="宋体"/>
          <w:color w:val="auto"/>
          <w:kern w:val="0"/>
          <w:sz w:val="21"/>
          <w:szCs w:val="21"/>
          <w:highlight w:val="none"/>
        </w:rPr>
        <w:t>行程中安排的其他项目费用；</w:t>
      </w:r>
    </w:p>
    <w:p w14:paraId="593FB0C8">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ascii="宋体" w:hAnsi="宋体" w:cs="宋体"/>
          <w:color w:val="auto"/>
          <w:kern w:val="0"/>
          <w:sz w:val="21"/>
          <w:szCs w:val="21"/>
          <w:highlight w:val="none"/>
        </w:rPr>
        <w:t>(6)</w:t>
      </w:r>
      <w:r>
        <w:rPr>
          <w:rFonts w:hint="eastAsia" w:ascii="宋体" w:hAnsi="宋体" w:cs="宋体"/>
          <w:color w:val="auto"/>
          <w:kern w:val="0"/>
          <w:sz w:val="21"/>
          <w:szCs w:val="21"/>
          <w:highlight w:val="none"/>
        </w:rPr>
        <w:t>导游服务费；</w:t>
      </w:r>
    </w:p>
    <w:p w14:paraId="72542277">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ascii="宋体" w:hAnsi="宋体" w:cs="宋体"/>
          <w:color w:val="auto"/>
          <w:kern w:val="0"/>
          <w:sz w:val="21"/>
          <w:szCs w:val="21"/>
          <w:highlight w:val="none"/>
        </w:rPr>
        <w:t>(7)</w:t>
      </w:r>
      <w:r>
        <w:rPr>
          <w:rFonts w:hint="eastAsia" w:ascii="宋体" w:hAnsi="宋体" w:cs="宋体"/>
          <w:color w:val="auto"/>
          <w:kern w:val="0"/>
          <w:sz w:val="21"/>
          <w:szCs w:val="21"/>
          <w:highlight w:val="none"/>
        </w:rPr>
        <w:t>旅行社（含地接社）的其他服务费用。</w:t>
      </w:r>
    </w:p>
    <w:p w14:paraId="10096A57">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第二条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旅游行程单</w:t>
      </w:r>
    </w:p>
    <w:p w14:paraId="074085A0">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旅行社应当提供带团号的《旅游行程单》（以下简称《行程单》），经双方签字或者盖章确认后作为本合同的组成部分。《行程单》应当对如下内容作出明确的说明：</w:t>
      </w:r>
    </w:p>
    <w:p w14:paraId="679AE343">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）旅游行程的出发地、途经地、目的地、结束地，线路行程时间和具体安排（按自然日计算，含乘飞机、车、船等在途时间，不足</w:t>
      </w:r>
      <w:r>
        <w:rPr>
          <w:rFonts w:ascii="宋体" w:hAnsi="宋体" w:cs="宋体"/>
          <w:color w:val="auto"/>
          <w:kern w:val="0"/>
          <w:sz w:val="21"/>
          <w:szCs w:val="21"/>
          <w:highlight w:val="none"/>
        </w:rPr>
        <w:t>24</w:t>
      </w:r>
      <w:r>
        <w:rPr>
          <w:rFonts w:hint="eastAsia" w:ascii="宋体" w:hAnsi="宋体" w:cs="宋体"/>
          <w:color w:val="auto"/>
          <w:kern w:val="0"/>
          <w:sz w:val="21"/>
          <w:szCs w:val="21"/>
          <w:highlight w:val="none"/>
        </w:rPr>
        <w:t>小时以一日计）；</w:t>
      </w:r>
    </w:p>
    <w:p w14:paraId="2EB7BAA4">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）地接社的名称、地址、联系人和联系电话；</w:t>
      </w:r>
    </w:p>
    <w:p w14:paraId="18B5B479">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）交通服务安排及其标准（明确交通工具及档次等级、出发时间以及是否需中转等信息）；</w:t>
      </w:r>
    </w:p>
    <w:p w14:paraId="12F19A14">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4</w:t>
      </w:r>
      <w:r>
        <w:rPr>
          <w:rFonts w:hint="eastAsia" w:ascii="宋体" w:hAnsi="宋体" w:cs="宋体"/>
          <w:color w:val="auto"/>
          <w:kern w:val="0"/>
          <w:sz w:val="21"/>
          <w:szCs w:val="21"/>
          <w:highlight w:val="none"/>
        </w:rPr>
        <w:t>）住宿服务安排及其标准（明确住宿饭店的名称、地点、星级，非星级饭店应当注明是否有空调、热水、独立卫生间等相关服务设施）；</w:t>
      </w:r>
    </w:p>
    <w:p w14:paraId="654A5A1E">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5</w:t>
      </w:r>
      <w:r>
        <w:rPr>
          <w:rFonts w:hint="eastAsia" w:ascii="宋体" w:hAnsi="宋体" w:cs="宋体"/>
          <w:color w:val="auto"/>
          <w:kern w:val="0"/>
          <w:sz w:val="21"/>
          <w:szCs w:val="21"/>
          <w:highlight w:val="none"/>
        </w:rPr>
        <w:t>）用餐（早餐和正餐）服务安排及其标准（明确用餐次数、地点、标准）；</w:t>
      </w:r>
    </w:p>
    <w:p w14:paraId="03235D77">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6</w:t>
      </w:r>
      <w:r>
        <w:rPr>
          <w:rFonts w:hint="eastAsia" w:ascii="宋体" w:hAnsi="宋体" w:cs="宋体"/>
          <w:color w:val="auto"/>
          <w:kern w:val="0"/>
          <w:sz w:val="21"/>
          <w:szCs w:val="21"/>
          <w:highlight w:val="none"/>
        </w:rPr>
        <w:t>）旅行社统一安排的游览项目的具体内容及时间（明确旅游线路内容包括景区点及游览项目名称等，景区点停留的最少时间）；</w:t>
      </w:r>
    </w:p>
    <w:p w14:paraId="139E2102">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7</w:t>
      </w:r>
      <w:r>
        <w:rPr>
          <w:rFonts w:hint="eastAsia" w:ascii="宋体" w:hAnsi="宋体" w:cs="宋体"/>
          <w:color w:val="auto"/>
          <w:kern w:val="0"/>
          <w:sz w:val="21"/>
          <w:szCs w:val="21"/>
          <w:highlight w:val="none"/>
        </w:rPr>
        <w:t>）自由活动的时间；</w:t>
      </w:r>
    </w:p>
    <w:p w14:paraId="4F9C3328">
      <w:pPr>
        <w:autoSpaceDE w:val="0"/>
        <w:autoSpaceDN w:val="0"/>
        <w:adjustRightInd w:val="0"/>
        <w:spacing w:line="480" w:lineRule="exact"/>
        <w:ind w:firstLine="315" w:firstLineChars="150"/>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8</w:t>
      </w:r>
      <w:r>
        <w:rPr>
          <w:rFonts w:hint="eastAsia" w:ascii="宋体" w:hAnsi="宋体" w:cs="宋体"/>
          <w:color w:val="auto"/>
          <w:kern w:val="0"/>
          <w:sz w:val="21"/>
          <w:szCs w:val="21"/>
          <w:highlight w:val="none"/>
        </w:rPr>
        <w:t>）行程安排的娱乐活动（明确娱乐活动的时间、地点和项目内容）；</w:t>
      </w:r>
    </w:p>
    <w:p w14:paraId="7FB26F1E">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（9）《行程单》用语须准确清晰，在表明服务标准用语中不应当出现</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准</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星级</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豪华</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仅供参考</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以</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为准</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与</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同级</w:t>
      </w:r>
      <w:r>
        <w:rPr>
          <w:rFonts w:ascii="宋体" w:hAnsi="宋体" w:cs="宋体"/>
          <w:color w:val="auto"/>
          <w:kern w:val="0"/>
          <w:sz w:val="21"/>
          <w:szCs w:val="21"/>
          <w:highlight w:val="none"/>
        </w:rPr>
        <w:t>”</w:t>
      </w:r>
      <w:r>
        <w:rPr>
          <w:rFonts w:hint="eastAsia" w:ascii="宋体" w:hAnsi="宋体" w:cs="宋体"/>
          <w:color w:val="auto"/>
          <w:kern w:val="0"/>
          <w:sz w:val="21"/>
          <w:szCs w:val="21"/>
          <w:highlight w:val="none"/>
        </w:rPr>
        <w:t>等不确定用语。</w:t>
      </w:r>
    </w:p>
    <w:p w14:paraId="47D3BFC6">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第三条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旅行社的权利</w:t>
      </w:r>
    </w:p>
    <w:p w14:paraId="2A99347A">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、核实旅游者提供的相关信息资料；</w:t>
      </w:r>
    </w:p>
    <w:p w14:paraId="58B5E25E">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、按照合同约定向旅游者收取全额旅游费用；</w:t>
      </w:r>
    </w:p>
    <w:p w14:paraId="5BC793F6">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、旅游团队遇紧急情况时，可以采取安全防范措施和紧急避险措施并要求旅游者配合；</w:t>
      </w:r>
    </w:p>
    <w:p w14:paraId="5447691D">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4</w:t>
      </w:r>
      <w:r>
        <w:rPr>
          <w:rFonts w:hint="eastAsia" w:ascii="宋体" w:hAnsi="宋体" w:cs="宋体"/>
          <w:color w:val="auto"/>
          <w:kern w:val="0"/>
          <w:sz w:val="21"/>
          <w:szCs w:val="21"/>
          <w:highlight w:val="none"/>
        </w:rPr>
        <w:t>、拒绝旅游者提出的超出合同约定的不合理要求；</w:t>
      </w:r>
    </w:p>
    <w:p w14:paraId="3BBA9DC3">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5</w:t>
      </w:r>
      <w:r>
        <w:rPr>
          <w:rFonts w:hint="eastAsia" w:ascii="宋体" w:hAnsi="宋体" w:cs="宋体"/>
          <w:color w:val="auto"/>
          <w:kern w:val="0"/>
          <w:sz w:val="21"/>
          <w:szCs w:val="21"/>
          <w:highlight w:val="none"/>
        </w:rPr>
        <w:t>、要求旅游者对在旅游活动中或者在解决纠纷时损害旅行社合法权益的行为承担赔偿责任；</w:t>
      </w:r>
    </w:p>
    <w:p w14:paraId="1D419C8D">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6</w:t>
      </w:r>
      <w:r>
        <w:rPr>
          <w:rFonts w:hint="eastAsia" w:ascii="宋体" w:hAnsi="宋体" w:cs="宋体"/>
          <w:color w:val="auto"/>
          <w:kern w:val="0"/>
          <w:sz w:val="21"/>
          <w:szCs w:val="21"/>
          <w:highlight w:val="none"/>
        </w:rPr>
        <w:t>、要求旅游者健康、文明旅游，劝阻旅游者违法和违反社会公德的行为。</w:t>
      </w:r>
    </w:p>
    <w:p w14:paraId="075EA709">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第四条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旅行社的义务</w:t>
      </w:r>
    </w:p>
    <w:p w14:paraId="7D987E50">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、按照合同和《行程单》约定的内容和标准为旅游者提供服务，不擅自变更旅游行程安排；</w:t>
      </w:r>
    </w:p>
    <w:p w14:paraId="33DBA0F3">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、向合格的供应商订购产品和服务；</w:t>
      </w:r>
    </w:p>
    <w:p w14:paraId="60997479">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不以不合理的低价组织旅游活动，诱骗旅游者，并通过安排购物或者另行付费旅游项目获取回扣等不正当利益；组织、接待旅游者，不指定具体购物场所，不安排另行付费旅游项目，但是，经双方协商一致或者旅游者要求，且不影响其他旅游者行程安排的除外；</w:t>
      </w:r>
    </w:p>
    <w:p w14:paraId="4E79727E">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4</w:t>
      </w:r>
      <w:r>
        <w:rPr>
          <w:rFonts w:hint="eastAsia" w:ascii="宋体" w:hAnsi="宋体" w:cs="宋体"/>
          <w:color w:val="auto"/>
          <w:kern w:val="0"/>
          <w:sz w:val="21"/>
          <w:szCs w:val="21"/>
          <w:highlight w:val="none"/>
        </w:rPr>
        <w:t>、在出团前如实告知具体行程安排和有关具体事项，具体事项包括但不限于所到旅游目的地的重要规定、风俗习惯；旅游活动中的安全注意事项和安全避险措施、旅游者不适合参加旅游活动的情形；旅行社依法可以减免责任的信息；应急联络方式以及法律、法规规定的其他应当告知的事项；</w:t>
      </w:r>
    </w:p>
    <w:p w14:paraId="4554C6C4">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5</w:t>
      </w:r>
      <w:r>
        <w:rPr>
          <w:rFonts w:hint="eastAsia" w:ascii="宋体" w:hAnsi="宋体" w:cs="宋体"/>
          <w:color w:val="auto"/>
          <w:kern w:val="0"/>
          <w:sz w:val="21"/>
          <w:szCs w:val="21"/>
          <w:highlight w:val="none"/>
        </w:rPr>
        <w:t>、按照合同约定，为旅游团队安排符合《中华人民共和国旅游法》、《导游人员管理条例》规定的持证导游人员；</w:t>
      </w:r>
    </w:p>
    <w:p w14:paraId="27F4109D">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6</w:t>
      </w:r>
      <w:r>
        <w:rPr>
          <w:rFonts w:hint="eastAsia" w:ascii="宋体" w:hAnsi="宋体" w:cs="宋体"/>
          <w:color w:val="auto"/>
          <w:kern w:val="0"/>
          <w:sz w:val="21"/>
          <w:szCs w:val="21"/>
          <w:highlight w:val="none"/>
        </w:rPr>
        <w:t>、妥善保管旅游者交其代管的证件、行李等物品；</w:t>
      </w:r>
    </w:p>
    <w:p w14:paraId="79BC0A1C">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7</w:t>
      </w:r>
      <w:r>
        <w:rPr>
          <w:rFonts w:hint="eastAsia" w:ascii="宋体" w:hAnsi="宋体" w:cs="宋体"/>
          <w:color w:val="auto"/>
          <w:kern w:val="0"/>
          <w:sz w:val="21"/>
          <w:szCs w:val="21"/>
          <w:highlight w:val="none"/>
        </w:rPr>
        <w:t>、为旅游者发放用固定格式书写、由旅游者填写的安全信息卡（包括旅游者的姓名、血型、应急联络方式等）；</w:t>
      </w:r>
    </w:p>
    <w:p w14:paraId="48C45C02">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8</w:t>
      </w:r>
      <w:r>
        <w:rPr>
          <w:rFonts w:hint="eastAsia" w:ascii="宋体" w:hAnsi="宋体" w:cs="宋体"/>
          <w:color w:val="auto"/>
          <w:kern w:val="0"/>
          <w:sz w:val="21"/>
          <w:szCs w:val="21"/>
          <w:highlight w:val="none"/>
        </w:rPr>
        <w:t>、旅游者人身、财产权益受到损害时，应当采取合理必要的保护和救助措施，避免旅游者人身、财产权益损失扩大；</w:t>
      </w:r>
    </w:p>
    <w:p w14:paraId="76C3DB58">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9</w:t>
      </w:r>
      <w:r>
        <w:rPr>
          <w:rFonts w:hint="eastAsia" w:ascii="宋体" w:hAnsi="宋体" w:cs="宋体"/>
          <w:color w:val="auto"/>
          <w:kern w:val="0"/>
          <w:sz w:val="21"/>
          <w:szCs w:val="21"/>
          <w:highlight w:val="none"/>
        </w:rPr>
        <w:t>、积极协调处理旅游行程中的纠纷，采取适当措施防止损失扩大；</w:t>
      </w:r>
    </w:p>
    <w:p w14:paraId="3030F951">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10</w:t>
      </w:r>
      <w:r>
        <w:rPr>
          <w:rFonts w:hint="eastAsia" w:ascii="宋体" w:hAnsi="宋体" w:cs="宋体"/>
          <w:color w:val="auto"/>
          <w:kern w:val="0"/>
          <w:sz w:val="21"/>
          <w:szCs w:val="21"/>
          <w:highlight w:val="none"/>
        </w:rPr>
        <w:t>、提示旅游者投保人身意外伤害保险；</w:t>
      </w:r>
    </w:p>
    <w:p w14:paraId="5DC9DF5C">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11</w:t>
      </w:r>
      <w:r>
        <w:rPr>
          <w:rFonts w:hint="eastAsia" w:ascii="宋体" w:hAnsi="宋体" w:cs="宋体"/>
          <w:color w:val="auto"/>
          <w:kern w:val="0"/>
          <w:sz w:val="21"/>
          <w:szCs w:val="21"/>
          <w:highlight w:val="none"/>
        </w:rPr>
        <w:t>、向旅游者提供发票；</w:t>
      </w:r>
    </w:p>
    <w:p w14:paraId="2E97A7F2">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12</w:t>
      </w:r>
      <w:r>
        <w:rPr>
          <w:rFonts w:hint="eastAsia" w:ascii="宋体" w:hAnsi="宋体" w:cs="宋体"/>
          <w:color w:val="auto"/>
          <w:kern w:val="0"/>
          <w:sz w:val="21"/>
          <w:szCs w:val="21"/>
          <w:highlight w:val="none"/>
        </w:rPr>
        <w:t>、依法对旅游者个人信息保密；</w:t>
      </w:r>
    </w:p>
    <w:p w14:paraId="5E97A16A">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13</w:t>
      </w:r>
      <w:r>
        <w:rPr>
          <w:rFonts w:hint="eastAsia" w:ascii="宋体" w:hAnsi="宋体" w:cs="宋体"/>
          <w:color w:val="auto"/>
          <w:kern w:val="0"/>
          <w:sz w:val="21"/>
          <w:szCs w:val="21"/>
          <w:highlight w:val="none"/>
        </w:rPr>
        <w:t>、旅游行程中解除合同的，旅行社应当协助旅游者返回出发地或者旅游者指定的合理地点。</w:t>
      </w:r>
    </w:p>
    <w:p w14:paraId="548EFFA2">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第五条旅游者的权利</w:t>
      </w:r>
    </w:p>
    <w:p w14:paraId="490F7705">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、要求旅行社按照合同及《行程单》约定履行相关义务；</w:t>
      </w:r>
    </w:p>
    <w:p w14:paraId="2F453B5D">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、拒绝未经事先协商一致的转团、拼团行为；</w:t>
      </w:r>
    </w:p>
    <w:p w14:paraId="659D1420">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有权自主选择旅游产品和服务，有权拒绝旅行社未与旅游者协商一致或者未经旅游者要求而指定购物场所、安排旅游者参加另行付费旅游项目的行为，有权拒绝旅行社的导游强迫或者变相强迫旅游者购物、参加另行付费旅游项目的行为；</w:t>
      </w:r>
    </w:p>
    <w:p w14:paraId="5FF15C42">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4</w:t>
      </w:r>
      <w:r>
        <w:rPr>
          <w:rFonts w:hint="eastAsia" w:ascii="宋体" w:hAnsi="宋体" w:cs="宋体"/>
          <w:color w:val="auto"/>
          <w:kern w:val="0"/>
          <w:sz w:val="21"/>
          <w:szCs w:val="21"/>
          <w:highlight w:val="none"/>
        </w:rPr>
        <w:t>、在支付旅游费用时要求旅行社出具发票；</w:t>
      </w:r>
    </w:p>
    <w:p w14:paraId="4DA5A395">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5</w:t>
      </w:r>
      <w:r>
        <w:rPr>
          <w:rFonts w:hint="eastAsia" w:ascii="宋体" w:hAnsi="宋体" w:cs="宋体"/>
          <w:color w:val="auto"/>
          <w:kern w:val="0"/>
          <w:sz w:val="21"/>
          <w:szCs w:val="21"/>
          <w:highlight w:val="none"/>
        </w:rPr>
        <w:t>、人格尊严、民族风俗习惯和宗教信仰得到尊重；</w:t>
      </w:r>
    </w:p>
    <w:p w14:paraId="234F9F27">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6</w:t>
      </w:r>
      <w:r>
        <w:rPr>
          <w:rFonts w:hint="eastAsia" w:ascii="宋体" w:hAnsi="宋体" w:cs="宋体"/>
          <w:color w:val="auto"/>
          <w:kern w:val="0"/>
          <w:sz w:val="21"/>
          <w:szCs w:val="21"/>
          <w:highlight w:val="none"/>
        </w:rPr>
        <w:t>、在人身、财产安全遇有危险时，有权请求救助和保护；人身、财产受到损害的，有权依法获得赔偿；</w:t>
      </w:r>
    </w:p>
    <w:p w14:paraId="551B217C">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7</w:t>
      </w:r>
      <w:r>
        <w:rPr>
          <w:rFonts w:hint="eastAsia" w:ascii="宋体" w:hAnsi="宋体" w:cs="宋体"/>
          <w:color w:val="auto"/>
          <w:kern w:val="0"/>
          <w:sz w:val="21"/>
          <w:szCs w:val="21"/>
          <w:highlight w:val="none"/>
        </w:rPr>
        <w:t>、在合法权益受到损害时向有关部门投诉或者要求旅行社协助索赔；</w:t>
      </w:r>
    </w:p>
    <w:p w14:paraId="6C1139FD">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8</w:t>
      </w:r>
      <w:r>
        <w:rPr>
          <w:rFonts w:hint="eastAsia" w:ascii="宋体" w:hAnsi="宋体" w:cs="宋体"/>
          <w:color w:val="auto"/>
          <w:kern w:val="0"/>
          <w:sz w:val="21"/>
          <w:szCs w:val="21"/>
          <w:highlight w:val="none"/>
        </w:rPr>
        <w:t>、《中华人民共和国旅游法》、《中华人民共和国消费者权益保护法》和有关法律、法规赋予旅游者的其他各项权利。</w:t>
      </w:r>
    </w:p>
    <w:p w14:paraId="7D977672">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第六条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旅游者的义务</w:t>
      </w:r>
    </w:p>
    <w:p w14:paraId="19064F9B">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、如实填写《旅游报名表》、游客安全信息卡等各项内容，告知与旅游活动相关的个人健康信息，并对其真实性负责，保证所提供的联系方式准确无误且能及时联系；</w:t>
      </w:r>
    </w:p>
    <w:p w14:paraId="6C66E66E">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、按照合同约定支付旅游费用；</w:t>
      </w:r>
    </w:p>
    <w:p w14:paraId="1F61110E">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、遵守法律、法规和有关规定，不在旅游行程中从事违法活动；</w:t>
      </w:r>
    </w:p>
    <w:p w14:paraId="6211B63F">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第七条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合同的变更</w:t>
      </w:r>
    </w:p>
    <w:p w14:paraId="2BA8DB71">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、旅行社与旅游者双方协商一致，可以变更本合同约定的内容，但应当以书面形式由双方签字确认。由此增加的旅游费用及给对方造成的损失，由变更提出方承担；由此减少的旅游费用，旅行社应当退还旅游者。</w:t>
      </w:r>
    </w:p>
    <w:p w14:paraId="69DD92FF">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行程开始前遇到不可抗力或者旅行社、履行辅助人已尽合理注意义务仍不能避免的事件的，双方经协商可以取消行程或者延期出行。取消行程的，按照本合同相关、条处理；延期出行的，增加的费用由旅游者承担，减少的费用退还旅游者。</w:t>
      </w:r>
    </w:p>
    <w:p w14:paraId="5FE75E7B">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、行程中遇到不可抗力或者旅行社、履行辅助人已尽合理注意义务仍不能避免的事件，影响旅游行程的，按以下方式处理：</w:t>
      </w:r>
    </w:p>
    <w:p w14:paraId="005AC75C">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）合同不能完全履行的，旅行社经向旅游者作出说明，旅游者同意变更的，可以在合理范围内变更合同，因此增加的费用由旅游者承担，减少的费用退还旅游者。</w:t>
      </w:r>
    </w:p>
    <w:p w14:paraId="6CF303FF">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）危及旅游者人身、财产安全的，旅行社应当采取相应的安全措施，因此支出的费用，由旅行社与旅游者分担。</w:t>
      </w:r>
    </w:p>
    <w:p w14:paraId="5AC019F4">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）造成旅游者滞留的，旅行社应采取相应的安置措施。因此增加的食宿费用由旅游者承担，增加的返程费用双方分担。</w:t>
      </w:r>
    </w:p>
    <w:p w14:paraId="65726491">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第八条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旅行社解除合同</w:t>
      </w:r>
    </w:p>
    <w:p w14:paraId="407D6C10">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、未达到约定的成团人数不能成团时，旅行社解除合同的，应当采取书面等有效形式。</w:t>
      </w:r>
    </w:p>
    <w:p w14:paraId="1825A0C2">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、旅游者有下列情形之一的，旅行社可以解除合同：</w:t>
      </w:r>
    </w:p>
    <w:p w14:paraId="7A7834F5">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）患有传染病等疾病，可能危害其他旅游者健康和安全的；</w:t>
      </w:r>
    </w:p>
    <w:p w14:paraId="5E68A1A2">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）携带危害公共安全的物品且不同意交有关部门处理的；</w:t>
      </w:r>
    </w:p>
    <w:p w14:paraId="4EDA9EB0">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）从事违法或者违反社会公德的活动的；</w:t>
      </w:r>
    </w:p>
    <w:p w14:paraId="47997A64">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4</w:t>
      </w:r>
      <w:r>
        <w:rPr>
          <w:rFonts w:hint="eastAsia" w:ascii="宋体" w:hAnsi="宋体" w:cs="宋体"/>
          <w:color w:val="auto"/>
          <w:kern w:val="0"/>
          <w:sz w:val="21"/>
          <w:szCs w:val="21"/>
          <w:highlight w:val="none"/>
        </w:rPr>
        <w:t>）从事严重影响其他旅游者权益的活动，且不听劝阻、不能制止的；</w:t>
      </w:r>
    </w:p>
    <w:p w14:paraId="63AA5496">
      <w:pPr>
        <w:autoSpaceDE w:val="0"/>
        <w:autoSpaceDN w:val="0"/>
        <w:adjustRightInd w:val="0"/>
        <w:spacing w:line="480" w:lineRule="exact"/>
        <w:ind w:firstLine="210" w:firstLineChars="1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5</w:t>
      </w:r>
      <w:r>
        <w:rPr>
          <w:rFonts w:hint="eastAsia" w:ascii="宋体" w:hAnsi="宋体" w:cs="宋体"/>
          <w:color w:val="auto"/>
          <w:kern w:val="0"/>
          <w:sz w:val="21"/>
          <w:szCs w:val="21"/>
          <w:highlight w:val="none"/>
        </w:rPr>
        <w:t>）法律、法规规定的其他情形。</w:t>
      </w:r>
    </w:p>
    <w:p w14:paraId="723C9617">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旅行社因上述情形解除合同的，应当以书面等形式通知旅游者，按照本合同相关约定扣除必要的费用后，将余款退还旅游者。</w:t>
      </w:r>
    </w:p>
    <w:p w14:paraId="473F9276">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第九条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旅游者解除合同</w:t>
      </w:r>
    </w:p>
    <w:p w14:paraId="42EE36A8">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、未达到约定的成团人数不能成团时，旅行社应及时发出不能成团的书面通知，旅游者可以解除合同。旅游者在行程开始前</w:t>
      </w:r>
      <w:r>
        <w:rPr>
          <w:rFonts w:ascii="宋体" w:hAnsi="宋体" w:cs="宋体"/>
          <w:color w:val="auto"/>
          <w:kern w:val="0"/>
          <w:sz w:val="21"/>
          <w:szCs w:val="21"/>
          <w:highlight w:val="none"/>
        </w:rPr>
        <w:t xml:space="preserve">7 </w:t>
      </w:r>
      <w:r>
        <w:rPr>
          <w:rFonts w:hint="eastAsia" w:ascii="宋体" w:hAnsi="宋体" w:cs="宋体"/>
          <w:color w:val="auto"/>
          <w:kern w:val="0"/>
          <w:sz w:val="21"/>
          <w:szCs w:val="21"/>
          <w:highlight w:val="none"/>
        </w:rPr>
        <w:t>日以内收到旅行社不能成团通知的，按照本合同第十七条第</w:t>
      </w:r>
      <w:r>
        <w:rPr>
          <w:rFonts w:ascii="宋体" w:hAnsi="宋体" w:cs="宋体"/>
          <w:color w:val="auto"/>
          <w:kern w:val="0"/>
          <w:sz w:val="21"/>
          <w:szCs w:val="21"/>
          <w:highlight w:val="none"/>
        </w:rPr>
        <w:t xml:space="preserve">1 </w:t>
      </w:r>
      <w:r>
        <w:rPr>
          <w:rFonts w:hint="eastAsia" w:ascii="宋体" w:hAnsi="宋体" w:cs="宋体"/>
          <w:color w:val="auto"/>
          <w:kern w:val="0"/>
          <w:sz w:val="21"/>
          <w:szCs w:val="21"/>
          <w:highlight w:val="none"/>
        </w:rPr>
        <w:t>款相关约定处理。</w:t>
      </w:r>
    </w:p>
    <w:p w14:paraId="6027B2A9">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、除本条第</w:t>
      </w: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款约定外，在旅游行程结束前，旅游者亦可以书面等形式解除合同。旅游者在行程开始前</w:t>
      </w:r>
      <w:r>
        <w:rPr>
          <w:rFonts w:ascii="宋体" w:hAnsi="宋体" w:cs="宋体"/>
          <w:color w:val="auto"/>
          <w:kern w:val="0"/>
          <w:sz w:val="21"/>
          <w:szCs w:val="21"/>
          <w:highlight w:val="none"/>
        </w:rPr>
        <w:t>7</w:t>
      </w:r>
      <w:r>
        <w:rPr>
          <w:rFonts w:hint="eastAsia" w:ascii="宋体" w:hAnsi="宋体" w:cs="宋体"/>
          <w:color w:val="auto"/>
          <w:kern w:val="0"/>
          <w:sz w:val="21"/>
          <w:szCs w:val="21"/>
          <w:highlight w:val="none"/>
        </w:rPr>
        <w:t>日以上提出解除合同的，旅行社应当向旅游者退还全部旅游费用；旅游者在行程开始前</w:t>
      </w:r>
      <w:r>
        <w:rPr>
          <w:rFonts w:ascii="宋体" w:hAnsi="宋体" w:cs="宋体"/>
          <w:color w:val="auto"/>
          <w:kern w:val="0"/>
          <w:sz w:val="21"/>
          <w:szCs w:val="21"/>
          <w:highlight w:val="none"/>
        </w:rPr>
        <w:t>7</w:t>
      </w:r>
      <w:r>
        <w:rPr>
          <w:rFonts w:hint="eastAsia" w:ascii="宋体" w:hAnsi="宋体" w:cs="宋体"/>
          <w:color w:val="auto"/>
          <w:kern w:val="0"/>
          <w:sz w:val="21"/>
          <w:szCs w:val="21"/>
          <w:highlight w:val="none"/>
        </w:rPr>
        <w:t>日以内和行程中提出解除合同的，旅行社按照本合同相关约定扣除必要的费用后，将余款退还旅游者。</w:t>
      </w:r>
    </w:p>
    <w:p w14:paraId="3E174E25">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第十条　旅行社的违约责任</w:t>
      </w:r>
    </w:p>
    <w:p w14:paraId="26DC0031">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、旅行社在行程开始前</w:t>
      </w:r>
      <w:r>
        <w:rPr>
          <w:rFonts w:ascii="宋体" w:hAnsi="宋体" w:cs="宋体"/>
          <w:color w:val="auto"/>
          <w:kern w:val="0"/>
          <w:sz w:val="21"/>
          <w:szCs w:val="21"/>
          <w:highlight w:val="none"/>
        </w:rPr>
        <w:t>7</w:t>
      </w:r>
      <w:r>
        <w:rPr>
          <w:rFonts w:hint="eastAsia" w:ascii="宋体" w:hAnsi="宋体" w:cs="宋体"/>
          <w:color w:val="auto"/>
          <w:kern w:val="0"/>
          <w:sz w:val="21"/>
          <w:szCs w:val="21"/>
          <w:highlight w:val="none"/>
        </w:rPr>
        <w:t>日以内提出解除合同的，或者旅游者在行程开始前</w:t>
      </w:r>
      <w:r>
        <w:rPr>
          <w:rFonts w:ascii="宋体" w:hAnsi="宋体" w:cs="宋体"/>
          <w:color w:val="auto"/>
          <w:kern w:val="0"/>
          <w:sz w:val="21"/>
          <w:szCs w:val="21"/>
          <w:highlight w:val="none"/>
        </w:rPr>
        <w:t>7</w:t>
      </w:r>
      <w:r>
        <w:rPr>
          <w:rFonts w:hint="eastAsia" w:ascii="宋体" w:hAnsi="宋体" w:cs="宋体"/>
          <w:color w:val="auto"/>
          <w:kern w:val="0"/>
          <w:sz w:val="21"/>
          <w:szCs w:val="21"/>
          <w:highlight w:val="none"/>
        </w:rPr>
        <w:t>日以内收到旅行社不能成团通知，不同意转团、延期出行和改签线路解除合同的，旅行社向旅游者退还已收取的全部旅游费用，并按下列标准向旅游者支付违约金：行程开始前</w:t>
      </w:r>
      <w:r>
        <w:rPr>
          <w:rFonts w:ascii="宋体" w:hAnsi="宋体" w:cs="宋体"/>
          <w:color w:val="auto"/>
          <w:kern w:val="0"/>
          <w:sz w:val="21"/>
          <w:szCs w:val="21"/>
          <w:highlight w:val="none"/>
        </w:rPr>
        <w:t>6</w:t>
      </w:r>
      <w:r>
        <w:rPr>
          <w:rFonts w:hint="eastAsia" w:ascii="宋体" w:hAnsi="宋体" w:cs="宋体"/>
          <w:color w:val="auto"/>
          <w:kern w:val="0"/>
          <w:sz w:val="21"/>
          <w:szCs w:val="21"/>
          <w:highlight w:val="none"/>
        </w:rPr>
        <w:t>日至</w:t>
      </w:r>
      <w:r>
        <w:rPr>
          <w:rFonts w:ascii="宋体" w:hAnsi="宋体" w:cs="宋体"/>
          <w:color w:val="auto"/>
          <w:kern w:val="0"/>
          <w:sz w:val="21"/>
          <w:szCs w:val="21"/>
          <w:highlight w:val="none"/>
        </w:rPr>
        <w:t>4</w:t>
      </w:r>
      <w:r>
        <w:rPr>
          <w:rFonts w:hint="eastAsia" w:ascii="宋体" w:hAnsi="宋体" w:cs="宋体"/>
          <w:color w:val="auto"/>
          <w:kern w:val="0"/>
          <w:sz w:val="21"/>
          <w:szCs w:val="21"/>
          <w:highlight w:val="none"/>
        </w:rPr>
        <w:t>日，支付旅游费用总额</w:t>
      </w:r>
      <w:r>
        <w:rPr>
          <w:rFonts w:ascii="宋体" w:hAnsi="宋体" w:cs="宋体"/>
          <w:color w:val="auto"/>
          <w:kern w:val="0"/>
          <w:sz w:val="21"/>
          <w:szCs w:val="21"/>
          <w:highlight w:val="none"/>
        </w:rPr>
        <w:t>10%</w:t>
      </w:r>
      <w:r>
        <w:rPr>
          <w:rFonts w:hint="eastAsia" w:ascii="宋体" w:hAnsi="宋体" w:cs="宋体"/>
          <w:color w:val="auto"/>
          <w:kern w:val="0"/>
          <w:sz w:val="21"/>
          <w:szCs w:val="21"/>
          <w:highlight w:val="none"/>
        </w:rPr>
        <w:t>的违约金；行程开始前</w:t>
      </w: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日至</w:t>
      </w: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日，支付旅游费用总额</w:t>
      </w:r>
      <w:r>
        <w:rPr>
          <w:rFonts w:ascii="宋体" w:hAnsi="宋体" w:cs="宋体"/>
          <w:color w:val="auto"/>
          <w:kern w:val="0"/>
          <w:sz w:val="21"/>
          <w:szCs w:val="21"/>
          <w:highlight w:val="none"/>
        </w:rPr>
        <w:t>15%</w:t>
      </w:r>
      <w:r>
        <w:rPr>
          <w:rFonts w:hint="eastAsia" w:ascii="宋体" w:hAnsi="宋体" w:cs="宋体"/>
          <w:color w:val="auto"/>
          <w:kern w:val="0"/>
          <w:sz w:val="21"/>
          <w:szCs w:val="21"/>
          <w:highlight w:val="none"/>
        </w:rPr>
        <w:t>的违约金；行程开始当日，支付旅游费用总额</w:t>
      </w:r>
      <w:r>
        <w:rPr>
          <w:rFonts w:ascii="宋体" w:hAnsi="宋体" w:cs="宋体"/>
          <w:color w:val="auto"/>
          <w:kern w:val="0"/>
          <w:sz w:val="21"/>
          <w:szCs w:val="21"/>
          <w:highlight w:val="none"/>
        </w:rPr>
        <w:t>20%</w:t>
      </w:r>
      <w:r>
        <w:rPr>
          <w:rFonts w:hint="eastAsia" w:ascii="宋体" w:hAnsi="宋体" w:cs="宋体"/>
          <w:color w:val="auto"/>
          <w:kern w:val="0"/>
          <w:sz w:val="21"/>
          <w:szCs w:val="21"/>
          <w:highlight w:val="none"/>
        </w:rPr>
        <w:t>的违约金。如按上述比例支付的违约金不足以赔偿旅游者的实际损失，旅行社应当按实际损失对旅游者予以赔偿。旅行社应当在取消出团通知或者旅游者不同意不成团安排的解除合同通知到达日起</w:t>
      </w:r>
      <w:r>
        <w:rPr>
          <w:rFonts w:ascii="宋体" w:hAnsi="宋体" w:cs="宋体"/>
          <w:color w:val="auto"/>
          <w:kern w:val="0"/>
          <w:sz w:val="21"/>
          <w:szCs w:val="21"/>
          <w:highlight w:val="none"/>
        </w:rPr>
        <w:t xml:space="preserve">5 </w:t>
      </w:r>
      <w:r>
        <w:rPr>
          <w:rFonts w:hint="eastAsia" w:ascii="宋体" w:hAnsi="宋体" w:cs="宋体"/>
          <w:color w:val="auto"/>
          <w:kern w:val="0"/>
          <w:sz w:val="21"/>
          <w:szCs w:val="21"/>
          <w:highlight w:val="none"/>
        </w:rPr>
        <w:t>个工作日内，为旅游者办结退还全部旅游费用的手续并支付上述违约金。</w:t>
      </w:r>
    </w:p>
    <w:p w14:paraId="53A1EA09">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、旅行社未按合同约定提供服务，或者未经旅游者同意调整旅游行程，造成项目减少、旅游时间缩短或者标准降低的，应当依法承担继续履行、采取补救措施或者赔偿损失等违约责任。</w:t>
      </w:r>
    </w:p>
    <w:p w14:paraId="599BD046">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、旅行社具备履行条件，经旅游者要求仍拒绝履行本合同义务的，旅行社向旅游者支付旅游费用总额</w:t>
      </w:r>
      <w:r>
        <w:rPr>
          <w:rFonts w:ascii="宋体" w:hAnsi="宋体" w:cs="宋体"/>
          <w:color w:val="auto"/>
          <w:kern w:val="0"/>
          <w:sz w:val="21"/>
          <w:szCs w:val="21"/>
          <w:highlight w:val="none"/>
        </w:rPr>
        <w:t>30%</w:t>
      </w:r>
      <w:r>
        <w:rPr>
          <w:rFonts w:hint="eastAsia" w:ascii="宋体" w:hAnsi="宋体" w:cs="宋体"/>
          <w:color w:val="auto"/>
          <w:kern w:val="0"/>
          <w:sz w:val="21"/>
          <w:szCs w:val="21"/>
          <w:highlight w:val="none"/>
        </w:rPr>
        <w:t>的违约金，旅游者采取订同等级别的住宿、用餐、交通等补救措施的，费用由旅行社承担；造成旅游者人身损害、滞留等严重后果的，旅游者还可以要求旅行社支付旅游费用一倍以上三倍以下的赔偿金。</w:t>
      </w:r>
    </w:p>
    <w:p w14:paraId="5AF4A5A9">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4</w:t>
      </w:r>
      <w:r>
        <w:rPr>
          <w:rFonts w:hint="eastAsia" w:ascii="宋体" w:hAnsi="宋体" w:cs="宋体"/>
          <w:color w:val="auto"/>
          <w:kern w:val="0"/>
          <w:sz w:val="21"/>
          <w:szCs w:val="21"/>
          <w:highlight w:val="none"/>
        </w:rPr>
        <w:t>、未经旅游者同意，旅行社转团、拼团的，旅行社应向旅游者支付旅游费用总额</w:t>
      </w:r>
      <w:r>
        <w:rPr>
          <w:rFonts w:ascii="宋体" w:hAnsi="宋体" w:cs="宋体"/>
          <w:color w:val="auto"/>
          <w:kern w:val="0"/>
          <w:sz w:val="21"/>
          <w:szCs w:val="21"/>
          <w:highlight w:val="none"/>
        </w:rPr>
        <w:t>25%</w:t>
      </w:r>
      <w:r>
        <w:rPr>
          <w:rFonts w:hint="eastAsia" w:ascii="宋体" w:hAnsi="宋体" w:cs="宋体"/>
          <w:color w:val="auto"/>
          <w:kern w:val="0"/>
          <w:sz w:val="21"/>
          <w:szCs w:val="21"/>
          <w:highlight w:val="none"/>
        </w:rPr>
        <w:t>的违约金；旅游者解除合同的，旅行社还应向未随团出行的旅游者退还全部旅游费用，向已随团出行的旅游者退还尚未发生的旅游费用。如违约金不足以赔偿旅游者的实际损失，旅行社应当按实际损失对旅游者予以赔偿。</w:t>
      </w:r>
    </w:p>
    <w:p w14:paraId="483D9B5C">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5、与旅游者出现纠纷时，旅行社应当采取积极措施防止损失扩大，否则应当就扩大的损失承担责任。</w:t>
      </w:r>
    </w:p>
    <w:p w14:paraId="55E46F40">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第十</w:t>
      </w:r>
      <w:r>
        <w:rPr>
          <w:rFonts w:hint="eastAsia" w:ascii="宋体" w:hAnsi="宋体" w:cs="宋体"/>
          <w:b/>
          <w:color w:val="auto"/>
          <w:kern w:val="0"/>
          <w:sz w:val="21"/>
          <w:szCs w:val="21"/>
          <w:highlight w:val="none"/>
          <w:lang w:eastAsia="zh-CN"/>
        </w:rPr>
        <w:t>一</w:t>
      </w:r>
      <w:r>
        <w:rPr>
          <w:rFonts w:hint="eastAsia" w:ascii="宋体" w:hAnsi="宋体" w:cs="宋体"/>
          <w:b/>
          <w:color w:val="auto"/>
          <w:kern w:val="0"/>
          <w:sz w:val="21"/>
          <w:szCs w:val="21"/>
          <w:highlight w:val="none"/>
        </w:rPr>
        <w:t>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旅游者的违约责任</w:t>
      </w:r>
    </w:p>
    <w:p w14:paraId="5B142E7E">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、旅游者因不听从旅行社及其导游的劝告、提示而影响团队行程，给旅行社造成损失的，应当承担相应的赔偿责任。</w:t>
      </w:r>
    </w:p>
    <w:p w14:paraId="24E45000">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、旅游者超出本合同约定的内容进行个人活动所造成的损失，由其自行承担。</w:t>
      </w:r>
    </w:p>
    <w:p w14:paraId="0F1E5A72">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、旅游者在旅游活动中或者在解决纠纷时，应采取措施防止损失扩大，否则应当就扩大的损失承担相应的责任。</w:t>
      </w:r>
    </w:p>
    <w:p w14:paraId="7BD27A31">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第十</w:t>
      </w:r>
      <w:r>
        <w:rPr>
          <w:rFonts w:hint="eastAsia" w:ascii="宋体" w:hAnsi="宋体" w:cs="宋体"/>
          <w:b/>
          <w:color w:val="auto"/>
          <w:kern w:val="0"/>
          <w:sz w:val="21"/>
          <w:szCs w:val="21"/>
          <w:highlight w:val="none"/>
          <w:lang w:eastAsia="zh-CN"/>
        </w:rPr>
        <w:t>二</w:t>
      </w:r>
      <w:r>
        <w:rPr>
          <w:rFonts w:hint="eastAsia" w:ascii="宋体" w:hAnsi="宋体" w:cs="宋体"/>
          <w:b/>
          <w:color w:val="auto"/>
          <w:kern w:val="0"/>
          <w:sz w:val="21"/>
          <w:szCs w:val="21"/>
          <w:highlight w:val="none"/>
        </w:rPr>
        <w:t>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线路行程时间：具体路线已签订合同为准。</w:t>
      </w:r>
    </w:p>
    <w:p w14:paraId="35B8697A">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出发时间</w:t>
      </w:r>
      <w:r>
        <w:rPr>
          <w:rFonts w:ascii="宋体" w:hAnsi="宋体" w:cs="宋体"/>
          <w:color w:val="auto"/>
          <w:kern w:val="0"/>
          <w:sz w:val="21"/>
          <w:szCs w:val="21"/>
          <w:highlight w:val="none"/>
        </w:rPr>
        <w:t xml:space="preserve"> </w:t>
      </w:r>
      <w:r>
        <w:rPr>
          <w:rFonts w:hint="eastAsia" w:ascii="宋体" w:hAnsi="宋体" w:cs="宋体"/>
          <w:color w:val="auto"/>
          <w:kern w:val="0"/>
          <w:sz w:val="21"/>
          <w:szCs w:val="21"/>
          <w:highlight w:val="none"/>
        </w:rPr>
        <w:t>_________</w:t>
      </w:r>
      <w:r>
        <w:rPr>
          <w:rFonts w:ascii="宋体" w:hAnsi="宋体" w:cs="宋体"/>
          <w:color w:val="auto"/>
          <w:kern w:val="0"/>
          <w:sz w:val="21"/>
          <w:szCs w:val="21"/>
          <w:highlight w:val="none"/>
        </w:rPr>
        <w:t xml:space="preserve"> </w:t>
      </w:r>
      <w:r>
        <w:rPr>
          <w:rFonts w:hint="eastAsia" w:ascii="宋体" w:hAnsi="宋体" w:cs="宋体"/>
          <w:color w:val="auto"/>
          <w:kern w:val="0"/>
          <w:sz w:val="21"/>
          <w:szCs w:val="21"/>
          <w:highlight w:val="none"/>
        </w:rPr>
        <w:t>，结束时间___________；共___________天，饭店住宿</w:t>
      </w:r>
      <w:r>
        <w:rPr>
          <w:rFonts w:ascii="宋体" w:hAnsi="宋体" w:cs="宋体"/>
          <w:color w:val="auto"/>
          <w:kern w:val="0"/>
          <w:sz w:val="21"/>
          <w:szCs w:val="21"/>
          <w:highlight w:val="none"/>
        </w:rPr>
        <w:t xml:space="preserve"> </w:t>
      </w:r>
      <w:r>
        <w:rPr>
          <w:rFonts w:hint="eastAsia" w:ascii="宋体" w:hAnsi="宋体" w:cs="宋体"/>
          <w:color w:val="auto"/>
          <w:kern w:val="0"/>
          <w:sz w:val="21"/>
          <w:szCs w:val="21"/>
          <w:highlight w:val="none"/>
        </w:rPr>
        <w:t>_______</w:t>
      </w:r>
      <w:r>
        <w:rPr>
          <w:rFonts w:ascii="宋体" w:hAnsi="宋体" w:cs="宋体"/>
          <w:color w:val="auto"/>
          <w:kern w:val="0"/>
          <w:sz w:val="21"/>
          <w:szCs w:val="21"/>
          <w:highlight w:val="none"/>
        </w:rPr>
        <w:t xml:space="preserve"> </w:t>
      </w:r>
      <w:r>
        <w:rPr>
          <w:rFonts w:hint="eastAsia" w:ascii="宋体" w:hAnsi="宋体" w:cs="宋体"/>
          <w:color w:val="auto"/>
          <w:kern w:val="0"/>
          <w:sz w:val="21"/>
          <w:szCs w:val="21"/>
          <w:highlight w:val="none"/>
        </w:rPr>
        <w:t>夜。</w:t>
      </w:r>
    </w:p>
    <w:p w14:paraId="70FB9D20">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第十</w:t>
      </w:r>
      <w:r>
        <w:rPr>
          <w:rFonts w:hint="eastAsia" w:ascii="宋体" w:hAnsi="宋体" w:cs="宋体"/>
          <w:b/>
          <w:color w:val="auto"/>
          <w:kern w:val="0"/>
          <w:sz w:val="21"/>
          <w:szCs w:val="21"/>
          <w:highlight w:val="none"/>
          <w:lang w:eastAsia="zh-CN"/>
        </w:rPr>
        <w:t>三</w:t>
      </w:r>
      <w:r>
        <w:rPr>
          <w:rFonts w:hint="eastAsia" w:ascii="宋体" w:hAnsi="宋体" w:cs="宋体"/>
          <w:b/>
          <w:color w:val="auto"/>
          <w:kern w:val="0"/>
          <w:sz w:val="21"/>
          <w:szCs w:val="21"/>
          <w:highlight w:val="none"/>
        </w:rPr>
        <w:t>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旅游费用及支付（以人民币为计算单位）</w:t>
      </w:r>
    </w:p>
    <w:p w14:paraId="651EFD2A">
      <w:pPr>
        <w:autoSpaceDE w:val="0"/>
        <w:autoSpaceDN w:val="0"/>
        <w:adjustRightInd w:val="0"/>
        <w:spacing w:line="480" w:lineRule="exact"/>
        <w:ind w:firstLine="420" w:firstLineChars="200"/>
        <w:jc w:val="left"/>
        <w:rPr>
          <w:rFonts w:hint="eastAsia" w:asciiTheme="minorEastAsia" w:hAnsiTheme="minorEastAsia" w:eastAsiaTheme="minorEastAsia" w:cstheme="minorEastAsia"/>
          <w:color w:val="auto"/>
          <w:kern w:val="0"/>
          <w:sz w:val="21"/>
          <w:szCs w:val="21"/>
          <w:highlight w:val="none"/>
        </w:rPr>
      </w:pPr>
      <w:r>
        <w:rPr>
          <w:rFonts w:hint="eastAsia" w:ascii="宋体" w:hAnsi="宋体" w:cs="宋体"/>
          <w:color w:val="auto"/>
          <w:kern w:val="0"/>
          <w:sz w:val="21"/>
          <w:szCs w:val="21"/>
          <w:highlight w:val="none"/>
        </w:rPr>
        <w:t>13.1、</w:t>
      </w:r>
      <w:r>
        <w:rPr>
          <w:rFonts w:hint="eastAsia" w:ascii="宋体" w:hAnsi="宋体" w:cs="宋体"/>
          <w:color w:val="auto"/>
          <w:kern w:val="0"/>
          <w:sz w:val="21"/>
          <w:szCs w:val="21"/>
          <w:highlight w:val="none"/>
          <w:lang w:eastAsia="zh-CN"/>
        </w:rPr>
        <w:t>签约合同价</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(大写：</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w:t>
      </w: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本项目采购预算为结算价格的上限金额。</w:t>
      </w:r>
    </w:p>
    <w:p w14:paraId="3D5A8681">
      <w:pPr>
        <w:autoSpaceDE w:val="0"/>
        <w:autoSpaceDN w:val="0"/>
        <w:adjustRightInd w:val="0"/>
        <w:spacing w:line="480" w:lineRule="exact"/>
        <w:ind w:firstLine="420" w:firstLineChars="200"/>
        <w:jc w:val="left"/>
        <w:rPr>
          <w:rFonts w:hint="eastAsia" w:ascii="宋体" w:hAnsi="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13.2、预计总人数：</w:t>
      </w:r>
      <w:r>
        <w:rPr>
          <w:rFonts w:hint="eastAsia" w:ascii="宋体" w:hAnsi="宋体" w:cs="宋体"/>
          <w:color w:val="auto"/>
          <w:kern w:val="0"/>
          <w:sz w:val="21"/>
          <w:szCs w:val="21"/>
          <w:highlight w:val="none"/>
          <w:u w:val="single"/>
          <w:lang w:val="en-US" w:eastAsia="zh-CN"/>
        </w:rPr>
        <w:t xml:space="preserve">                   </w:t>
      </w:r>
    </w:p>
    <w:p w14:paraId="0067D708">
      <w:pPr>
        <w:autoSpaceDE w:val="0"/>
        <w:autoSpaceDN w:val="0"/>
        <w:adjustRightInd w:val="0"/>
        <w:spacing w:line="480" w:lineRule="exact"/>
        <w:ind w:firstLine="420" w:firstLineChars="200"/>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13.3、活动费用支付方式：</w:t>
      </w:r>
      <w:r>
        <w:rPr>
          <w:rFonts w:hint="eastAsia" w:ascii="宋体" w:hAnsi="宋体" w:cs="宋体"/>
          <w:color w:val="auto"/>
          <w:kern w:val="0"/>
          <w:sz w:val="21"/>
          <w:szCs w:val="21"/>
          <w:highlight w:val="none"/>
          <w:u w:val="single"/>
        </w:rPr>
        <w:t>转账.</w:t>
      </w:r>
    </w:p>
    <w:p w14:paraId="62535F7D">
      <w:pPr>
        <w:autoSpaceDE w:val="0"/>
        <w:autoSpaceDN w:val="0"/>
        <w:adjustRightInd w:val="0"/>
        <w:spacing w:line="480" w:lineRule="exact"/>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13.4、活动费用支付时间：</w:t>
      </w:r>
    </w:p>
    <w:p w14:paraId="23785C9D">
      <w:pPr>
        <w:keepNext w:val="0"/>
        <w:keepLines w:val="0"/>
        <w:pageBreakBefore w:val="0"/>
        <w:widowControl w:val="0"/>
        <w:kinsoku/>
        <w:wordWrap/>
        <w:overflowPunct/>
        <w:topLinePunct w:val="0"/>
        <w:autoSpaceDE w:val="0"/>
        <w:autoSpaceDN w:val="0"/>
        <w:bidi w:val="0"/>
        <w:adjustRightInd w:val="0"/>
        <w:snapToGrid/>
        <w:spacing w:line="480" w:lineRule="exact"/>
        <w:ind w:firstLine="420" w:firstLineChars="200"/>
        <w:jc w:val="left"/>
        <w:textAlignment w:val="auto"/>
        <w:rPr>
          <w:rFonts w:hint="eastAsia" w:ascii="宋体" w:hAnsi="宋体" w:cs="宋体"/>
          <w:color w:val="auto"/>
          <w:kern w:val="0"/>
          <w:sz w:val="21"/>
          <w:szCs w:val="21"/>
          <w:highlight w:val="none"/>
          <w:lang w:eastAsia="zh-CN"/>
        </w:rPr>
      </w:pPr>
      <w:r>
        <w:rPr>
          <w:rFonts w:hint="eastAsia" w:ascii="宋体" w:hAnsi="宋体" w:cs="宋体"/>
          <w:color w:val="auto"/>
          <w:kern w:val="0"/>
          <w:sz w:val="21"/>
          <w:szCs w:val="21"/>
          <w:highlight w:val="none"/>
        </w:rPr>
        <w:t>付款条件说明：按照批次据实结算，实际结算金额=活动人数x中标成交单价(按具体线路)，成交单价在服务期限内不可改变。每批次活动结束后，达到付款条件起 10 日内，支付每批次活动总金额的100%</w:t>
      </w:r>
      <w:r>
        <w:rPr>
          <w:rFonts w:hint="eastAsia" w:ascii="宋体" w:hAnsi="宋体" w:cs="宋体"/>
          <w:color w:val="auto"/>
          <w:kern w:val="0"/>
          <w:sz w:val="21"/>
          <w:szCs w:val="21"/>
          <w:highlight w:val="none"/>
          <w:lang w:eastAsia="zh-CN"/>
        </w:rPr>
        <w:t>。</w:t>
      </w:r>
    </w:p>
    <w:p w14:paraId="44530CD1">
      <w:pPr>
        <w:pStyle w:val="5"/>
        <w:spacing w:line="48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注：付款方式以合同中约定为准。</w:t>
      </w:r>
    </w:p>
    <w:p w14:paraId="0BCC9E4F">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第十</w:t>
      </w:r>
      <w:r>
        <w:rPr>
          <w:rFonts w:hint="eastAsia" w:ascii="宋体" w:hAnsi="宋体" w:cs="宋体"/>
          <w:b/>
          <w:color w:val="auto"/>
          <w:kern w:val="0"/>
          <w:sz w:val="21"/>
          <w:szCs w:val="21"/>
          <w:highlight w:val="none"/>
          <w:lang w:eastAsia="zh-CN"/>
        </w:rPr>
        <w:t>四</w:t>
      </w:r>
      <w:r>
        <w:rPr>
          <w:rFonts w:hint="eastAsia" w:ascii="宋体" w:hAnsi="宋体" w:cs="宋体"/>
          <w:b/>
          <w:color w:val="auto"/>
          <w:kern w:val="0"/>
          <w:sz w:val="21"/>
          <w:szCs w:val="21"/>
          <w:highlight w:val="none"/>
        </w:rPr>
        <w:t>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人身意外伤害保险</w:t>
      </w:r>
    </w:p>
    <w:p w14:paraId="76AC645E">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、旅行社提示旅游者购买人身意外伤害保险；</w:t>
      </w:r>
    </w:p>
    <w:p w14:paraId="21AD8FCA">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、旅游者可以做以下选择：委托旅行社购买（旅行社不具有保险兼业代理资格的，不得勾选此项）：保险产品名称________________________________(投保的相关信息以实际保单主)；</w:t>
      </w:r>
    </w:p>
    <w:p w14:paraId="0C5F283F">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第十</w:t>
      </w:r>
      <w:r>
        <w:rPr>
          <w:rFonts w:hint="eastAsia" w:ascii="宋体" w:hAnsi="宋体" w:cs="宋体"/>
          <w:b/>
          <w:color w:val="auto"/>
          <w:kern w:val="0"/>
          <w:sz w:val="21"/>
          <w:szCs w:val="21"/>
          <w:highlight w:val="none"/>
          <w:lang w:eastAsia="zh-CN"/>
        </w:rPr>
        <w:t>五</w:t>
      </w:r>
      <w:r>
        <w:rPr>
          <w:rFonts w:hint="eastAsia" w:ascii="宋体" w:hAnsi="宋体" w:cs="宋体"/>
          <w:b/>
          <w:color w:val="auto"/>
          <w:kern w:val="0"/>
          <w:sz w:val="21"/>
          <w:szCs w:val="21"/>
          <w:highlight w:val="none"/>
        </w:rPr>
        <w:t>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成团人数与不成团的约定</w:t>
      </w:r>
    </w:p>
    <w:p w14:paraId="76A6DF63">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成团的最低人数：_________人。</w:t>
      </w:r>
    </w:p>
    <w:p w14:paraId="3D238051">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如不能成团，选择以下第_______方式解决：</w:t>
      </w:r>
    </w:p>
    <w:p w14:paraId="63CC298A">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、旅行社委托旅行社履行合同；</w:t>
      </w:r>
    </w:p>
    <w:p w14:paraId="74034FC8">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、延期出团；</w:t>
      </w:r>
    </w:p>
    <w:p w14:paraId="12C61353">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3</w:t>
      </w:r>
      <w:r>
        <w:rPr>
          <w:rFonts w:hint="eastAsia" w:ascii="宋体" w:hAnsi="宋体" w:cs="宋体"/>
          <w:color w:val="auto"/>
          <w:kern w:val="0"/>
          <w:sz w:val="21"/>
          <w:szCs w:val="21"/>
          <w:highlight w:val="none"/>
        </w:rPr>
        <w:t>、改变其他线路出团；</w:t>
      </w:r>
    </w:p>
    <w:p w14:paraId="3480EB8F">
      <w:pPr>
        <w:autoSpaceDE w:val="0"/>
        <w:autoSpaceDN w:val="0"/>
        <w:adjustRightInd w:val="0"/>
        <w:spacing w:line="480" w:lineRule="exact"/>
        <w:ind w:firstLine="315" w:firstLineChars="150"/>
        <w:jc w:val="left"/>
        <w:rPr>
          <w:rFonts w:ascii="宋体" w:hAnsi="宋体" w:cs="宋体"/>
          <w:color w:val="auto"/>
          <w:kern w:val="0"/>
          <w:sz w:val="21"/>
          <w:szCs w:val="21"/>
          <w:highlight w:val="none"/>
        </w:rPr>
      </w:pPr>
      <w:r>
        <w:rPr>
          <w:rFonts w:ascii="宋体" w:hAnsi="宋体" w:cs="宋体"/>
          <w:color w:val="auto"/>
          <w:kern w:val="0"/>
          <w:sz w:val="21"/>
          <w:szCs w:val="21"/>
          <w:highlight w:val="none"/>
        </w:rPr>
        <w:t>4</w:t>
      </w:r>
      <w:r>
        <w:rPr>
          <w:rFonts w:hint="eastAsia" w:ascii="宋体" w:hAnsi="宋体" w:cs="宋体"/>
          <w:color w:val="auto"/>
          <w:kern w:val="0"/>
          <w:sz w:val="21"/>
          <w:szCs w:val="21"/>
          <w:highlight w:val="none"/>
        </w:rPr>
        <w:t>、解除合同。</w:t>
      </w:r>
    </w:p>
    <w:p w14:paraId="3C2B5746">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第十</w:t>
      </w:r>
      <w:r>
        <w:rPr>
          <w:rFonts w:hint="eastAsia" w:ascii="宋体" w:hAnsi="宋体" w:cs="宋体"/>
          <w:b/>
          <w:color w:val="auto"/>
          <w:kern w:val="0"/>
          <w:sz w:val="21"/>
          <w:szCs w:val="21"/>
          <w:highlight w:val="none"/>
          <w:lang w:eastAsia="zh-CN"/>
        </w:rPr>
        <w:t>六</w:t>
      </w:r>
      <w:r>
        <w:rPr>
          <w:rFonts w:hint="eastAsia" w:ascii="宋体" w:hAnsi="宋体" w:cs="宋体"/>
          <w:b/>
          <w:color w:val="auto"/>
          <w:kern w:val="0"/>
          <w:sz w:val="21"/>
          <w:szCs w:val="21"/>
          <w:highlight w:val="none"/>
        </w:rPr>
        <w:t>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争议的解决方式</w:t>
      </w:r>
    </w:p>
    <w:p w14:paraId="368C8FC4">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本合同履行过程中发生争议，由双方协商解决；亦可向合同签订地的旅游质监执法机构、消费者协会、有关的调解组织等有关部门或者机构申请调解。协商或者调解不成的，按下列第</w:t>
      </w: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种方式解决：</w:t>
      </w:r>
    </w:p>
    <w:p w14:paraId="1F0799E4">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1</w:t>
      </w:r>
      <w:r>
        <w:rPr>
          <w:rFonts w:hint="eastAsia" w:ascii="宋体" w:hAnsi="宋体" w:cs="宋体"/>
          <w:color w:val="auto"/>
          <w:kern w:val="0"/>
          <w:sz w:val="21"/>
          <w:szCs w:val="21"/>
          <w:highlight w:val="none"/>
        </w:rPr>
        <w:t>、提交</w:t>
      </w:r>
      <w:r>
        <w:rPr>
          <w:rFonts w:hint="eastAsia" w:ascii="宋体" w:hAnsi="宋体" w:cs="宋体"/>
          <w:color w:val="auto"/>
          <w:kern w:val="0"/>
          <w:sz w:val="21"/>
          <w:szCs w:val="21"/>
          <w:highlight w:val="none"/>
          <w:lang w:val="en-US" w:eastAsia="zh-CN"/>
        </w:rPr>
        <w:t>未央</w:t>
      </w:r>
      <w:r>
        <w:rPr>
          <w:rFonts w:hint="eastAsia" w:ascii="宋体" w:hAnsi="宋体" w:cs="宋体"/>
          <w:color w:val="auto"/>
          <w:kern w:val="0"/>
          <w:sz w:val="21"/>
          <w:szCs w:val="21"/>
          <w:highlight w:val="none"/>
        </w:rPr>
        <w:t>区仲裁委员会仲裁；</w:t>
      </w:r>
    </w:p>
    <w:p w14:paraId="16DBEAB2">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、依法向</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人民法院起诉。</w:t>
      </w:r>
    </w:p>
    <w:p w14:paraId="77B554D2">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第十</w:t>
      </w:r>
      <w:r>
        <w:rPr>
          <w:rFonts w:hint="eastAsia" w:ascii="宋体" w:hAnsi="宋体" w:cs="宋体"/>
          <w:b/>
          <w:color w:val="auto"/>
          <w:kern w:val="0"/>
          <w:sz w:val="21"/>
          <w:szCs w:val="21"/>
          <w:highlight w:val="none"/>
          <w:lang w:eastAsia="zh-CN"/>
        </w:rPr>
        <w:t>七</w:t>
      </w:r>
      <w:r>
        <w:rPr>
          <w:rFonts w:hint="eastAsia" w:ascii="宋体" w:hAnsi="宋体" w:cs="宋体"/>
          <w:b/>
          <w:color w:val="auto"/>
          <w:kern w:val="0"/>
          <w:sz w:val="21"/>
          <w:szCs w:val="21"/>
          <w:highlight w:val="none"/>
        </w:rPr>
        <w:t>条</w:t>
      </w:r>
      <w:r>
        <w:rPr>
          <w:rFonts w:ascii="宋体" w:hAnsi="宋体" w:cs="宋体"/>
          <w:b/>
          <w:color w:val="auto"/>
          <w:kern w:val="0"/>
          <w:sz w:val="21"/>
          <w:szCs w:val="21"/>
          <w:highlight w:val="none"/>
        </w:rPr>
        <w:t xml:space="preserve"> </w:t>
      </w:r>
      <w:r>
        <w:rPr>
          <w:rFonts w:hint="eastAsia" w:ascii="宋体" w:hAnsi="宋体" w:cs="宋体"/>
          <w:b/>
          <w:color w:val="auto"/>
          <w:kern w:val="0"/>
          <w:sz w:val="21"/>
          <w:szCs w:val="21"/>
          <w:highlight w:val="none"/>
        </w:rPr>
        <w:t>其他约定事项</w:t>
      </w:r>
    </w:p>
    <w:p w14:paraId="2F9A17E7">
      <w:pPr>
        <w:autoSpaceDE w:val="0"/>
        <w:autoSpaceDN w:val="0"/>
        <w:adjustRightInd w:val="0"/>
        <w:spacing w:line="480" w:lineRule="exact"/>
        <w:ind w:firstLine="420" w:firstLineChars="200"/>
        <w:jc w:val="left"/>
        <w:rPr>
          <w:rFonts w:hint="eastAsia" w:asciiTheme="minorEastAsia" w:hAnsiTheme="minorEastAsia" w:eastAsiaTheme="minorEastAsia" w:cstheme="minorEastAsia"/>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highlight w:val="none"/>
          <w:u w:val="none"/>
          <w:lang w:val="en-US" w:eastAsia="zh-CN" w:bidi="ar"/>
          <w14:textFill>
            <w14:solidFill>
              <w14:schemeClr w14:val="tx1"/>
            </w14:solidFill>
          </w14:textFill>
        </w:rPr>
        <w:t>如遇线路选择不在以上报价内，由甲乙双方根据市场变化共同商定，签订补充协议、合同等手续。</w:t>
      </w:r>
    </w:p>
    <w:p w14:paraId="19B070C3">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未尽事宜，经采购人和旅行社双方协商一致，可以列入补充条款。</w:t>
      </w:r>
    </w:p>
    <w:p w14:paraId="1E22B062">
      <w:pPr>
        <w:autoSpaceDE w:val="0"/>
        <w:autoSpaceDN w:val="0"/>
        <w:adjustRightInd w:val="0"/>
        <w:spacing w:line="480" w:lineRule="exact"/>
        <w:jc w:val="left"/>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第十</w:t>
      </w:r>
      <w:r>
        <w:rPr>
          <w:rFonts w:hint="eastAsia" w:ascii="宋体" w:hAnsi="宋体" w:cs="宋体"/>
          <w:b/>
          <w:color w:val="auto"/>
          <w:kern w:val="0"/>
          <w:sz w:val="21"/>
          <w:szCs w:val="21"/>
          <w:highlight w:val="none"/>
          <w:lang w:eastAsia="zh-CN"/>
        </w:rPr>
        <w:t>八</w:t>
      </w:r>
      <w:r>
        <w:rPr>
          <w:rFonts w:hint="eastAsia" w:ascii="宋体" w:hAnsi="宋体" w:cs="宋体"/>
          <w:b/>
          <w:color w:val="auto"/>
          <w:kern w:val="0"/>
          <w:sz w:val="21"/>
          <w:szCs w:val="21"/>
          <w:highlight w:val="none"/>
        </w:rPr>
        <w:t>条　合同效力</w:t>
      </w:r>
    </w:p>
    <w:p w14:paraId="05F0A1C1">
      <w:pPr>
        <w:autoSpaceDE w:val="0"/>
        <w:autoSpaceDN w:val="0"/>
        <w:adjustRightInd w:val="0"/>
        <w:spacing w:line="480" w:lineRule="exact"/>
        <w:ind w:firstLine="420" w:firstLineChars="20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本合同一式_____份，双方各持_____份，具有同等法律效力，自双方当事人签字或者盖章之日起生效。</w:t>
      </w:r>
    </w:p>
    <w:p w14:paraId="2F801128">
      <w:pPr>
        <w:widowControl/>
        <w:tabs>
          <w:tab w:val="left" w:pos="8391"/>
        </w:tabs>
        <w:autoSpaceDE w:val="0"/>
        <w:autoSpaceDN w:val="0"/>
        <w:snapToGrid w:val="0"/>
        <w:spacing w:line="480" w:lineRule="exact"/>
        <w:ind w:right="-69"/>
        <w:textAlignment w:val="bottom"/>
        <w:rPr>
          <w:rFonts w:hint="eastAsia"/>
          <w:color w:val="auto"/>
          <w:sz w:val="21"/>
          <w:szCs w:val="21"/>
          <w:highlight w:val="none"/>
        </w:rPr>
      </w:pPr>
      <w:r>
        <w:rPr>
          <w:rFonts w:hint="eastAsia"/>
          <w:color w:val="auto"/>
          <w:sz w:val="21"/>
          <w:szCs w:val="21"/>
          <w:highlight w:val="none"/>
        </w:rPr>
        <w:t xml:space="preserve"> </w:t>
      </w:r>
    </w:p>
    <w:p w14:paraId="1580D1A0">
      <w:pPr>
        <w:rPr>
          <w:rFonts w:hint="eastAsia"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br w:type="page"/>
      </w:r>
    </w:p>
    <w:p w14:paraId="0662CA67">
      <w:pPr>
        <w:spacing w:line="360" w:lineRule="auto"/>
        <w:jc w:val="cente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w:t>
      </w:r>
      <w:r>
        <w:rPr>
          <w:rFonts w:asciiTheme="minorEastAsia" w:hAnsiTheme="minorEastAsia" w:eastAsiaTheme="minorEastAsia"/>
          <w:b/>
          <w:color w:val="000000" w:themeColor="text1"/>
          <w:szCs w:val="21"/>
          <w14:textFill>
            <w14:solidFill>
              <w14:schemeClr w14:val="tx1"/>
            </w14:solidFill>
          </w14:textFill>
        </w:rPr>
        <w:t>以下无正文</w:t>
      </w:r>
      <w:r>
        <w:rPr>
          <w:rFonts w:hint="eastAsia" w:asciiTheme="minorEastAsia" w:hAnsiTheme="minorEastAsia" w:eastAsiaTheme="minorEastAsia"/>
          <w:b/>
          <w:color w:val="000000" w:themeColor="text1"/>
          <w:szCs w:val="21"/>
          <w14:textFill>
            <w14:solidFill>
              <w14:schemeClr w14:val="tx1"/>
            </w14:solidFill>
          </w14:textFill>
        </w:rPr>
        <w:t>为合同签署页）</w:t>
      </w:r>
    </w:p>
    <w:p w14:paraId="65E06D77">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甲方（盖章）：                       乙方（盖章）：                                                                </w:t>
      </w:r>
    </w:p>
    <w:p w14:paraId="21496B55">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法定代表人（签章）：    </w:t>
      </w:r>
      <w:r>
        <w:rPr>
          <w:rFonts w:asciiTheme="minorEastAsia" w:hAnsiTheme="minorEastAsia" w:eastAsiaTheme="minorEastAsia"/>
          <w:color w:val="000000" w:themeColor="text1"/>
          <w:kern w:val="0"/>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 xml:space="preserve">法定代表人（签章）：            </w:t>
      </w:r>
    </w:p>
    <w:p w14:paraId="7A050374">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授权代理人（签章）：                   </w:t>
      </w:r>
      <w:r>
        <w:rPr>
          <w:rFonts w:asciiTheme="minorEastAsia" w:hAnsiTheme="minorEastAsia" w:eastAsiaTheme="minorEastAsia"/>
          <w:color w:val="000000" w:themeColor="text1"/>
          <w:kern w:val="0"/>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 xml:space="preserve">授权代理人  （签章）：          </w:t>
      </w:r>
    </w:p>
    <w:p w14:paraId="2B54A2B7">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地址：                   </w:t>
      </w:r>
      <w:r>
        <w:rPr>
          <w:rFonts w:asciiTheme="minorEastAsia" w:hAnsiTheme="minorEastAsia" w:eastAsiaTheme="minorEastAsia"/>
          <w:color w:val="000000" w:themeColor="text1"/>
          <w:kern w:val="0"/>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 xml:space="preserve">             地址：                        </w:t>
      </w:r>
    </w:p>
    <w:p w14:paraId="0925978A">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 xml:space="preserve">电话：                              </w:t>
      </w:r>
      <w:r>
        <w:rPr>
          <w:rFonts w:asciiTheme="minorEastAsia" w:hAnsiTheme="minorEastAsia" w:eastAsiaTheme="minorEastAsia"/>
          <w:color w:val="000000" w:themeColor="text1"/>
          <w:kern w:val="0"/>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 xml:space="preserve">  电话：      </w:t>
      </w:r>
    </w:p>
    <w:p w14:paraId="7D991BC3">
      <w:pPr>
        <w:keepNext w:val="0"/>
        <w:keepLines w:val="0"/>
        <w:pageBreakBefore w:val="0"/>
        <w:wordWrap/>
        <w:overflowPunct/>
        <w:topLinePunct w:val="0"/>
        <w:bidi w:val="0"/>
        <w:snapToGrid w:val="0"/>
        <w:spacing w:line="480" w:lineRule="exact"/>
        <w:ind w:firstLine="420" w:firstLineChars="200"/>
        <w:rPr>
          <w:rFonts w:hint="eastAsia" w:ascii="宋体" w:hAnsi="宋体" w:cs="宋体"/>
          <w:szCs w:val="21"/>
          <w:highlight w:val="none"/>
        </w:rPr>
      </w:pPr>
      <w:r>
        <w:rPr>
          <w:rFonts w:hint="eastAsia" w:asciiTheme="minorEastAsia" w:hAnsiTheme="minorEastAsia" w:eastAsiaTheme="minorEastAsia"/>
          <w:color w:val="000000" w:themeColor="text1"/>
          <w:kern w:val="0"/>
          <w:szCs w:val="21"/>
          <w14:textFill>
            <w14:solidFill>
              <w14:schemeClr w14:val="tx1"/>
            </w14:solidFill>
          </w14:textFill>
        </w:rPr>
        <w:t xml:space="preserve">签约时间：                  </w:t>
      </w:r>
      <w:r>
        <w:rPr>
          <w:rFonts w:hint="eastAsia" w:asciiTheme="minorEastAsia" w:hAnsiTheme="minorEastAsia" w:eastAsiaTheme="minorEastAsia"/>
          <w:color w:val="000000" w:themeColor="text1"/>
          <w:szCs w:val="21"/>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kern w:val="0"/>
          <w:szCs w:val="21"/>
          <w14:textFill>
            <w14:solidFill>
              <w14:schemeClr w14:val="tx1"/>
            </w14:solidFill>
          </w14:textFill>
        </w:rPr>
        <w:t>签约时间：</w:t>
      </w:r>
    </w:p>
    <w:p w14:paraId="2A8565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1C6133"/>
    <w:rsid w:val="101C6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3"/>
    <w:unhideWhenUsed/>
    <w:qFormat/>
    <w:uiPriority w:val="0"/>
    <w:pPr>
      <w:spacing w:before="156" w:beforeLines="50" w:line="480" w:lineRule="auto"/>
      <w:ind w:firstLine="419" w:firstLineChars="149"/>
      <w:jc w:val="left"/>
    </w:pPr>
  </w:style>
  <w:style w:type="paragraph" w:styleId="3">
    <w:name w:val="toc 4"/>
    <w:basedOn w:val="1"/>
    <w:next w:val="1"/>
    <w:unhideWhenUsed/>
    <w:qFormat/>
    <w:uiPriority w:val="39"/>
    <w:pPr>
      <w:ind w:left="1260" w:leftChars="600"/>
    </w:pPr>
  </w:style>
  <w:style w:type="paragraph" w:styleId="4">
    <w:name w:val="Body Text"/>
    <w:basedOn w:val="1"/>
    <w:next w:val="1"/>
    <w:unhideWhenUsed/>
    <w:qFormat/>
    <w:uiPriority w:val="99"/>
    <w:pPr>
      <w:spacing w:after="120"/>
    </w:pPr>
  </w:style>
  <w:style w:type="paragraph" w:styleId="5">
    <w:name w:val="Body Text First Indent"/>
    <w:basedOn w:val="4"/>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2025-05-28T07:04:00Z</dcterms:created>
  <dc:creator>代理公司</dc:creator>
  <cp:lastModifiedBy>代理公司</cp:lastModifiedBy>
  <dcterms:modified xsi:type="dcterms:W3CDTF">2025-05-28T07:05:54Z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7E2127069D00415D891ACDE2DE3F6C06_11</vt:lpwstr>
  </property>
  <property fmtid="{D5CDD505-2E9C-101B-9397-08002B2CF9AE}" pid="4" name="KSOTemplateDocerSaveRecord">
    <vt:lpwstr>eyJoZGlkIjoiNTU4MTg4NzM5MmMxMzE3OTU5ZTE4YzVhNTk4NDcwY2UiLCJ1c2VySWQiOiIyMjY0NTY0NzgifQ==</vt:lpwstr>
  </property>
</Properties>
</file>