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954F0">
      <w:pPr>
        <w:pStyle w:val="7"/>
        <w:spacing w:before="312" w:after="0"/>
        <w:ind w:firstLine="0" w:firstLineChars="0"/>
        <w:jc w:val="both"/>
        <w:rPr>
          <w:rFonts w:hint="eastAsia"/>
          <w:b/>
          <w:sz w:val="72"/>
          <w:szCs w:val="72"/>
        </w:rPr>
      </w:pPr>
    </w:p>
    <w:p w14:paraId="65E52219">
      <w:pPr>
        <w:pStyle w:val="7"/>
        <w:spacing w:before="312" w:after="0"/>
        <w:ind w:firstLine="0" w:firstLineChars="0"/>
        <w:jc w:val="center"/>
        <w:rPr>
          <w:rFonts w:hint="eastAsia"/>
          <w:b/>
          <w:sz w:val="72"/>
          <w:szCs w:val="72"/>
        </w:rPr>
      </w:pPr>
    </w:p>
    <w:p w14:paraId="4FA3CD46">
      <w:pPr>
        <w:pStyle w:val="7"/>
        <w:spacing w:before="312" w:after="0"/>
        <w:ind w:firstLine="0" w:firstLineChars="0"/>
        <w:jc w:val="center"/>
        <w:rPr>
          <w:rFonts w:hint="eastAsia"/>
          <w:b/>
          <w:sz w:val="72"/>
          <w:szCs w:val="72"/>
        </w:rPr>
      </w:pPr>
    </w:p>
    <w:p w14:paraId="1ED00F53">
      <w:pPr>
        <w:pStyle w:val="7"/>
        <w:spacing w:before="312" w:after="0"/>
        <w:ind w:firstLine="0" w:firstLineChars="0"/>
        <w:jc w:val="center"/>
        <w:rPr>
          <w:rFonts w:hint="eastAsia"/>
          <w:b/>
          <w:sz w:val="72"/>
          <w:szCs w:val="72"/>
        </w:rPr>
      </w:pPr>
    </w:p>
    <w:p w14:paraId="584620D0">
      <w:pPr>
        <w:pStyle w:val="7"/>
        <w:spacing w:before="312" w:after="0"/>
        <w:ind w:firstLine="0" w:firstLineChars="0"/>
        <w:jc w:val="center"/>
        <w:rPr>
          <w:b/>
          <w:sz w:val="72"/>
          <w:szCs w:val="72"/>
        </w:rPr>
      </w:pPr>
      <w:r>
        <w:rPr>
          <w:rFonts w:hint="eastAsia"/>
          <w:b/>
          <w:sz w:val="72"/>
          <w:szCs w:val="72"/>
        </w:rPr>
        <w:t>商务</w:t>
      </w:r>
      <w:r>
        <w:rPr>
          <w:b/>
          <w:sz w:val="72"/>
          <w:szCs w:val="72"/>
        </w:rPr>
        <w:t>、</w:t>
      </w:r>
      <w:r>
        <w:rPr>
          <w:rFonts w:hint="eastAsia"/>
          <w:b/>
          <w:sz w:val="72"/>
          <w:szCs w:val="72"/>
        </w:rPr>
        <w:t>技术文件</w:t>
      </w:r>
    </w:p>
    <w:p w14:paraId="286939FD">
      <w:pPr>
        <w:pStyle w:val="7"/>
        <w:spacing w:before="312" w:after="0"/>
        <w:ind w:firstLine="0" w:firstLineChars="0"/>
        <w:rPr>
          <w:b/>
          <w:szCs w:val="21"/>
        </w:rPr>
      </w:pPr>
    </w:p>
    <w:p w14:paraId="57A84BAB">
      <w:pPr>
        <w:pStyle w:val="7"/>
        <w:spacing w:before="312" w:after="0"/>
        <w:ind w:firstLine="0" w:firstLineChars="0"/>
        <w:rPr>
          <w:b/>
          <w:szCs w:val="21"/>
        </w:rPr>
      </w:pPr>
    </w:p>
    <w:p w14:paraId="2BD8134C">
      <w:pPr>
        <w:pStyle w:val="7"/>
        <w:spacing w:before="312" w:after="0"/>
        <w:ind w:firstLine="0" w:firstLineChars="0"/>
        <w:rPr>
          <w:b/>
          <w:szCs w:val="21"/>
        </w:rPr>
      </w:pPr>
    </w:p>
    <w:p w14:paraId="2F33FB3A">
      <w:pPr>
        <w:widowControl/>
        <w:spacing w:before="312"/>
        <w:jc w:val="left"/>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br w:type="page"/>
      </w:r>
    </w:p>
    <w:p w14:paraId="4CFC3DCE">
      <w:pPr>
        <w:pStyle w:val="2"/>
        <w:spacing w:line="360" w:lineRule="auto"/>
        <w:ind w:firstLine="0" w:firstLineChars="0"/>
        <w:jc w:val="center"/>
        <w:rPr>
          <w:b/>
          <w:bCs/>
          <w:sz w:val="36"/>
          <w:szCs w:val="36"/>
        </w:rPr>
      </w:pPr>
      <w:bookmarkStart w:id="0" w:name="_Toc14949"/>
      <w:bookmarkStart w:id="1" w:name="_Toc28924"/>
      <w:r>
        <w:rPr>
          <w:rFonts w:hint="eastAsia"/>
          <w:b/>
          <w:bCs/>
          <w:sz w:val="36"/>
          <w:szCs w:val="36"/>
        </w:rPr>
        <w:t>目 录</w:t>
      </w:r>
    </w:p>
    <w:p w14:paraId="7FFB929B">
      <w:pPr>
        <w:tabs>
          <w:tab w:val="left" w:pos="851"/>
          <w:tab w:val="left" w:pos="1701"/>
          <w:tab w:val="left" w:pos="1843"/>
        </w:tabs>
        <w:spacing w:before="312" w:line="360" w:lineRule="auto"/>
        <w:ind w:firstLine="422"/>
        <w:rPr>
          <w:rFonts w:ascii="宋体" w:hAnsi="宋体" w:cs="宋体"/>
          <w:szCs w:val="21"/>
        </w:rPr>
      </w:pPr>
      <w:r>
        <w:rPr>
          <w:rFonts w:hint="eastAsia" w:ascii="宋体" w:hAnsi="宋体" w:cs="宋体"/>
          <w:b/>
          <w:szCs w:val="21"/>
        </w:rPr>
        <w:t>商务技术文件</w:t>
      </w:r>
      <w:r>
        <w:rPr>
          <w:rFonts w:hint="eastAsia" w:ascii="宋体" w:hAnsi="宋体" w:cs="宋体"/>
          <w:szCs w:val="21"/>
        </w:rPr>
        <w:t>………………………………………………………………………………页码</w:t>
      </w:r>
    </w:p>
    <w:bookmarkEnd w:id="0"/>
    <w:bookmarkEnd w:id="1"/>
    <w:p w14:paraId="7D1D5374">
      <w:pPr>
        <w:pStyle w:val="2"/>
        <w:tabs>
          <w:tab w:val="right" w:pos="8539"/>
        </w:tabs>
        <w:spacing w:before="0" w:beforeLines="0" w:line="360" w:lineRule="auto"/>
        <w:ind w:firstLine="313"/>
        <w:rPr>
          <w:rFonts w:hint="eastAsia" w:eastAsia="宋体"/>
          <w:szCs w:val="21"/>
          <w:lang w:val="en-US" w:eastAsia="zh-CN"/>
        </w:rPr>
      </w:pPr>
      <w:bookmarkStart w:id="2" w:name="_Toc16629"/>
      <w:bookmarkStart w:id="3" w:name="_Toc6195"/>
      <w:r>
        <w:rPr>
          <w:rFonts w:hint="eastAsia"/>
          <w:szCs w:val="21"/>
          <w:lang w:val="en-US" w:eastAsia="zh-CN"/>
        </w:rPr>
        <w:t>一</w:t>
      </w:r>
      <w:r>
        <w:rPr>
          <w:rFonts w:hint="eastAsia"/>
          <w:szCs w:val="21"/>
        </w:rPr>
        <w:t>、</w:t>
      </w:r>
      <w:r>
        <w:rPr>
          <w:rFonts w:hint="eastAsia"/>
          <w:szCs w:val="21"/>
          <w:lang w:val="en-US" w:eastAsia="zh-CN"/>
        </w:rPr>
        <w:t>分项报价表</w:t>
      </w:r>
      <w:r>
        <w:rPr>
          <w:rFonts w:hint="eastAsia"/>
          <w:szCs w:val="21"/>
        </w:rPr>
        <w:t xml:space="preserve"> …………………………………………</w:t>
      </w:r>
      <w:r>
        <w:rPr>
          <w:rFonts w:hint="eastAsia" w:ascii="宋体" w:hAnsi="宋体"/>
          <w:szCs w:val="21"/>
        </w:rPr>
        <w:t>…………</w:t>
      </w:r>
      <w:r>
        <w:rPr>
          <w:rFonts w:hint="eastAsia"/>
          <w:szCs w:val="21"/>
        </w:rPr>
        <w:t>…………</w:t>
      </w:r>
      <w:bookmarkStart w:id="4" w:name="OLE_LINK40"/>
      <w:r>
        <w:rPr>
          <w:rFonts w:hint="eastAsia"/>
          <w:szCs w:val="21"/>
        </w:rPr>
        <w:t>……</w:t>
      </w:r>
      <w:bookmarkEnd w:id="4"/>
      <w:r>
        <w:rPr>
          <w:rFonts w:hint="eastAsia"/>
          <w:szCs w:val="21"/>
        </w:rPr>
        <w:t>……</w:t>
      </w:r>
    </w:p>
    <w:p w14:paraId="1379F2C7">
      <w:pPr>
        <w:pStyle w:val="2"/>
        <w:tabs>
          <w:tab w:val="right" w:pos="8539"/>
        </w:tabs>
        <w:spacing w:before="0" w:beforeLines="0" w:line="360" w:lineRule="auto"/>
        <w:ind w:firstLine="313"/>
        <w:rPr>
          <w:szCs w:val="21"/>
        </w:rPr>
      </w:pPr>
      <w:r>
        <w:rPr>
          <w:rFonts w:hint="eastAsia"/>
          <w:szCs w:val="21"/>
          <w:lang w:val="en-US" w:eastAsia="zh-CN"/>
        </w:rPr>
        <w:t>二、</w:t>
      </w:r>
      <w:r>
        <w:rPr>
          <w:rFonts w:hint="eastAsia"/>
          <w:szCs w:val="21"/>
        </w:rPr>
        <w:t>商务条款偏离表</w:t>
      </w:r>
      <w:bookmarkStart w:id="5" w:name="OLE_LINK39"/>
      <w:r>
        <w:rPr>
          <w:rFonts w:hint="eastAsia"/>
          <w:szCs w:val="21"/>
        </w:rPr>
        <w:t xml:space="preserve"> …………………………………………</w:t>
      </w:r>
      <w:r>
        <w:rPr>
          <w:rFonts w:hint="eastAsia" w:ascii="宋体" w:hAnsi="宋体"/>
          <w:szCs w:val="21"/>
        </w:rPr>
        <w:t>…………</w:t>
      </w:r>
      <w:r>
        <w:rPr>
          <w:rFonts w:hint="eastAsia"/>
          <w:szCs w:val="21"/>
        </w:rPr>
        <w:t>………………</w:t>
      </w:r>
      <w:bookmarkEnd w:id="2"/>
      <w:bookmarkEnd w:id="3"/>
      <w:bookmarkEnd w:id="5"/>
    </w:p>
    <w:p w14:paraId="7EE80B89">
      <w:pPr>
        <w:pStyle w:val="2"/>
        <w:spacing w:before="0" w:beforeLines="0" w:line="360" w:lineRule="auto"/>
        <w:ind w:firstLine="313"/>
        <w:rPr>
          <w:szCs w:val="21"/>
        </w:rPr>
      </w:pPr>
      <w:r>
        <w:rPr>
          <w:rFonts w:hint="eastAsia"/>
          <w:szCs w:val="21"/>
          <w:lang w:val="en-US" w:eastAsia="zh-CN"/>
        </w:rPr>
        <w:t>三</w:t>
      </w:r>
      <w:r>
        <w:rPr>
          <w:rFonts w:hint="eastAsia"/>
          <w:szCs w:val="21"/>
        </w:rPr>
        <w:t>、承诺文件 …………………………………………………………………………</w:t>
      </w:r>
    </w:p>
    <w:p w14:paraId="3FAD01D2">
      <w:pPr>
        <w:pStyle w:val="2"/>
        <w:spacing w:before="0" w:beforeLines="0" w:line="360" w:lineRule="auto"/>
        <w:ind w:firstLine="313"/>
        <w:rPr>
          <w:szCs w:val="21"/>
        </w:rPr>
      </w:pPr>
      <w:r>
        <w:rPr>
          <w:rFonts w:hint="eastAsia"/>
          <w:szCs w:val="21"/>
          <w:lang w:val="en-US" w:eastAsia="zh-CN"/>
        </w:rPr>
        <w:t>四</w:t>
      </w:r>
      <w:r>
        <w:rPr>
          <w:rFonts w:hint="eastAsia"/>
          <w:szCs w:val="21"/>
        </w:rPr>
        <w:t>、享受政府采购优惠政策的证明材料 ……………………………………………</w:t>
      </w:r>
    </w:p>
    <w:p w14:paraId="491A8032">
      <w:pPr>
        <w:pStyle w:val="2"/>
        <w:spacing w:before="0" w:beforeLines="0" w:line="360" w:lineRule="auto"/>
        <w:ind w:firstLine="313"/>
        <w:rPr>
          <w:szCs w:val="21"/>
        </w:rPr>
      </w:pPr>
      <w:bookmarkStart w:id="6" w:name="_Toc9796"/>
      <w:r>
        <w:rPr>
          <w:rFonts w:hint="eastAsia"/>
          <w:szCs w:val="21"/>
          <w:lang w:val="en-US" w:eastAsia="zh-CN"/>
        </w:rPr>
        <w:t>五</w:t>
      </w:r>
      <w:r>
        <w:rPr>
          <w:rFonts w:hint="eastAsia"/>
          <w:szCs w:val="21"/>
        </w:rPr>
        <w:t>、业绩及其他证明材料 ………………………………………………………</w:t>
      </w:r>
      <w:bookmarkEnd w:id="6"/>
      <w:r>
        <w:rPr>
          <w:rFonts w:hint="eastAsia"/>
          <w:szCs w:val="21"/>
        </w:rPr>
        <w:t>……</w:t>
      </w:r>
    </w:p>
    <w:p w14:paraId="7B39A3EE">
      <w:pPr>
        <w:pStyle w:val="2"/>
        <w:spacing w:before="0" w:beforeLines="0" w:line="360" w:lineRule="auto"/>
        <w:ind w:firstLine="313"/>
        <w:rPr>
          <w:szCs w:val="21"/>
        </w:rPr>
      </w:pPr>
      <w:r>
        <w:rPr>
          <w:rFonts w:hint="eastAsia"/>
          <w:szCs w:val="21"/>
          <w:lang w:val="en-US" w:eastAsia="zh-CN"/>
        </w:rPr>
        <w:t>六</w:t>
      </w:r>
      <w:r>
        <w:rPr>
          <w:rFonts w:hint="eastAsia"/>
          <w:szCs w:val="21"/>
        </w:rPr>
        <w:t>、</w:t>
      </w:r>
      <w:r>
        <w:rPr>
          <w:rFonts w:hint="eastAsia" w:hAnsi="宋体"/>
          <w:bCs/>
          <w:szCs w:val="21"/>
        </w:rPr>
        <w:t>服务要求偏离表</w:t>
      </w:r>
      <w:r>
        <w:rPr>
          <w:rFonts w:hint="eastAsia"/>
          <w:szCs w:val="21"/>
        </w:rPr>
        <w:t>……………………………………………………………………</w:t>
      </w:r>
    </w:p>
    <w:p w14:paraId="7E2F2E9B">
      <w:pPr>
        <w:pStyle w:val="2"/>
        <w:spacing w:before="0" w:beforeLines="0" w:line="360" w:lineRule="auto"/>
        <w:ind w:firstLine="313"/>
        <w:rPr>
          <w:rFonts w:hint="eastAsia"/>
          <w:szCs w:val="21"/>
        </w:rPr>
      </w:pPr>
      <w:r>
        <w:rPr>
          <w:rFonts w:hint="eastAsia"/>
          <w:szCs w:val="21"/>
          <w:lang w:val="en-US" w:eastAsia="zh-CN"/>
        </w:rPr>
        <w:t>七</w:t>
      </w:r>
      <w:r>
        <w:rPr>
          <w:rFonts w:hint="eastAsia"/>
          <w:szCs w:val="21"/>
        </w:rPr>
        <w:t>、技术文件</w:t>
      </w:r>
      <w:r>
        <w:rPr>
          <w:rFonts w:hint="eastAsia"/>
          <w:szCs w:val="21"/>
          <w:lang w:eastAsia="zh-CN"/>
        </w:rPr>
        <w:t>（</w:t>
      </w:r>
      <w:r>
        <w:rPr>
          <w:rFonts w:hint="eastAsia"/>
          <w:szCs w:val="21"/>
          <w:lang w:val="en-US" w:eastAsia="zh-CN"/>
        </w:rPr>
        <w:t>响应方案</w:t>
      </w:r>
      <w:r>
        <w:rPr>
          <w:rFonts w:hint="eastAsia"/>
          <w:szCs w:val="21"/>
          <w:lang w:eastAsia="zh-CN"/>
        </w:rPr>
        <w:t>）</w:t>
      </w:r>
      <w:r>
        <w:rPr>
          <w:rFonts w:hint="eastAsia"/>
          <w:szCs w:val="21"/>
        </w:rPr>
        <w:t>……………………………………………………………</w:t>
      </w:r>
      <w:bookmarkStart w:id="7" w:name="_Toc9829"/>
    </w:p>
    <w:p w14:paraId="535EEEEE">
      <w:pPr>
        <w:pStyle w:val="2"/>
        <w:spacing w:before="0" w:beforeLines="0" w:line="360" w:lineRule="auto"/>
        <w:ind w:firstLine="313"/>
        <w:rPr>
          <w:szCs w:val="21"/>
        </w:rPr>
      </w:pPr>
      <w:r>
        <w:rPr>
          <w:rFonts w:hint="eastAsia"/>
          <w:szCs w:val="21"/>
          <w:lang w:val="en-US" w:eastAsia="zh-CN"/>
        </w:rPr>
        <w:t>八</w:t>
      </w:r>
      <w:r>
        <w:rPr>
          <w:rFonts w:hint="eastAsia"/>
          <w:szCs w:val="21"/>
        </w:rPr>
        <w:t>、售后（后续）服务文件 …………………………………………………………</w:t>
      </w:r>
      <w:bookmarkEnd w:id="7"/>
    </w:p>
    <w:p w14:paraId="51485044">
      <w:pPr>
        <w:pStyle w:val="2"/>
        <w:spacing w:before="0" w:beforeLines="0" w:line="360" w:lineRule="auto"/>
        <w:ind w:firstLine="313"/>
        <w:rPr>
          <w:szCs w:val="21"/>
        </w:rPr>
      </w:pPr>
      <w:r>
        <w:rPr>
          <w:rFonts w:hint="eastAsia"/>
          <w:szCs w:val="21"/>
          <w:lang w:val="en-US" w:eastAsia="zh-CN"/>
        </w:rPr>
        <w:t>九</w:t>
      </w:r>
      <w:r>
        <w:rPr>
          <w:rFonts w:hint="eastAsia"/>
          <w:szCs w:val="21"/>
        </w:rPr>
        <w:t>、供应商认为有必要补充说明的事项 ……………………………………………</w:t>
      </w:r>
    </w:p>
    <w:p w14:paraId="70E34ED7">
      <w:pPr>
        <w:pStyle w:val="2"/>
        <w:spacing w:before="0" w:beforeLines="0" w:line="360" w:lineRule="auto"/>
        <w:ind w:firstLine="0" w:firstLineChars="0"/>
        <w:rPr>
          <w:szCs w:val="21"/>
        </w:rPr>
        <w:sectPr>
          <w:pgSz w:w="11906" w:h="16838"/>
          <w:pgMar w:top="1327" w:right="1582" w:bottom="1270" w:left="1639" w:header="851" w:footer="992" w:gutter="0"/>
          <w:cols w:space="425" w:num="1"/>
          <w:docGrid w:type="lines" w:linePitch="312" w:charSpace="0"/>
        </w:sectPr>
      </w:pPr>
    </w:p>
    <w:p w14:paraId="442323E5">
      <w:pPr>
        <w:pStyle w:val="7"/>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b/>
          <w:sz w:val="32"/>
          <w:szCs w:val="32"/>
          <w:lang w:val="en-US" w:eastAsia="zh-CN"/>
        </w:rPr>
      </w:pPr>
      <w:r>
        <w:rPr>
          <w:rFonts w:hint="eastAsia" w:ascii="宋体" w:hAnsi="宋体"/>
          <w:b/>
          <w:sz w:val="32"/>
          <w:szCs w:val="32"/>
          <w:lang w:val="en-US" w:eastAsia="zh-CN"/>
        </w:rPr>
        <w:t>一</w:t>
      </w:r>
      <w:r>
        <w:rPr>
          <w:rFonts w:hint="eastAsia" w:ascii="宋体" w:hAnsi="宋体"/>
          <w:b/>
          <w:sz w:val="32"/>
          <w:szCs w:val="32"/>
        </w:rPr>
        <w:t>、</w:t>
      </w:r>
      <w:r>
        <w:rPr>
          <w:rFonts w:hint="eastAsia" w:ascii="宋体" w:hAnsi="宋体"/>
          <w:b/>
          <w:sz w:val="32"/>
          <w:szCs w:val="32"/>
          <w:lang w:val="en-US" w:eastAsia="zh-CN"/>
        </w:rPr>
        <w:t>分项报价表</w:t>
      </w:r>
    </w:p>
    <w:tbl>
      <w:tblPr>
        <w:tblStyle w:val="10"/>
        <w:tblpPr w:leftFromText="180" w:rightFromText="180" w:vertAnchor="text" w:horzAnchor="page" w:tblpX="1307" w:tblpY="243"/>
        <w:tblOverlap w:val="never"/>
        <w:tblW w:w="9787" w:type="dxa"/>
        <w:tblInd w:w="0" w:type="dxa"/>
        <w:shd w:val="clear" w:color="auto" w:fill="FFFFFF" w:themeFill="background1"/>
        <w:tblLayout w:type="fixed"/>
        <w:tblCellMar>
          <w:top w:w="0" w:type="dxa"/>
          <w:left w:w="108" w:type="dxa"/>
          <w:bottom w:w="0" w:type="dxa"/>
          <w:right w:w="108" w:type="dxa"/>
        </w:tblCellMar>
      </w:tblPr>
      <w:tblGrid>
        <w:gridCol w:w="499"/>
        <w:gridCol w:w="1541"/>
        <w:gridCol w:w="737"/>
        <w:gridCol w:w="727"/>
        <w:gridCol w:w="2723"/>
        <w:gridCol w:w="1110"/>
        <w:gridCol w:w="1287"/>
        <w:gridCol w:w="1163"/>
      </w:tblGrid>
      <w:tr w14:paraId="0A4E2FDB">
        <w:tblPrEx>
          <w:shd w:val="clear" w:color="auto" w:fill="FFFFFF" w:themeFill="background1"/>
          <w:tblCellMar>
            <w:top w:w="0" w:type="dxa"/>
            <w:left w:w="108" w:type="dxa"/>
            <w:bottom w:w="0" w:type="dxa"/>
            <w:right w:w="108" w:type="dxa"/>
          </w:tblCellMar>
        </w:tblPrEx>
        <w:trPr>
          <w:trHeight w:val="1611" w:hRule="atLeast"/>
        </w:trPr>
        <w:tc>
          <w:tcPr>
            <w:tcW w:w="49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ACEDD0B">
            <w:pPr>
              <w:widowControl/>
              <w:shd w:val="clear" w:color="auto" w:fill="FFFFFF" w:themeFill="background1"/>
              <w:spacing w:line="360" w:lineRule="auto"/>
              <w:jc w:val="center"/>
              <w:textAlignment w:val="center"/>
              <w:rPr>
                <w:rFonts w:hint="eastAsia" w:ascii="宋体" w:hAnsi="宋体" w:cs="宋体"/>
                <w:sz w:val="24"/>
                <w:szCs w:val="24"/>
              </w:rPr>
            </w:pPr>
            <w:r>
              <w:rPr>
                <w:rFonts w:hint="eastAsia" w:ascii="宋体" w:hAnsi="宋体" w:cs="宋体"/>
                <w:kern w:val="0"/>
                <w:sz w:val="24"/>
                <w:szCs w:val="24"/>
              </w:rPr>
              <w:t>序号</w:t>
            </w:r>
          </w:p>
        </w:tc>
        <w:tc>
          <w:tcPr>
            <w:tcW w:w="154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CEA23EC">
            <w:pPr>
              <w:widowControl/>
              <w:shd w:val="clear" w:color="auto" w:fill="FFFFFF" w:themeFill="background1"/>
              <w:spacing w:line="360" w:lineRule="auto"/>
              <w:jc w:val="center"/>
              <w:textAlignment w:val="center"/>
              <w:rPr>
                <w:rFonts w:hint="eastAsia" w:ascii="宋体" w:hAnsi="宋体" w:cs="宋体"/>
                <w:sz w:val="24"/>
                <w:szCs w:val="24"/>
              </w:rPr>
            </w:pPr>
            <w:r>
              <w:rPr>
                <w:rFonts w:hint="eastAsia" w:ascii="宋体" w:hAnsi="宋体" w:cs="宋体"/>
                <w:sz w:val="24"/>
                <w:szCs w:val="24"/>
              </w:rPr>
              <w:t>线路</w:t>
            </w:r>
          </w:p>
        </w:tc>
        <w:tc>
          <w:tcPr>
            <w:tcW w:w="73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D081955">
            <w:pPr>
              <w:widowControl/>
              <w:shd w:val="clear" w:color="auto" w:fill="FFFFFF" w:themeFill="background1"/>
              <w:spacing w:line="360" w:lineRule="auto"/>
              <w:jc w:val="center"/>
              <w:textAlignment w:val="center"/>
              <w:rPr>
                <w:rFonts w:hint="eastAsia" w:ascii="宋体" w:hAnsi="宋体" w:cs="宋体"/>
                <w:sz w:val="24"/>
                <w:szCs w:val="24"/>
              </w:rPr>
            </w:pPr>
            <w:r>
              <w:rPr>
                <w:rFonts w:hint="eastAsia" w:ascii="宋体" w:hAnsi="宋体" w:cs="宋体"/>
                <w:kern w:val="0"/>
                <w:sz w:val="24"/>
                <w:szCs w:val="24"/>
              </w:rPr>
              <w:t>天数</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3EFBCCC">
            <w:pPr>
              <w:widowControl/>
              <w:shd w:val="clear" w:color="auto" w:fill="FFFFFF" w:themeFill="background1"/>
              <w:spacing w:line="360" w:lineRule="auto"/>
              <w:jc w:val="center"/>
              <w:textAlignment w:val="center"/>
              <w:rPr>
                <w:rFonts w:hint="eastAsia" w:ascii="宋体" w:hAnsi="宋体" w:cs="宋体"/>
                <w:sz w:val="24"/>
                <w:szCs w:val="24"/>
              </w:rPr>
            </w:pPr>
            <w:r>
              <w:rPr>
                <w:rFonts w:hint="eastAsia" w:ascii="宋体" w:hAnsi="宋体" w:cs="宋体"/>
                <w:kern w:val="0"/>
                <w:sz w:val="24"/>
                <w:szCs w:val="24"/>
              </w:rPr>
              <w:t>交通</w:t>
            </w:r>
          </w:p>
        </w:tc>
        <w:tc>
          <w:tcPr>
            <w:tcW w:w="272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E07C7ED">
            <w:pPr>
              <w:widowControl/>
              <w:shd w:val="clear" w:color="auto" w:fill="FFFFFF" w:themeFill="background1"/>
              <w:spacing w:line="360" w:lineRule="auto"/>
              <w:jc w:val="center"/>
              <w:textAlignment w:val="center"/>
              <w:rPr>
                <w:rFonts w:hint="eastAsia" w:ascii="宋体" w:hAnsi="宋体" w:cs="宋体"/>
                <w:sz w:val="24"/>
                <w:szCs w:val="24"/>
              </w:rPr>
            </w:pPr>
            <w:r>
              <w:rPr>
                <w:rFonts w:hint="eastAsia" w:ascii="宋体" w:hAnsi="宋体" w:cs="宋体"/>
                <w:sz w:val="24"/>
                <w:szCs w:val="24"/>
              </w:rPr>
              <w:t>行程</w:t>
            </w:r>
          </w:p>
        </w:tc>
        <w:tc>
          <w:tcPr>
            <w:tcW w:w="111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8ACB3DE">
            <w:pPr>
              <w:widowControl/>
              <w:shd w:val="clear" w:color="auto" w:fill="FFFFFF" w:themeFill="background1"/>
              <w:spacing w:line="360" w:lineRule="auto"/>
              <w:jc w:val="center"/>
              <w:textAlignment w:val="center"/>
              <w:rPr>
                <w:rFonts w:hint="eastAsia" w:ascii="宋体" w:hAnsi="宋体" w:cs="宋体"/>
                <w:kern w:val="0"/>
                <w:sz w:val="24"/>
                <w:szCs w:val="24"/>
              </w:rPr>
            </w:pPr>
            <w:r>
              <w:rPr>
                <w:rFonts w:hint="eastAsia" w:ascii="宋体" w:hAnsi="宋体" w:cs="宋体"/>
                <w:kern w:val="0"/>
                <w:sz w:val="24"/>
                <w:szCs w:val="24"/>
              </w:rPr>
              <w:t>餐食及住宿</w:t>
            </w:r>
          </w:p>
        </w:tc>
        <w:tc>
          <w:tcPr>
            <w:tcW w:w="128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1CF6F26">
            <w:pPr>
              <w:widowControl/>
              <w:shd w:val="clear" w:color="auto" w:fill="FFFFFF"/>
              <w:spacing w:line="360" w:lineRule="auto"/>
              <w:jc w:val="center"/>
              <w:textAlignment w:val="center"/>
              <w:rPr>
                <w:rFonts w:hint="eastAsia" w:ascii="宋体" w:hAnsi="宋体" w:cs="宋体"/>
                <w:sz w:val="24"/>
                <w:szCs w:val="24"/>
              </w:rPr>
            </w:pPr>
            <w:r>
              <w:rPr>
                <w:rFonts w:hint="eastAsia"/>
                <w:sz w:val="24"/>
                <w:szCs w:val="24"/>
              </w:rPr>
              <w:t>最高限价</w:t>
            </w:r>
            <w:r>
              <w:rPr>
                <w:rFonts w:hint="eastAsia"/>
                <w:sz w:val="24"/>
                <w:szCs w:val="24"/>
                <w:lang w:eastAsia="zh-CN"/>
              </w:rPr>
              <w:t>（</w:t>
            </w:r>
            <w:r>
              <w:rPr>
                <w:rFonts w:hint="eastAsia"/>
                <w:sz w:val="24"/>
                <w:szCs w:val="24"/>
                <w:lang w:val="en-US" w:eastAsia="zh-CN"/>
              </w:rPr>
              <w:t>元/人</w:t>
            </w:r>
            <w:r>
              <w:rPr>
                <w:rFonts w:hint="eastAsia"/>
                <w:sz w:val="24"/>
                <w:szCs w:val="24"/>
                <w:lang w:eastAsia="zh-CN"/>
              </w:rPr>
              <w:t>）</w:t>
            </w:r>
          </w:p>
        </w:tc>
        <w:tc>
          <w:tcPr>
            <w:tcW w:w="116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3A60DC2">
            <w:pPr>
              <w:widowControl/>
              <w:shd w:val="clear" w:color="auto" w:fill="FFFFFF" w:themeFill="background1"/>
              <w:spacing w:line="360" w:lineRule="auto"/>
              <w:jc w:val="center"/>
              <w:textAlignment w:val="center"/>
              <w:rPr>
                <w:rFonts w:hint="eastAsia"/>
                <w:sz w:val="24"/>
                <w:szCs w:val="24"/>
                <w:lang w:val="en-US" w:eastAsia="zh-CN"/>
              </w:rPr>
            </w:pPr>
            <w:r>
              <w:rPr>
                <w:rFonts w:hint="eastAsia"/>
                <w:sz w:val="24"/>
                <w:szCs w:val="24"/>
                <w:lang w:val="en-US" w:eastAsia="zh-CN"/>
              </w:rPr>
              <w:t>单价</w:t>
            </w:r>
          </w:p>
          <w:p w14:paraId="06DCE81F">
            <w:pPr>
              <w:widowControl/>
              <w:shd w:val="clear" w:color="auto" w:fill="FFFFFF" w:themeFill="background1"/>
              <w:spacing w:line="360" w:lineRule="auto"/>
              <w:jc w:val="center"/>
              <w:textAlignment w:val="center"/>
              <w:rPr>
                <w:rFonts w:hint="eastAsia" w:ascii="宋体" w:hAnsi="宋体" w:cs="宋体"/>
                <w:kern w:val="0"/>
                <w:sz w:val="24"/>
                <w:szCs w:val="24"/>
              </w:rPr>
            </w:pPr>
            <w:bookmarkStart w:id="14" w:name="_GoBack"/>
            <w:bookmarkEnd w:id="14"/>
            <w:r>
              <w:rPr>
                <w:rFonts w:hint="eastAsia"/>
                <w:sz w:val="24"/>
                <w:szCs w:val="24"/>
                <w:lang w:val="en-US" w:eastAsia="zh-CN"/>
              </w:rPr>
              <w:t>（元/人）</w:t>
            </w:r>
          </w:p>
        </w:tc>
      </w:tr>
      <w:tr w14:paraId="6F6E361E">
        <w:tblPrEx>
          <w:shd w:val="clear" w:color="auto" w:fill="FFFFFF" w:themeFill="background1"/>
          <w:tblCellMar>
            <w:top w:w="0" w:type="dxa"/>
            <w:left w:w="108" w:type="dxa"/>
            <w:bottom w:w="0" w:type="dxa"/>
            <w:right w:w="108" w:type="dxa"/>
          </w:tblCellMar>
        </w:tblPrEx>
        <w:trPr>
          <w:trHeight w:val="915" w:hRule="atLeast"/>
        </w:trPr>
        <w:tc>
          <w:tcPr>
            <w:tcW w:w="49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950F86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rPr>
              <w:t>1</w:t>
            </w:r>
          </w:p>
        </w:tc>
        <w:tc>
          <w:tcPr>
            <w:tcW w:w="154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4001F83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eastAsia="zh-CN"/>
              </w:rPr>
              <w:t>西北人民革命大学旧址</w:t>
            </w:r>
            <w:r>
              <w:rPr>
                <w:rFonts w:hint="eastAsia"/>
                <w:szCs w:val="21"/>
                <w:lang w:val="en-US" w:eastAsia="zh-CN"/>
              </w:rPr>
              <w:t>+秦汉博物馆</w:t>
            </w:r>
          </w:p>
        </w:tc>
        <w:tc>
          <w:tcPr>
            <w:tcW w:w="73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2A54D2C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rPr>
              <w:t>1日</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7B589AE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rPr>
              <w:t>大巴</w:t>
            </w:r>
          </w:p>
        </w:tc>
        <w:tc>
          <w:tcPr>
            <w:tcW w:w="272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6887A23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eastAsia="zh-CN"/>
              </w:rPr>
              <w:t>早上出发，参观西北人民革命大学旧址，中餐后参与秦汉博物馆后结束行程</w:t>
            </w:r>
          </w:p>
        </w:tc>
        <w:tc>
          <w:tcPr>
            <w:tcW w:w="111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2A4DBAE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eastAsia="zh-CN"/>
              </w:rPr>
              <w:t>一正餐</w:t>
            </w:r>
          </w:p>
        </w:tc>
        <w:tc>
          <w:tcPr>
            <w:tcW w:w="128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5374A42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sz w:val="24"/>
                <w:szCs w:val="24"/>
                <w:lang w:val="en-US" w:eastAsia="zh-CN"/>
              </w:rPr>
            </w:pPr>
            <w:r>
              <w:rPr>
                <w:rFonts w:hint="eastAsia"/>
                <w:szCs w:val="21"/>
                <w:lang w:val="en-US" w:eastAsia="zh-CN"/>
              </w:rPr>
              <w:t>320</w:t>
            </w:r>
          </w:p>
        </w:tc>
        <w:tc>
          <w:tcPr>
            <w:tcW w:w="116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40CE295">
            <w:pPr>
              <w:widowControl/>
              <w:shd w:val="clear" w:color="auto" w:fill="FFFFFF" w:themeFill="background1"/>
              <w:spacing w:line="360" w:lineRule="auto"/>
              <w:jc w:val="center"/>
              <w:textAlignment w:val="center"/>
              <w:rPr>
                <w:rFonts w:hint="eastAsia" w:ascii="宋体" w:hAnsi="宋体" w:cs="宋体"/>
                <w:sz w:val="24"/>
                <w:szCs w:val="24"/>
                <w:lang w:val="en-US" w:eastAsia="zh-CN"/>
              </w:rPr>
            </w:pPr>
          </w:p>
        </w:tc>
      </w:tr>
      <w:tr w14:paraId="6A0070E4">
        <w:tblPrEx>
          <w:shd w:val="clear" w:color="auto" w:fill="FFFFFF" w:themeFill="background1"/>
          <w:tblCellMar>
            <w:top w:w="0" w:type="dxa"/>
            <w:left w:w="108" w:type="dxa"/>
            <w:bottom w:w="0" w:type="dxa"/>
            <w:right w:w="108" w:type="dxa"/>
          </w:tblCellMar>
        </w:tblPrEx>
        <w:trPr>
          <w:trHeight w:val="915" w:hRule="atLeast"/>
        </w:trPr>
        <w:tc>
          <w:tcPr>
            <w:tcW w:w="49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775807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rPr>
              <w:t>2</w:t>
            </w:r>
          </w:p>
        </w:tc>
        <w:tc>
          <w:tcPr>
            <w:tcW w:w="154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676DF19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val="en-US" w:eastAsia="zh-CN"/>
              </w:rPr>
              <w:t>红军过境纪念馆+美陂湖</w:t>
            </w:r>
          </w:p>
        </w:tc>
        <w:tc>
          <w:tcPr>
            <w:tcW w:w="73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413ADE4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val="en-US" w:eastAsia="zh-CN"/>
              </w:rPr>
              <w:t>1日</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2458579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eastAsia="zh-CN"/>
              </w:rPr>
              <w:t>大巴</w:t>
            </w:r>
          </w:p>
        </w:tc>
        <w:tc>
          <w:tcPr>
            <w:tcW w:w="272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7EC2FE6D">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cs="宋体"/>
                <w:sz w:val="24"/>
                <w:szCs w:val="24"/>
              </w:rPr>
            </w:pPr>
            <w:r>
              <w:rPr>
                <w:rFonts w:hint="eastAsia"/>
                <w:szCs w:val="21"/>
                <w:lang w:eastAsia="zh-CN"/>
              </w:rPr>
              <w:t>早上出发，参观红军过境馆，午餐后游览美陂湖后结束行程</w:t>
            </w:r>
          </w:p>
        </w:tc>
        <w:tc>
          <w:tcPr>
            <w:tcW w:w="111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2A96083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eastAsia="zh-CN"/>
              </w:rPr>
              <w:t>一正餐</w:t>
            </w:r>
          </w:p>
        </w:tc>
        <w:tc>
          <w:tcPr>
            <w:tcW w:w="128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25881DC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sz w:val="24"/>
                <w:szCs w:val="24"/>
                <w:lang w:val="en-US" w:eastAsia="zh-CN"/>
              </w:rPr>
            </w:pPr>
            <w:r>
              <w:rPr>
                <w:rFonts w:hint="eastAsia"/>
                <w:szCs w:val="21"/>
                <w:lang w:val="en-US" w:eastAsia="zh-CN"/>
              </w:rPr>
              <w:t>320</w:t>
            </w:r>
          </w:p>
        </w:tc>
        <w:tc>
          <w:tcPr>
            <w:tcW w:w="116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76860F6">
            <w:pPr>
              <w:widowControl/>
              <w:shd w:val="clear" w:color="auto" w:fill="FFFFFF" w:themeFill="background1"/>
              <w:spacing w:line="360" w:lineRule="auto"/>
              <w:jc w:val="center"/>
              <w:textAlignment w:val="center"/>
              <w:rPr>
                <w:rFonts w:hint="eastAsia" w:ascii="宋体" w:hAnsi="宋体" w:cs="宋体"/>
                <w:sz w:val="24"/>
                <w:szCs w:val="24"/>
                <w:lang w:val="en-US" w:eastAsia="zh-CN"/>
              </w:rPr>
            </w:pPr>
          </w:p>
        </w:tc>
      </w:tr>
      <w:tr w14:paraId="2F5CC571">
        <w:tblPrEx>
          <w:shd w:val="clear" w:color="auto" w:fill="FFFFFF" w:themeFill="background1"/>
          <w:tblCellMar>
            <w:top w:w="0" w:type="dxa"/>
            <w:left w:w="108" w:type="dxa"/>
            <w:bottom w:w="0" w:type="dxa"/>
            <w:right w:w="108" w:type="dxa"/>
          </w:tblCellMar>
        </w:tblPrEx>
        <w:trPr>
          <w:trHeight w:val="915" w:hRule="atLeast"/>
        </w:trPr>
        <w:tc>
          <w:tcPr>
            <w:tcW w:w="49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0669EB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val="en-US" w:eastAsia="zh-CN"/>
              </w:rPr>
              <w:t>3</w:t>
            </w:r>
          </w:p>
        </w:tc>
        <w:tc>
          <w:tcPr>
            <w:tcW w:w="154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1957489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val="en-US" w:eastAsia="zh-CN"/>
              </w:rPr>
              <w:t>安吴青训班纪念馆+郑国渠</w:t>
            </w:r>
          </w:p>
        </w:tc>
        <w:tc>
          <w:tcPr>
            <w:tcW w:w="73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187F97C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val="en-US" w:eastAsia="zh-CN"/>
              </w:rPr>
              <w:t>1日</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28FA512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eastAsia="zh-CN"/>
              </w:rPr>
              <w:t>大巴</w:t>
            </w:r>
          </w:p>
        </w:tc>
        <w:tc>
          <w:tcPr>
            <w:tcW w:w="272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069D491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eastAsia="zh-CN"/>
              </w:rPr>
              <w:t>早上出发，参观安吴青训班，午餐后参观郑国渠结束行程</w:t>
            </w:r>
          </w:p>
        </w:tc>
        <w:tc>
          <w:tcPr>
            <w:tcW w:w="111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1433D00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eastAsia="zh-CN"/>
              </w:rPr>
              <w:t>一正餐</w:t>
            </w:r>
          </w:p>
        </w:tc>
        <w:tc>
          <w:tcPr>
            <w:tcW w:w="128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219D460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sz w:val="24"/>
                <w:szCs w:val="24"/>
                <w:lang w:val="en-US" w:eastAsia="zh-CN"/>
              </w:rPr>
            </w:pPr>
            <w:r>
              <w:rPr>
                <w:rFonts w:hint="eastAsia"/>
                <w:szCs w:val="21"/>
                <w:lang w:val="en-US" w:eastAsia="zh-CN"/>
              </w:rPr>
              <w:t>350</w:t>
            </w:r>
          </w:p>
        </w:tc>
        <w:tc>
          <w:tcPr>
            <w:tcW w:w="116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BEF63D1">
            <w:pPr>
              <w:widowControl/>
              <w:shd w:val="clear" w:color="auto" w:fill="FFFFFF" w:themeFill="background1"/>
              <w:spacing w:line="360" w:lineRule="auto"/>
              <w:jc w:val="center"/>
              <w:textAlignment w:val="center"/>
              <w:rPr>
                <w:rFonts w:hint="eastAsia" w:ascii="宋体" w:hAnsi="宋体" w:cs="宋体"/>
                <w:sz w:val="24"/>
                <w:szCs w:val="24"/>
                <w:lang w:val="en-US" w:eastAsia="zh-CN"/>
              </w:rPr>
            </w:pPr>
          </w:p>
        </w:tc>
      </w:tr>
      <w:tr w14:paraId="778635FE">
        <w:tblPrEx>
          <w:shd w:val="clear" w:color="auto" w:fill="FFFFFF" w:themeFill="background1"/>
          <w:tblCellMar>
            <w:top w:w="0" w:type="dxa"/>
            <w:left w:w="108" w:type="dxa"/>
            <w:bottom w:w="0" w:type="dxa"/>
            <w:right w:w="108" w:type="dxa"/>
          </w:tblCellMar>
        </w:tblPrEx>
        <w:trPr>
          <w:trHeight w:val="553" w:hRule="atLeast"/>
        </w:trPr>
        <w:tc>
          <w:tcPr>
            <w:tcW w:w="49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2FF6CE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val="en-US" w:eastAsia="zh-CN"/>
              </w:rPr>
              <w:t>4</w:t>
            </w:r>
          </w:p>
        </w:tc>
        <w:tc>
          <w:tcPr>
            <w:tcW w:w="154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36EF6D5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val="en-US" w:eastAsia="zh-CN"/>
              </w:rPr>
              <w:t>秦岭植物园+秦岭保护架</w:t>
            </w:r>
          </w:p>
        </w:tc>
        <w:tc>
          <w:tcPr>
            <w:tcW w:w="73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21FEFB3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val="en-US" w:eastAsia="zh-CN"/>
              </w:rPr>
              <w:t>1日</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3A1AC44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eastAsia="zh-CN"/>
              </w:rPr>
              <w:t>大巴</w:t>
            </w:r>
          </w:p>
        </w:tc>
        <w:tc>
          <w:tcPr>
            <w:tcW w:w="272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62B4D6A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eastAsia="zh-CN"/>
              </w:rPr>
              <w:t>早上出发</w:t>
            </w:r>
            <w:r>
              <w:rPr>
                <w:rFonts w:hint="eastAsia"/>
                <w:szCs w:val="21"/>
                <w:lang w:val="en-US" w:eastAsia="zh-CN"/>
              </w:rPr>
              <w:t>秦岭植物园</w:t>
            </w:r>
            <w:r>
              <w:rPr>
                <w:rFonts w:hint="eastAsia"/>
                <w:szCs w:val="21"/>
                <w:lang w:eastAsia="zh-CN"/>
              </w:rPr>
              <w:t>，午餐后</w:t>
            </w:r>
            <w:r>
              <w:rPr>
                <w:rFonts w:hint="eastAsia"/>
                <w:szCs w:val="21"/>
                <w:lang w:val="en-US" w:eastAsia="zh-CN"/>
              </w:rPr>
              <w:t>游览保护架后结束行程</w:t>
            </w:r>
          </w:p>
        </w:tc>
        <w:tc>
          <w:tcPr>
            <w:tcW w:w="111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3AF345F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eastAsia="zh-CN"/>
              </w:rPr>
              <w:t>一正餐</w:t>
            </w:r>
          </w:p>
        </w:tc>
        <w:tc>
          <w:tcPr>
            <w:tcW w:w="128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7096FFF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sz w:val="24"/>
                <w:szCs w:val="24"/>
                <w:lang w:val="en-US" w:eastAsia="zh-CN"/>
              </w:rPr>
            </w:pPr>
            <w:r>
              <w:rPr>
                <w:rFonts w:hint="eastAsia"/>
                <w:szCs w:val="21"/>
                <w:lang w:val="en-US" w:eastAsia="zh-CN"/>
              </w:rPr>
              <w:t>320</w:t>
            </w:r>
          </w:p>
        </w:tc>
        <w:tc>
          <w:tcPr>
            <w:tcW w:w="116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A050E2A">
            <w:pPr>
              <w:widowControl/>
              <w:shd w:val="clear" w:color="auto" w:fill="FFFFFF" w:themeFill="background1"/>
              <w:spacing w:line="360" w:lineRule="auto"/>
              <w:jc w:val="center"/>
              <w:textAlignment w:val="center"/>
              <w:rPr>
                <w:rFonts w:hint="eastAsia" w:ascii="宋体" w:hAnsi="宋体" w:cs="宋体"/>
                <w:sz w:val="24"/>
                <w:szCs w:val="24"/>
                <w:lang w:val="en-US" w:eastAsia="zh-CN"/>
              </w:rPr>
            </w:pPr>
          </w:p>
        </w:tc>
      </w:tr>
      <w:tr w14:paraId="55CBCB5D">
        <w:tblPrEx>
          <w:shd w:val="clear" w:color="auto" w:fill="FFFFFF" w:themeFill="background1"/>
          <w:tblCellMar>
            <w:top w:w="0" w:type="dxa"/>
            <w:left w:w="108" w:type="dxa"/>
            <w:bottom w:w="0" w:type="dxa"/>
            <w:right w:w="108" w:type="dxa"/>
          </w:tblCellMar>
        </w:tblPrEx>
        <w:trPr>
          <w:trHeight w:val="553" w:hRule="atLeast"/>
        </w:trPr>
        <w:tc>
          <w:tcPr>
            <w:tcW w:w="49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EBEF68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val="en-US" w:eastAsia="zh-CN"/>
              </w:rPr>
              <w:t>5</w:t>
            </w:r>
          </w:p>
        </w:tc>
        <w:tc>
          <w:tcPr>
            <w:tcW w:w="154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3C2D546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val="en-US" w:eastAsia="zh-CN"/>
              </w:rPr>
              <w:t>秦岭保护架+国家版本馆</w:t>
            </w:r>
          </w:p>
        </w:tc>
        <w:tc>
          <w:tcPr>
            <w:tcW w:w="73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3B84D50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val="en-US" w:eastAsia="zh-CN"/>
              </w:rPr>
              <w:t>1日</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3561320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eastAsia="zh-CN"/>
              </w:rPr>
              <w:t>大巴</w:t>
            </w:r>
          </w:p>
        </w:tc>
        <w:tc>
          <w:tcPr>
            <w:tcW w:w="2723" w:type="dxa"/>
            <w:tcBorders>
              <w:top w:val="single" w:color="000000" w:sz="4" w:space="0"/>
              <w:left w:val="nil"/>
              <w:bottom w:val="single" w:color="000000" w:sz="4" w:space="0"/>
              <w:right w:val="single" w:color="000000" w:sz="4" w:space="0"/>
            </w:tcBorders>
            <w:shd w:val="clear" w:color="auto" w:fill="FFFFFF" w:themeFill="background1"/>
            <w:noWrap/>
            <w:vAlign w:val="top"/>
          </w:tcPr>
          <w:p w14:paraId="7622A3B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val="en-US" w:eastAsia="zh-CN"/>
              </w:rPr>
              <w:t>早上出发参观秦岭保护架，午餐后参观国家版本馆后结束行程</w:t>
            </w:r>
          </w:p>
        </w:tc>
        <w:tc>
          <w:tcPr>
            <w:tcW w:w="111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4A2116D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eastAsia="zh-CN"/>
              </w:rPr>
              <w:t>一正餐</w:t>
            </w:r>
          </w:p>
        </w:tc>
        <w:tc>
          <w:tcPr>
            <w:tcW w:w="128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3CFAFAF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sz w:val="24"/>
                <w:szCs w:val="24"/>
                <w:lang w:val="en-US" w:eastAsia="zh-CN"/>
              </w:rPr>
            </w:pPr>
            <w:r>
              <w:rPr>
                <w:rFonts w:hint="eastAsia"/>
                <w:szCs w:val="21"/>
                <w:lang w:val="en-US" w:eastAsia="zh-CN"/>
              </w:rPr>
              <w:t>320</w:t>
            </w:r>
          </w:p>
        </w:tc>
        <w:tc>
          <w:tcPr>
            <w:tcW w:w="116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6F07A3C">
            <w:pPr>
              <w:widowControl/>
              <w:shd w:val="clear" w:color="auto" w:fill="FFFFFF" w:themeFill="background1"/>
              <w:spacing w:line="360" w:lineRule="auto"/>
              <w:jc w:val="center"/>
              <w:textAlignment w:val="center"/>
              <w:rPr>
                <w:rFonts w:hint="eastAsia" w:ascii="宋体" w:hAnsi="宋体" w:cs="宋体"/>
                <w:sz w:val="24"/>
                <w:szCs w:val="24"/>
                <w:lang w:val="en-US" w:eastAsia="zh-CN"/>
              </w:rPr>
            </w:pPr>
          </w:p>
        </w:tc>
      </w:tr>
      <w:tr w14:paraId="00DC6F97">
        <w:tblPrEx>
          <w:shd w:val="clear" w:color="auto" w:fill="FFFFFF" w:themeFill="background1"/>
          <w:tblCellMar>
            <w:top w:w="0" w:type="dxa"/>
            <w:left w:w="108" w:type="dxa"/>
            <w:bottom w:w="0" w:type="dxa"/>
            <w:right w:w="108" w:type="dxa"/>
          </w:tblCellMar>
        </w:tblPrEx>
        <w:trPr>
          <w:trHeight w:val="553" w:hRule="atLeast"/>
        </w:trPr>
        <w:tc>
          <w:tcPr>
            <w:tcW w:w="49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9D397A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kern w:val="0"/>
                <w:sz w:val="24"/>
                <w:szCs w:val="24"/>
              </w:rPr>
            </w:pPr>
            <w:r>
              <w:rPr>
                <w:rFonts w:hint="eastAsia"/>
                <w:szCs w:val="21"/>
                <w:lang w:val="en-US" w:eastAsia="zh-CN"/>
              </w:rPr>
              <w:t>6</w:t>
            </w:r>
          </w:p>
        </w:tc>
        <w:tc>
          <w:tcPr>
            <w:tcW w:w="154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top"/>
          </w:tcPr>
          <w:p w14:paraId="1B63BD3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val="en-US" w:eastAsia="zh-CN"/>
              </w:rPr>
              <w:t>新貌一日游</w:t>
            </w:r>
          </w:p>
        </w:tc>
        <w:tc>
          <w:tcPr>
            <w:tcW w:w="73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C0ACA8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kern w:val="0"/>
                <w:sz w:val="24"/>
                <w:szCs w:val="24"/>
              </w:rPr>
            </w:pPr>
            <w:r>
              <w:rPr>
                <w:rFonts w:hint="eastAsia"/>
                <w:szCs w:val="21"/>
                <w:lang w:val="en-US" w:eastAsia="zh-CN"/>
              </w:rPr>
              <w:t>1日</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DEE81D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eastAsia="zh-CN"/>
              </w:rPr>
              <w:t>大巴</w:t>
            </w:r>
          </w:p>
        </w:tc>
        <w:tc>
          <w:tcPr>
            <w:tcW w:w="2723" w:type="dxa"/>
            <w:tcBorders>
              <w:top w:val="single" w:color="000000" w:sz="4" w:space="0"/>
              <w:left w:val="nil"/>
              <w:bottom w:val="single" w:color="000000" w:sz="4" w:space="0"/>
              <w:right w:val="single" w:color="000000" w:sz="4" w:space="0"/>
            </w:tcBorders>
            <w:shd w:val="clear" w:color="auto" w:fill="FFFFFF" w:themeFill="background1"/>
            <w:noWrap/>
            <w:vAlign w:val="center"/>
          </w:tcPr>
          <w:p w14:paraId="035569E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val="en-US" w:eastAsia="zh-CN"/>
              </w:rPr>
              <w:t>西安新貌环线观光</w:t>
            </w:r>
          </w:p>
        </w:tc>
        <w:tc>
          <w:tcPr>
            <w:tcW w:w="111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B554B2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eastAsia="zh-CN"/>
              </w:rPr>
              <w:t>一正餐</w:t>
            </w:r>
          </w:p>
        </w:tc>
        <w:tc>
          <w:tcPr>
            <w:tcW w:w="128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EE7BAE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sz w:val="24"/>
                <w:szCs w:val="24"/>
                <w:lang w:val="en-US" w:eastAsia="zh-CN"/>
              </w:rPr>
            </w:pPr>
            <w:r>
              <w:rPr>
                <w:rFonts w:hint="eastAsia"/>
                <w:szCs w:val="21"/>
                <w:lang w:val="en-US" w:eastAsia="zh-CN"/>
              </w:rPr>
              <w:t>360</w:t>
            </w:r>
          </w:p>
        </w:tc>
        <w:tc>
          <w:tcPr>
            <w:tcW w:w="116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C151722">
            <w:pPr>
              <w:widowControl/>
              <w:shd w:val="clear" w:color="auto" w:fill="FFFFFF" w:themeFill="background1"/>
              <w:spacing w:line="360" w:lineRule="auto"/>
              <w:jc w:val="center"/>
              <w:textAlignment w:val="center"/>
              <w:rPr>
                <w:rFonts w:hint="eastAsia" w:ascii="宋体" w:hAnsi="宋体" w:cs="宋体"/>
                <w:sz w:val="24"/>
                <w:szCs w:val="24"/>
                <w:lang w:val="en-US" w:eastAsia="zh-CN"/>
              </w:rPr>
            </w:pPr>
          </w:p>
        </w:tc>
      </w:tr>
      <w:tr w14:paraId="6A55146E">
        <w:tblPrEx>
          <w:shd w:val="clear" w:color="auto" w:fill="FFFFFF" w:themeFill="background1"/>
          <w:tblCellMar>
            <w:top w:w="0" w:type="dxa"/>
            <w:left w:w="108" w:type="dxa"/>
            <w:bottom w:w="0" w:type="dxa"/>
            <w:right w:w="108" w:type="dxa"/>
          </w:tblCellMar>
        </w:tblPrEx>
        <w:trPr>
          <w:trHeight w:val="553" w:hRule="atLeast"/>
        </w:trPr>
        <w:tc>
          <w:tcPr>
            <w:tcW w:w="49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E86E37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kern w:val="0"/>
                <w:sz w:val="24"/>
                <w:szCs w:val="24"/>
              </w:rPr>
            </w:pPr>
            <w:r>
              <w:rPr>
                <w:rFonts w:hint="eastAsia"/>
                <w:szCs w:val="21"/>
                <w:lang w:val="en-US" w:eastAsia="zh-CN"/>
              </w:rPr>
              <w:t>7</w:t>
            </w:r>
          </w:p>
        </w:tc>
        <w:tc>
          <w:tcPr>
            <w:tcW w:w="154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93CDB4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val="en-US" w:eastAsia="zh-CN"/>
              </w:rPr>
              <w:t>蔡伦纸文化博物馆+华阳古镇+红二十五军纪念馆</w:t>
            </w:r>
          </w:p>
        </w:tc>
        <w:tc>
          <w:tcPr>
            <w:tcW w:w="73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F5FAB8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kern w:val="0"/>
                <w:sz w:val="24"/>
                <w:szCs w:val="24"/>
              </w:rPr>
            </w:pPr>
            <w:r>
              <w:rPr>
                <w:rFonts w:hint="eastAsia"/>
                <w:szCs w:val="21"/>
                <w:lang w:val="en-US" w:eastAsia="zh-CN"/>
              </w:rPr>
              <w:t>2</w:t>
            </w:r>
            <w:r>
              <w:rPr>
                <w:rFonts w:hint="eastAsia"/>
                <w:szCs w:val="21"/>
              </w:rPr>
              <w:t>日</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A83CB8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rPr>
              <w:t>大巴</w:t>
            </w:r>
          </w:p>
        </w:tc>
        <w:tc>
          <w:tcPr>
            <w:tcW w:w="2723" w:type="dxa"/>
            <w:tcBorders>
              <w:top w:val="single" w:color="000000" w:sz="4" w:space="0"/>
              <w:left w:val="nil"/>
              <w:bottom w:val="single" w:color="000000" w:sz="4" w:space="0"/>
              <w:right w:val="single" w:color="000000" w:sz="4" w:space="0"/>
            </w:tcBorders>
            <w:shd w:val="clear" w:color="auto" w:fill="FFFFFF" w:themeFill="background1"/>
            <w:noWrap/>
            <w:vAlign w:val="center"/>
          </w:tcPr>
          <w:p w14:paraId="12DB7D8D">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cs="宋体"/>
                <w:sz w:val="24"/>
                <w:szCs w:val="24"/>
              </w:rPr>
            </w:pPr>
            <w:r>
              <w:rPr>
                <w:rFonts w:hint="eastAsia"/>
                <w:szCs w:val="21"/>
                <w:lang w:eastAsia="zh-CN"/>
              </w:rPr>
              <w:t>早上出发，午餐后参观蔡伦纸文化博物馆，随后参观华阳古镇，晚餐，安排入住。第二天早餐后参观二十五军纪念馆，中餐后返回。</w:t>
            </w:r>
          </w:p>
        </w:tc>
        <w:tc>
          <w:tcPr>
            <w:tcW w:w="111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2A395BF">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cs="宋体"/>
                <w:sz w:val="24"/>
                <w:szCs w:val="24"/>
              </w:rPr>
            </w:pPr>
            <w:r>
              <w:rPr>
                <w:rFonts w:hint="eastAsia" w:eastAsia="宋体"/>
                <w:szCs w:val="21"/>
                <w:lang w:eastAsia="zh-CN"/>
              </w:rPr>
              <w:t>一住宿一早三正餐</w:t>
            </w:r>
          </w:p>
        </w:tc>
        <w:tc>
          <w:tcPr>
            <w:tcW w:w="128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493F78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sz w:val="24"/>
                <w:szCs w:val="24"/>
                <w:lang w:val="en-US" w:eastAsia="zh-CN"/>
              </w:rPr>
            </w:pPr>
            <w:r>
              <w:rPr>
                <w:rFonts w:hint="eastAsia"/>
                <w:szCs w:val="21"/>
                <w:lang w:val="en-US" w:eastAsia="zh-CN"/>
              </w:rPr>
              <w:t>780</w:t>
            </w:r>
          </w:p>
        </w:tc>
        <w:tc>
          <w:tcPr>
            <w:tcW w:w="116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6F4F67E">
            <w:pPr>
              <w:widowControl/>
              <w:shd w:val="clear" w:color="auto" w:fill="FFFFFF" w:themeFill="background1"/>
              <w:spacing w:line="360" w:lineRule="auto"/>
              <w:jc w:val="center"/>
              <w:textAlignment w:val="center"/>
              <w:rPr>
                <w:rFonts w:hint="eastAsia" w:ascii="宋体" w:hAnsi="宋体" w:cs="宋体"/>
                <w:sz w:val="24"/>
                <w:szCs w:val="24"/>
                <w:lang w:val="en-US" w:eastAsia="zh-CN"/>
              </w:rPr>
            </w:pPr>
          </w:p>
        </w:tc>
      </w:tr>
      <w:tr w14:paraId="131CB66D">
        <w:tblPrEx>
          <w:shd w:val="clear" w:color="auto" w:fill="FFFFFF" w:themeFill="background1"/>
          <w:tblCellMar>
            <w:top w:w="0" w:type="dxa"/>
            <w:left w:w="108" w:type="dxa"/>
            <w:bottom w:w="0" w:type="dxa"/>
            <w:right w:w="108" w:type="dxa"/>
          </w:tblCellMar>
        </w:tblPrEx>
        <w:trPr>
          <w:trHeight w:val="553" w:hRule="atLeast"/>
        </w:trPr>
        <w:tc>
          <w:tcPr>
            <w:tcW w:w="49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35CA2C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kern w:val="0"/>
                <w:sz w:val="24"/>
                <w:szCs w:val="24"/>
              </w:rPr>
            </w:pPr>
            <w:r>
              <w:rPr>
                <w:rFonts w:hint="eastAsia"/>
                <w:szCs w:val="21"/>
                <w:lang w:val="en-US" w:eastAsia="zh-CN"/>
              </w:rPr>
              <w:t>8</w:t>
            </w:r>
          </w:p>
        </w:tc>
        <w:tc>
          <w:tcPr>
            <w:tcW w:w="154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B72C50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val="en-US" w:eastAsia="zh-CN"/>
              </w:rPr>
              <w:t>棣花古镇+商县革命纪念馆+闯王寨+金丝峡</w:t>
            </w:r>
          </w:p>
        </w:tc>
        <w:tc>
          <w:tcPr>
            <w:tcW w:w="73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4502E4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kern w:val="0"/>
                <w:sz w:val="24"/>
                <w:szCs w:val="24"/>
              </w:rPr>
            </w:pPr>
            <w:r>
              <w:rPr>
                <w:rFonts w:hint="eastAsia"/>
                <w:szCs w:val="21"/>
                <w:lang w:val="en-US" w:eastAsia="zh-CN"/>
              </w:rPr>
              <w:t>2</w:t>
            </w:r>
            <w:r>
              <w:rPr>
                <w:rFonts w:hint="eastAsia"/>
                <w:szCs w:val="21"/>
              </w:rPr>
              <w:t>日</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E25A59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eastAsia="zh-CN"/>
              </w:rPr>
              <w:t>大巴</w:t>
            </w:r>
          </w:p>
        </w:tc>
        <w:tc>
          <w:tcPr>
            <w:tcW w:w="2723" w:type="dxa"/>
            <w:tcBorders>
              <w:top w:val="single" w:color="000000" w:sz="4" w:space="0"/>
              <w:left w:val="nil"/>
              <w:bottom w:val="single" w:color="000000" w:sz="4" w:space="0"/>
              <w:right w:val="single" w:color="000000" w:sz="4" w:space="0"/>
            </w:tcBorders>
            <w:shd w:val="clear" w:color="auto" w:fill="FFFFFF" w:themeFill="background1"/>
            <w:noWrap/>
            <w:vAlign w:val="center"/>
          </w:tcPr>
          <w:p w14:paraId="71268629">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cs="宋体"/>
                <w:sz w:val="24"/>
                <w:szCs w:val="24"/>
              </w:rPr>
            </w:pPr>
            <w:r>
              <w:rPr>
                <w:rFonts w:hint="eastAsia"/>
                <w:szCs w:val="21"/>
                <w:lang w:eastAsia="zh-CN"/>
              </w:rPr>
              <w:t>早上出发，游览棣花古镇，中餐后参观商县革命纪念馆，随后游览闯王寨，随后晚餐入住，第二天游览金丝峡，中餐后返回。</w:t>
            </w:r>
          </w:p>
        </w:tc>
        <w:tc>
          <w:tcPr>
            <w:tcW w:w="111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654077C">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cs="宋体"/>
                <w:sz w:val="24"/>
                <w:szCs w:val="24"/>
              </w:rPr>
            </w:pPr>
            <w:r>
              <w:rPr>
                <w:rFonts w:hint="eastAsia" w:eastAsia="宋体"/>
                <w:szCs w:val="21"/>
                <w:lang w:eastAsia="zh-CN"/>
              </w:rPr>
              <w:t>一住宿一早三正餐</w:t>
            </w:r>
          </w:p>
        </w:tc>
        <w:tc>
          <w:tcPr>
            <w:tcW w:w="128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EC1C7A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sz w:val="24"/>
                <w:szCs w:val="24"/>
                <w:lang w:val="en-US" w:eastAsia="zh-CN"/>
              </w:rPr>
            </w:pPr>
            <w:r>
              <w:rPr>
                <w:rFonts w:hint="eastAsia"/>
                <w:szCs w:val="21"/>
                <w:lang w:val="en-US" w:eastAsia="zh-CN"/>
              </w:rPr>
              <w:t>780</w:t>
            </w:r>
          </w:p>
        </w:tc>
        <w:tc>
          <w:tcPr>
            <w:tcW w:w="116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DC70A92">
            <w:pPr>
              <w:widowControl/>
              <w:shd w:val="clear" w:color="auto" w:fill="FFFFFF" w:themeFill="background1"/>
              <w:spacing w:line="360" w:lineRule="auto"/>
              <w:jc w:val="center"/>
              <w:textAlignment w:val="center"/>
              <w:rPr>
                <w:rFonts w:hint="eastAsia" w:ascii="宋体" w:hAnsi="宋体" w:cs="宋体"/>
                <w:sz w:val="24"/>
                <w:szCs w:val="24"/>
                <w:lang w:val="en-US" w:eastAsia="zh-CN"/>
              </w:rPr>
            </w:pPr>
          </w:p>
        </w:tc>
      </w:tr>
      <w:tr w14:paraId="449AFE45">
        <w:tblPrEx>
          <w:shd w:val="clear" w:color="auto" w:fill="FFFFFF" w:themeFill="background1"/>
          <w:tblCellMar>
            <w:top w:w="0" w:type="dxa"/>
            <w:left w:w="108" w:type="dxa"/>
            <w:bottom w:w="0" w:type="dxa"/>
            <w:right w:w="108" w:type="dxa"/>
          </w:tblCellMar>
        </w:tblPrEx>
        <w:trPr>
          <w:trHeight w:val="553" w:hRule="atLeast"/>
        </w:trPr>
        <w:tc>
          <w:tcPr>
            <w:tcW w:w="49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44C6D0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kern w:val="0"/>
                <w:sz w:val="24"/>
                <w:szCs w:val="24"/>
              </w:rPr>
            </w:pPr>
            <w:r>
              <w:rPr>
                <w:rFonts w:hint="eastAsia"/>
                <w:szCs w:val="21"/>
                <w:lang w:val="en-US" w:eastAsia="zh-CN"/>
              </w:rPr>
              <w:t>9</w:t>
            </w:r>
          </w:p>
        </w:tc>
        <w:tc>
          <w:tcPr>
            <w:tcW w:w="154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424A5E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val="en-US" w:eastAsia="zh-CN"/>
              </w:rPr>
              <w:t>金米村+终南山寨+牛背梁</w:t>
            </w:r>
          </w:p>
        </w:tc>
        <w:tc>
          <w:tcPr>
            <w:tcW w:w="73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EBBF91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kern w:val="0"/>
                <w:sz w:val="24"/>
                <w:szCs w:val="24"/>
              </w:rPr>
            </w:pPr>
            <w:r>
              <w:rPr>
                <w:rFonts w:hint="eastAsia"/>
                <w:szCs w:val="21"/>
                <w:lang w:val="en-US" w:eastAsia="zh-CN"/>
              </w:rPr>
              <w:t>2</w:t>
            </w:r>
            <w:r>
              <w:rPr>
                <w:rFonts w:hint="eastAsia"/>
                <w:szCs w:val="21"/>
              </w:rPr>
              <w:t>日</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89A495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eastAsia="zh-CN"/>
              </w:rPr>
              <w:t>大巴</w:t>
            </w:r>
          </w:p>
        </w:tc>
        <w:tc>
          <w:tcPr>
            <w:tcW w:w="2723" w:type="dxa"/>
            <w:tcBorders>
              <w:top w:val="single" w:color="000000" w:sz="4" w:space="0"/>
              <w:left w:val="nil"/>
              <w:bottom w:val="single" w:color="000000" w:sz="4" w:space="0"/>
              <w:right w:val="single" w:color="000000" w:sz="4" w:space="0"/>
            </w:tcBorders>
            <w:shd w:val="clear" w:color="auto" w:fill="FFFFFF" w:themeFill="background1"/>
            <w:noWrap/>
            <w:vAlign w:val="center"/>
          </w:tcPr>
          <w:p w14:paraId="548BA53D">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cs="宋体"/>
                <w:sz w:val="24"/>
                <w:szCs w:val="24"/>
              </w:rPr>
            </w:pPr>
            <w:r>
              <w:rPr>
                <w:rFonts w:hint="eastAsia"/>
                <w:szCs w:val="21"/>
                <w:lang w:eastAsia="zh-CN"/>
              </w:rPr>
              <w:t>早上出发，参观金米村，中餐后，游览终南山寨，随后晚餐入住，第二天，游览牛背梁国家森林公园，中餐后返回。</w:t>
            </w:r>
          </w:p>
        </w:tc>
        <w:tc>
          <w:tcPr>
            <w:tcW w:w="111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7943169">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cs="宋体"/>
                <w:sz w:val="24"/>
                <w:szCs w:val="24"/>
              </w:rPr>
            </w:pPr>
            <w:r>
              <w:rPr>
                <w:rFonts w:hint="eastAsia" w:eastAsia="宋体"/>
                <w:szCs w:val="21"/>
                <w:lang w:eastAsia="zh-CN"/>
              </w:rPr>
              <w:t>一住宿一早三正餐</w:t>
            </w:r>
          </w:p>
        </w:tc>
        <w:tc>
          <w:tcPr>
            <w:tcW w:w="128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7CA321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sz w:val="24"/>
                <w:szCs w:val="24"/>
                <w:lang w:val="en-US" w:eastAsia="zh-CN"/>
              </w:rPr>
            </w:pPr>
            <w:r>
              <w:rPr>
                <w:rFonts w:hint="eastAsia"/>
                <w:szCs w:val="21"/>
                <w:lang w:val="en-US" w:eastAsia="zh-CN"/>
              </w:rPr>
              <w:t>760</w:t>
            </w:r>
          </w:p>
        </w:tc>
        <w:tc>
          <w:tcPr>
            <w:tcW w:w="116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98AA3CA">
            <w:pPr>
              <w:widowControl/>
              <w:shd w:val="clear" w:color="auto" w:fill="FFFFFF" w:themeFill="background1"/>
              <w:spacing w:line="360" w:lineRule="auto"/>
              <w:jc w:val="center"/>
              <w:textAlignment w:val="center"/>
              <w:rPr>
                <w:rFonts w:hint="eastAsia" w:ascii="宋体" w:hAnsi="宋体" w:cs="宋体"/>
                <w:sz w:val="24"/>
                <w:szCs w:val="24"/>
                <w:lang w:val="en-US" w:eastAsia="zh-CN"/>
              </w:rPr>
            </w:pPr>
          </w:p>
        </w:tc>
      </w:tr>
      <w:tr w14:paraId="150090BB">
        <w:tblPrEx>
          <w:shd w:val="clear" w:color="auto" w:fill="FFFFFF" w:themeFill="background1"/>
          <w:tblCellMar>
            <w:top w:w="0" w:type="dxa"/>
            <w:left w:w="108" w:type="dxa"/>
            <w:bottom w:w="0" w:type="dxa"/>
            <w:right w:w="108" w:type="dxa"/>
          </w:tblCellMar>
        </w:tblPrEx>
        <w:trPr>
          <w:trHeight w:val="553" w:hRule="atLeast"/>
        </w:trPr>
        <w:tc>
          <w:tcPr>
            <w:tcW w:w="49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DCB44B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val="en-US" w:eastAsia="zh-CN"/>
              </w:rPr>
              <w:t>10</w:t>
            </w:r>
          </w:p>
        </w:tc>
        <w:tc>
          <w:tcPr>
            <w:tcW w:w="154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C7F04A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eastAsia="zh-CN"/>
              </w:rPr>
              <w:t>壶口瀑布</w:t>
            </w:r>
            <w:r>
              <w:rPr>
                <w:rFonts w:hint="eastAsia"/>
                <w:szCs w:val="21"/>
                <w:lang w:val="en-US" w:eastAsia="zh-CN"/>
              </w:rPr>
              <w:t>+乾坤湾+梁家河</w:t>
            </w:r>
          </w:p>
        </w:tc>
        <w:tc>
          <w:tcPr>
            <w:tcW w:w="73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99B90C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kern w:val="0"/>
                <w:sz w:val="24"/>
                <w:szCs w:val="24"/>
              </w:rPr>
            </w:pPr>
            <w:r>
              <w:rPr>
                <w:rFonts w:hint="eastAsia"/>
                <w:szCs w:val="21"/>
                <w:lang w:val="en-US" w:eastAsia="zh-CN"/>
              </w:rPr>
              <w:t>2</w:t>
            </w:r>
            <w:r>
              <w:rPr>
                <w:rFonts w:hint="eastAsia"/>
                <w:szCs w:val="21"/>
              </w:rPr>
              <w:t>日</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6A40F9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eastAsia="zh-CN"/>
              </w:rPr>
              <w:t>大巴</w:t>
            </w:r>
          </w:p>
        </w:tc>
        <w:tc>
          <w:tcPr>
            <w:tcW w:w="2723" w:type="dxa"/>
            <w:tcBorders>
              <w:top w:val="single" w:color="000000" w:sz="4" w:space="0"/>
              <w:left w:val="nil"/>
              <w:bottom w:val="single" w:color="000000" w:sz="4" w:space="0"/>
              <w:right w:val="single" w:color="000000" w:sz="4" w:space="0"/>
            </w:tcBorders>
            <w:shd w:val="clear" w:color="auto" w:fill="FFFFFF" w:themeFill="background1"/>
            <w:noWrap/>
            <w:vAlign w:val="center"/>
          </w:tcPr>
          <w:p w14:paraId="25000D91">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cs="宋体"/>
                <w:sz w:val="24"/>
                <w:szCs w:val="24"/>
              </w:rPr>
            </w:pPr>
            <w:r>
              <w:rPr>
                <w:rFonts w:hint="eastAsia"/>
                <w:szCs w:val="21"/>
                <w:lang w:eastAsia="zh-CN"/>
              </w:rPr>
              <w:t>早上出发前往壶口瀑布，中餐后游览壶口瀑布，随后游览乾坤湾，晚餐入住，第二天早餐后游览梁家河景区，中餐后返回。</w:t>
            </w:r>
          </w:p>
        </w:tc>
        <w:tc>
          <w:tcPr>
            <w:tcW w:w="111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2825BC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eastAsia="宋体"/>
                <w:szCs w:val="21"/>
                <w:lang w:eastAsia="zh-CN"/>
              </w:rPr>
              <w:t>一住宿一早三正餐</w:t>
            </w:r>
          </w:p>
        </w:tc>
        <w:tc>
          <w:tcPr>
            <w:tcW w:w="128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8ADAC9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sz w:val="24"/>
                <w:szCs w:val="24"/>
                <w:lang w:val="en-US" w:eastAsia="zh-CN"/>
              </w:rPr>
            </w:pPr>
            <w:r>
              <w:rPr>
                <w:rFonts w:hint="eastAsia"/>
                <w:szCs w:val="21"/>
                <w:lang w:val="en-US" w:eastAsia="zh-CN"/>
              </w:rPr>
              <w:t>790</w:t>
            </w:r>
          </w:p>
        </w:tc>
        <w:tc>
          <w:tcPr>
            <w:tcW w:w="116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CDD234A">
            <w:pPr>
              <w:widowControl/>
              <w:shd w:val="clear" w:color="auto" w:fill="FFFFFF" w:themeFill="background1"/>
              <w:spacing w:line="360" w:lineRule="auto"/>
              <w:jc w:val="center"/>
              <w:textAlignment w:val="center"/>
              <w:rPr>
                <w:rFonts w:hint="eastAsia" w:ascii="宋体" w:hAnsi="宋体" w:cs="宋体"/>
                <w:sz w:val="24"/>
                <w:szCs w:val="24"/>
                <w:lang w:val="en-US" w:eastAsia="zh-CN"/>
              </w:rPr>
            </w:pPr>
          </w:p>
        </w:tc>
      </w:tr>
      <w:tr w14:paraId="4B90F123">
        <w:tblPrEx>
          <w:shd w:val="clear" w:color="auto" w:fill="FFFFFF" w:themeFill="background1"/>
          <w:tblCellMar>
            <w:top w:w="0" w:type="dxa"/>
            <w:left w:w="108" w:type="dxa"/>
            <w:bottom w:w="0" w:type="dxa"/>
            <w:right w:w="108" w:type="dxa"/>
          </w:tblCellMar>
        </w:tblPrEx>
        <w:trPr>
          <w:trHeight w:val="565" w:hRule="atLeast"/>
        </w:trPr>
        <w:tc>
          <w:tcPr>
            <w:tcW w:w="49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3488C0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val="en-US" w:eastAsia="zh-CN"/>
              </w:rPr>
              <w:t>11</w:t>
            </w:r>
          </w:p>
        </w:tc>
        <w:tc>
          <w:tcPr>
            <w:tcW w:w="1541"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0D892E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val="en-US" w:eastAsia="zh-CN"/>
              </w:rPr>
              <w:t>司马迁祠+梁带村芮国遗址博物馆+韩城古城+党家村</w:t>
            </w:r>
          </w:p>
        </w:tc>
        <w:tc>
          <w:tcPr>
            <w:tcW w:w="73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9BB99D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kern w:val="0"/>
                <w:sz w:val="24"/>
                <w:szCs w:val="24"/>
              </w:rPr>
            </w:pPr>
            <w:r>
              <w:rPr>
                <w:rFonts w:hint="eastAsia"/>
                <w:szCs w:val="21"/>
                <w:lang w:val="en-US" w:eastAsia="zh-CN"/>
              </w:rPr>
              <w:t>2</w:t>
            </w:r>
            <w:r>
              <w:rPr>
                <w:rFonts w:hint="eastAsia"/>
                <w:szCs w:val="21"/>
              </w:rPr>
              <w:t>日</w:t>
            </w:r>
          </w:p>
        </w:tc>
        <w:tc>
          <w:tcPr>
            <w:tcW w:w="72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F87229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sz w:val="24"/>
                <w:szCs w:val="24"/>
              </w:rPr>
            </w:pPr>
            <w:r>
              <w:rPr>
                <w:rFonts w:hint="eastAsia"/>
                <w:szCs w:val="21"/>
                <w:lang w:eastAsia="zh-CN"/>
              </w:rPr>
              <w:t>大巴</w:t>
            </w:r>
          </w:p>
        </w:tc>
        <w:tc>
          <w:tcPr>
            <w:tcW w:w="2723" w:type="dxa"/>
            <w:tcBorders>
              <w:top w:val="single" w:color="000000" w:sz="4" w:space="0"/>
              <w:left w:val="nil"/>
              <w:bottom w:val="single" w:color="000000" w:sz="4" w:space="0"/>
              <w:right w:val="single" w:color="000000" w:sz="4" w:space="0"/>
            </w:tcBorders>
            <w:shd w:val="clear" w:color="auto" w:fill="FFFFFF" w:themeFill="background1"/>
            <w:noWrap/>
            <w:vAlign w:val="center"/>
          </w:tcPr>
          <w:p w14:paraId="0E2A074C">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cs="宋体"/>
                <w:sz w:val="24"/>
                <w:szCs w:val="24"/>
              </w:rPr>
            </w:pPr>
            <w:r>
              <w:rPr>
                <w:rFonts w:hint="eastAsia"/>
                <w:szCs w:val="21"/>
                <w:lang w:eastAsia="zh-CN"/>
              </w:rPr>
              <w:t>早上出发，参观司马迁祠，中餐后参观梁带村芮国遗址博物馆，随后参观韩城古城，随后晚餐入住，第二天早餐后参观党家村，中餐后返回。</w:t>
            </w:r>
          </w:p>
        </w:tc>
        <w:tc>
          <w:tcPr>
            <w:tcW w:w="111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FBB5C4E">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cs="宋体"/>
                <w:sz w:val="24"/>
                <w:szCs w:val="24"/>
              </w:rPr>
            </w:pPr>
            <w:r>
              <w:rPr>
                <w:rFonts w:hint="eastAsia" w:eastAsia="宋体"/>
                <w:szCs w:val="21"/>
                <w:lang w:eastAsia="zh-CN"/>
              </w:rPr>
              <w:t>一住宿一早三正餐</w:t>
            </w:r>
          </w:p>
        </w:tc>
        <w:tc>
          <w:tcPr>
            <w:tcW w:w="128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1398D8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sz w:val="24"/>
                <w:szCs w:val="24"/>
                <w:lang w:val="en-US" w:eastAsia="zh-CN"/>
              </w:rPr>
            </w:pPr>
            <w:r>
              <w:rPr>
                <w:rFonts w:hint="eastAsia"/>
                <w:szCs w:val="21"/>
                <w:lang w:val="en-US" w:eastAsia="zh-CN"/>
              </w:rPr>
              <w:t>760</w:t>
            </w:r>
          </w:p>
        </w:tc>
        <w:tc>
          <w:tcPr>
            <w:tcW w:w="116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DDF09C3">
            <w:pPr>
              <w:widowControl/>
              <w:shd w:val="clear" w:color="auto" w:fill="FFFFFF" w:themeFill="background1"/>
              <w:spacing w:line="360" w:lineRule="auto"/>
              <w:jc w:val="center"/>
              <w:textAlignment w:val="center"/>
              <w:rPr>
                <w:rFonts w:hint="eastAsia" w:ascii="宋体" w:hAnsi="宋体" w:cs="宋体"/>
                <w:sz w:val="24"/>
                <w:szCs w:val="24"/>
                <w:lang w:val="en-US" w:eastAsia="zh-CN"/>
              </w:rPr>
            </w:pPr>
          </w:p>
        </w:tc>
      </w:tr>
      <w:tr w14:paraId="7F2F0ADC">
        <w:tblPrEx>
          <w:shd w:val="clear" w:color="auto" w:fill="FFFFFF" w:themeFill="background1"/>
          <w:tblCellMar>
            <w:top w:w="0" w:type="dxa"/>
            <w:left w:w="108" w:type="dxa"/>
            <w:bottom w:w="0" w:type="dxa"/>
            <w:right w:w="108" w:type="dxa"/>
          </w:tblCellMar>
        </w:tblPrEx>
        <w:trPr>
          <w:trHeight w:val="897" w:hRule="atLeast"/>
        </w:trPr>
        <w:tc>
          <w:tcPr>
            <w:tcW w:w="49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CABD8D5">
            <w:pPr>
              <w:keepNext w:val="0"/>
              <w:keepLines w:val="0"/>
              <w:widowControl/>
              <w:suppressLineNumbers w:val="0"/>
              <w:jc w:val="center"/>
              <w:textAlignment w:val="center"/>
              <w:rPr>
                <w:rFonts w:hint="eastAsia" w:ascii="宋体" w:hAnsi="宋体" w:cs="宋体"/>
                <w:sz w:val="24"/>
                <w:szCs w:val="24"/>
                <w:lang w:val="en-US" w:eastAsia="zh-CN"/>
              </w:rPr>
            </w:pPr>
            <w:r>
              <w:rPr>
                <w:rFonts w:hint="eastAsia" w:ascii="宋体" w:hAnsi="宋体" w:eastAsia="宋体" w:cs="宋体"/>
                <w:b/>
                <w:bCs/>
                <w:i w:val="0"/>
                <w:iCs w:val="0"/>
                <w:color w:val="000000"/>
                <w:kern w:val="0"/>
                <w:sz w:val="21"/>
                <w:szCs w:val="21"/>
                <w:u w:val="none"/>
                <w:lang w:val="en-US" w:eastAsia="zh-CN" w:bidi="ar"/>
              </w:rPr>
              <w:t>合计</w:t>
            </w:r>
          </w:p>
        </w:tc>
        <w:tc>
          <w:tcPr>
            <w:tcW w:w="9288"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5DD0D12">
            <w:pPr>
              <w:keepNext w:val="0"/>
              <w:keepLines w:val="0"/>
              <w:widowControl/>
              <w:suppressLineNumbers w:val="0"/>
              <w:jc w:val="center"/>
              <w:textAlignment w:val="center"/>
              <w:rPr>
                <w:rFonts w:hint="eastAsia" w:ascii="宋体" w:hAnsi="宋体" w:cs="宋体"/>
                <w:sz w:val="24"/>
                <w:szCs w:val="24"/>
                <w:lang w:val="en-US" w:eastAsia="zh-CN"/>
              </w:rPr>
            </w:pPr>
            <w:r>
              <w:rPr>
                <w:rFonts w:hint="eastAsia" w:ascii="宋体" w:hAnsi="宋体" w:eastAsia="宋体" w:cs="宋体"/>
                <w:i w:val="0"/>
                <w:iCs w:val="0"/>
                <w:color w:val="000000"/>
                <w:kern w:val="0"/>
                <w:sz w:val="21"/>
                <w:szCs w:val="21"/>
                <w:u w:val="none"/>
                <w:lang w:val="en-US" w:eastAsia="zh-CN" w:bidi="ar"/>
              </w:rPr>
              <w:t>大写：人民币</w:t>
            </w:r>
            <w:r>
              <w:rPr>
                <w:rFonts w:hint="eastAsia" w:ascii="宋体" w:hAnsi="宋体" w:eastAsia="宋体" w:cs="宋体"/>
                <w:i w:val="0"/>
                <w:iCs w:val="0"/>
                <w:color w:val="000000"/>
                <w:kern w:val="0"/>
                <w:sz w:val="21"/>
                <w:szCs w:val="21"/>
                <w:u w:val="singl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（小写：¥</w:t>
            </w:r>
            <w:r>
              <w:rPr>
                <w:rFonts w:hint="eastAsia" w:ascii="宋体" w:hAnsi="宋体" w:eastAsia="宋体" w:cs="宋体"/>
                <w:i w:val="0"/>
                <w:iCs w:val="0"/>
                <w:color w:val="000000"/>
                <w:kern w:val="0"/>
                <w:sz w:val="21"/>
                <w:szCs w:val="21"/>
                <w:u w:val="singl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w:t>
            </w:r>
          </w:p>
        </w:tc>
      </w:tr>
    </w:tbl>
    <w:p w14:paraId="6EF03E18">
      <w:pPr>
        <w:keepNext w:val="0"/>
        <w:keepLines w:val="0"/>
        <w:pageBreakBefore w:val="0"/>
        <w:widowControl w:val="0"/>
        <w:kinsoku/>
        <w:wordWrap/>
        <w:overflowPunct/>
        <w:topLinePunct w:val="0"/>
        <w:bidi w:val="0"/>
        <w:adjustRightInd w:val="0"/>
        <w:snapToGrid w:val="0"/>
        <w:spacing w:line="360" w:lineRule="auto"/>
        <w:ind w:firstLine="0" w:firstLineChars="0"/>
        <w:jc w:val="left"/>
        <w:textAlignment w:val="auto"/>
        <w:rPr>
          <w:rFonts w:hint="eastAsia" w:ascii="宋体" w:hAnsi="宋体" w:cs="宋体"/>
          <w:color w:val="auto"/>
          <w:sz w:val="24"/>
          <w:highlight w:val="none"/>
        </w:rPr>
      </w:pPr>
    </w:p>
    <w:p w14:paraId="57526E53">
      <w:pPr>
        <w:pStyle w:val="2"/>
        <w:rPr>
          <w:rFonts w:hint="eastAsia"/>
        </w:rPr>
      </w:pPr>
    </w:p>
    <w:p w14:paraId="7C1DD6ED">
      <w:pPr>
        <w:keepNext w:val="0"/>
        <w:keepLines w:val="0"/>
        <w:pageBreakBefore w:val="0"/>
        <w:widowControl w:val="0"/>
        <w:kinsoku/>
        <w:wordWrap/>
        <w:overflowPunct/>
        <w:topLinePunct w:val="0"/>
        <w:bidi w:val="0"/>
        <w:adjustRightInd w:val="0"/>
        <w:snapToGrid w:val="0"/>
        <w:spacing w:line="360" w:lineRule="auto"/>
        <w:ind w:left="2873" w:leftChars="1368" w:firstLine="0" w:firstLineChars="0"/>
        <w:jc w:val="left"/>
        <w:textAlignment w:val="auto"/>
        <w:rPr>
          <w:rFonts w:hint="eastAsia" w:ascii="宋体" w:hAnsi="宋体" w:cs="宋体"/>
          <w:color w:val="auto"/>
          <w:sz w:val="24"/>
          <w:highlight w:val="none"/>
          <w:u w:val="singl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（盖单位章）法定代表人或授权代表（签字</w:t>
      </w:r>
      <w:r>
        <w:rPr>
          <w:rFonts w:hint="eastAsia" w:hAnsi="宋体" w:cs="宋体"/>
          <w:color w:val="auto"/>
          <w:sz w:val="24"/>
          <w:highlight w:val="none"/>
          <w:lang w:val="en-US" w:eastAsia="zh-CN"/>
        </w:rPr>
        <w:t>或盖章</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p>
    <w:p w14:paraId="56E8316A">
      <w:pPr>
        <w:ind w:firstLine="2880" w:firstLineChars="1200"/>
        <w:rPr>
          <w:rFonts w:hint="eastAsia" w:ascii="宋体" w:hAnsi="宋体"/>
          <w:b w:val="0"/>
          <w:bCs/>
          <w:sz w:val="24"/>
          <w:szCs w:val="24"/>
        </w:rPr>
      </w:pPr>
      <w:r>
        <w:rPr>
          <w:rFonts w:hint="eastAsia" w:ascii="宋体" w:hAnsi="宋体"/>
          <w:b w:val="0"/>
          <w:bCs/>
          <w:sz w:val="24"/>
          <w:szCs w:val="24"/>
        </w:rPr>
        <w:t xml:space="preserve">日    期: </w:t>
      </w:r>
      <w:r>
        <w:rPr>
          <w:rFonts w:hint="eastAsia" w:ascii="宋体" w:hAnsi="宋体"/>
          <w:b w:val="0"/>
          <w:bCs/>
          <w:sz w:val="24"/>
          <w:szCs w:val="24"/>
          <w:u w:val="single"/>
        </w:rPr>
        <w:t xml:space="preserve"> </w:t>
      </w:r>
      <w:r>
        <w:rPr>
          <w:rFonts w:hint="eastAsia" w:ascii="宋体" w:hAnsi="宋体"/>
          <w:b w:val="0"/>
          <w:bCs/>
          <w:sz w:val="24"/>
          <w:szCs w:val="24"/>
          <w:u w:val="single"/>
          <w:lang w:val="en-US" w:eastAsia="zh-CN"/>
        </w:rPr>
        <w:t xml:space="preserve">  </w:t>
      </w:r>
      <w:r>
        <w:rPr>
          <w:rFonts w:hint="eastAsia" w:ascii="宋体" w:hAnsi="宋体"/>
          <w:b w:val="0"/>
          <w:bCs/>
          <w:sz w:val="24"/>
          <w:szCs w:val="24"/>
          <w:u w:val="single"/>
        </w:rPr>
        <w:t xml:space="preserve">  </w:t>
      </w:r>
      <w:r>
        <w:rPr>
          <w:rFonts w:hint="eastAsia" w:ascii="宋体" w:hAnsi="宋体"/>
          <w:b w:val="0"/>
          <w:bCs/>
          <w:sz w:val="24"/>
          <w:szCs w:val="24"/>
        </w:rPr>
        <w:t>年</w:t>
      </w:r>
      <w:r>
        <w:rPr>
          <w:rFonts w:hint="eastAsia" w:ascii="宋体" w:hAnsi="宋体"/>
          <w:b w:val="0"/>
          <w:bCs/>
          <w:sz w:val="24"/>
          <w:szCs w:val="24"/>
          <w:u w:val="single"/>
        </w:rPr>
        <w:t xml:space="preserve">    </w:t>
      </w:r>
      <w:r>
        <w:rPr>
          <w:rFonts w:hint="eastAsia" w:ascii="宋体" w:hAnsi="宋体"/>
          <w:b w:val="0"/>
          <w:bCs/>
          <w:sz w:val="24"/>
          <w:szCs w:val="24"/>
          <w:u w:val="single"/>
          <w:lang w:val="en-US" w:eastAsia="zh-CN"/>
        </w:rPr>
        <w:t xml:space="preserve"> </w:t>
      </w:r>
      <w:r>
        <w:rPr>
          <w:rFonts w:hint="eastAsia" w:ascii="宋体" w:hAnsi="宋体"/>
          <w:b w:val="0"/>
          <w:bCs/>
          <w:sz w:val="24"/>
          <w:szCs w:val="24"/>
        </w:rPr>
        <w:t>月</w:t>
      </w:r>
      <w:r>
        <w:rPr>
          <w:rFonts w:hint="eastAsia" w:ascii="宋体" w:hAnsi="宋体"/>
          <w:b w:val="0"/>
          <w:bCs/>
          <w:sz w:val="24"/>
          <w:szCs w:val="24"/>
          <w:u w:val="single"/>
        </w:rPr>
        <w:t xml:space="preserve">  </w:t>
      </w:r>
      <w:r>
        <w:rPr>
          <w:rFonts w:hint="eastAsia" w:ascii="宋体" w:hAnsi="宋体"/>
          <w:b w:val="0"/>
          <w:bCs/>
          <w:sz w:val="24"/>
          <w:szCs w:val="24"/>
          <w:u w:val="single"/>
          <w:lang w:val="en-US" w:eastAsia="zh-CN"/>
        </w:rPr>
        <w:t xml:space="preserve"> </w:t>
      </w:r>
      <w:r>
        <w:rPr>
          <w:rFonts w:hint="eastAsia" w:ascii="宋体" w:hAnsi="宋体"/>
          <w:b w:val="0"/>
          <w:bCs/>
          <w:sz w:val="24"/>
          <w:szCs w:val="24"/>
          <w:u w:val="single"/>
        </w:rPr>
        <w:t xml:space="preserve"> </w:t>
      </w:r>
      <w:r>
        <w:rPr>
          <w:rFonts w:hint="eastAsia" w:ascii="宋体" w:hAnsi="宋体"/>
          <w:b w:val="0"/>
          <w:bCs/>
          <w:sz w:val="24"/>
          <w:szCs w:val="24"/>
        </w:rPr>
        <w:t>日</w:t>
      </w:r>
    </w:p>
    <w:p w14:paraId="5A676F44">
      <w:pPr>
        <w:rPr>
          <w:rFonts w:hint="eastAsia" w:ascii="宋体" w:hAnsi="宋体"/>
          <w:b/>
          <w:sz w:val="32"/>
          <w:szCs w:val="32"/>
        </w:rPr>
      </w:pPr>
      <w:r>
        <w:rPr>
          <w:rFonts w:hint="eastAsia" w:ascii="宋体" w:hAnsi="宋体"/>
          <w:b/>
          <w:sz w:val="32"/>
          <w:szCs w:val="32"/>
        </w:rPr>
        <w:br w:type="page"/>
      </w:r>
    </w:p>
    <w:p w14:paraId="290190E0">
      <w:pPr>
        <w:pStyle w:val="7"/>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sz w:val="32"/>
          <w:szCs w:val="32"/>
        </w:rPr>
      </w:pPr>
      <w:r>
        <w:rPr>
          <w:rFonts w:hint="eastAsia" w:ascii="宋体" w:hAnsi="宋体"/>
          <w:b/>
          <w:sz w:val="32"/>
          <w:szCs w:val="32"/>
          <w:lang w:val="en-US" w:eastAsia="zh-CN"/>
        </w:rPr>
        <w:t>二、</w:t>
      </w:r>
      <w:r>
        <w:rPr>
          <w:rFonts w:hint="eastAsia" w:ascii="宋体" w:hAnsi="宋体"/>
          <w:b/>
          <w:sz w:val="32"/>
          <w:szCs w:val="32"/>
        </w:rPr>
        <w:t>商务条款偏离表</w:t>
      </w:r>
    </w:p>
    <w:tbl>
      <w:tblPr>
        <w:tblStyle w:val="10"/>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8"/>
        <w:gridCol w:w="1417"/>
        <w:gridCol w:w="1985"/>
        <w:gridCol w:w="1984"/>
        <w:gridCol w:w="993"/>
        <w:gridCol w:w="2234"/>
      </w:tblGrid>
      <w:tr w14:paraId="769B77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11E0B14C">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序号</w:t>
            </w:r>
          </w:p>
        </w:tc>
        <w:tc>
          <w:tcPr>
            <w:tcW w:w="1417" w:type="dxa"/>
            <w:vAlign w:val="center"/>
          </w:tcPr>
          <w:p w14:paraId="0BAB798E">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文件条目号</w:t>
            </w:r>
          </w:p>
        </w:tc>
        <w:tc>
          <w:tcPr>
            <w:tcW w:w="1985" w:type="dxa"/>
            <w:vAlign w:val="center"/>
          </w:tcPr>
          <w:p w14:paraId="10C1E87A">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磋商文件商务要求</w:t>
            </w:r>
          </w:p>
        </w:tc>
        <w:tc>
          <w:tcPr>
            <w:tcW w:w="1984" w:type="dxa"/>
            <w:vAlign w:val="center"/>
          </w:tcPr>
          <w:p w14:paraId="6360FFBD">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响应文件商务响应</w:t>
            </w:r>
          </w:p>
        </w:tc>
        <w:tc>
          <w:tcPr>
            <w:tcW w:w="993" w:type="dxa"/>
            <w:vAlign w:val="center"/>
          </w:tcPr>
          <w:p w14:paraId="49E4B418">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偏离</w:t>
            </w:r>
          </w:p>
        </w:tc>
        <w:tc>
          <w:tcPr>
            <w:tcW w:w="2234" w:type="dxa"/>
            <w:vAlign w:val="center"/>
          </w:tcPr>
          <w:p w14:paraId="2F7B102A">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偏离及其影响</w:t>
            </w:r>
          </w:p>
        </w:tc>
      </w:tr>
      <w:tr w14:paraId="533657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BD6000E">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417" w:type="dxa"/>
            <w:vAlign w:val="top"/>
          </w:tcPr>
          <w:p w14:paraId="24F4C278">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5" w:type="dxa"/>
            <w:vAlign w:val="top"/>
          </w:tcPr>
          <w:p w14:paraId="518A0DA6">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4" w:type="dxa"/>
            <w:vAlign w:val="top"/>
          </w:tcPr>
          <w:p w14:paraId="3CC74BE5">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993" w:type="dxa"/>
            <w:vAlign w:val="top"/>
          </w:tcPr>
          <w:p w14:paraId="7D35CD9F">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2234" w:type="dxa"/>
            <w:vAlign w:val="top"/>
          </w:tcPr>
          <w:p w14:paraId="21C81531">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r>
      <w:tr w14:paraId="0693A5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17F6C27E">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417" w:type="dxa"/>
            <w:vAlign w:val="top"/>
          </w:tcPr>
          <w:p w14:paraId="76557D08">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5" w:type="dxa"/>
            <w:vAlign w:val="top"/>
          </w:tcPr>
          <w:p w14:paraId="439F1EBC">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4" w:type="dxa"/>
            <w:vAlign w:val="top"/>
          </w:tcPr>
          <w:p w14:paraId="178EEFC2">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993" w:type="dxa"/>
            <w:vAlign w:val="top"/>
          </w:tcPr>
          <w:p w14:paraId="2BE8B3FF">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2234" w:type="dxa"/>
            <w:vAlign w:val="top"/>
          </w:tcPr>
          <w:p w14:paraId="4C3C9834">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r>
      <w:tr w14:paraId="021439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2FE6BF51">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417" w:type="dxa"/>
            <w:vAlign w:val="top"/>
          </w:tcPr>
          <w:p w14:paraId="5B0D9614">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5" w:type="dxa"/>
            <w:vAlign w:val="top"/>
          </w:tcPr>
          <w:p w14:paraId="3E8D86C2">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4" w:type="dxa"/>
            <w:vAlign w:val="top"/>
          </w:tcPr>
          <w:p w14:paraId="0C717322">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993" w:type="dxa"/>
            <w:vAlign w:val="top"/>
          </w:tcPr>
          <w:p w14:paraId="3B56BCC3">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2234" w:type="dxa"/>
            <w:vAlign w:val="top"/>
          </w:tcPr>
          <w:p w14:paraId="6E8158B4">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r>
      <w:tr w14:paraId="26872C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025B5409">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417" w:type="dxa"/>
            <w:vAlign w:val="top"/>
          </w:tcPr>
          <w:p w14:paraId="72B7D333">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5" w:type="dxa"/>
            <w:vAlign w:val="top"/>
          </w:tcPr>
          <w:p w14:paraId="729D2498">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4" w:type="dxa"/>
            <w:vAlign w:val="top"/>
          </w:tcPr>
          <w:p w14:paraId="35143A4A">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993" w:type="dxa"/>
            <w:vAlign w:val="top"/>
          </w:tcPr>
          <w:p w14:paraId="6085EDE7">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2234" w:type="dxa"/>
            <w:vAlign w:val="top"/>
          </w:tcPr>
          <w:p w14:paraId="043508C4">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r>
      <w:tr w14:paraId="7EAA12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3F44F94">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417" w:type="dxa"/>
            <w:vAlign w:val="top"/>
          </w:tcPr>
          <w:p w14:paraId="597F45BC">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5" w:type="dxa"/>
            <w:vAlign w:val="top"/>
          </w:tcPr>
          <w:p w14:paraId="7E7152F5">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4" w:type="dxa"/>
            <w:vAlign w:val="top"/>
          </w:tcPr>
          <w:p w14:paraId="3DC08D9B">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993" w:type="dxa"/>
            <w:vAlign w:val="top"/>
          </w:tcPr>
          <w:p w14:paraId="7A1F17FD">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2234" w:type="dxa"/>
            <w:vAlign w:val="top"/>
          </w:tcPr>
          <w:p w14:paraId="018A0E5C">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r>
      <w:tr w14:paraId="22FBA9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047D1FCD">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417" w:type="dxa"/>
            <w:vAlign w:val="top"/>
          </w:tcPr>
          <w:p w14:paraId="3790E8D1">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5" w:type="dxa"/>
            <w:vAlign w:val="top"/>
          </w:tcPr>
          <w:p w14:paraId="0D91926E">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4" w:type="dxa"/>
            <w:vAlign w:val="top"/>
          </w:tcPr>
          <w:p w14:paraId="0960D9B8">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993" w:type="dxa"/>
            <w:vAlign w:val="top"/>
          </w:tcPr>
          <w:p w14:paraId="51CCC5EC">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2234" w:type="dxa"/>
            <w:vAlign w:val="top"/>
          </w:tcPr>
          <w:p w14:paraId="62A34B55">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r>
      <w:tr w14:paraId="42B297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31CD9C5E">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417" w:type="dxa"/>
            <w:vAlign w:val="top"/>
          </w:tcPr>
          <w:p w14:paraId="4B3C8386">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5" w:type="dxa"/>
            <w:vAlign w:val="top"/>
          </w:tcPr>
          <w:p w14:paraId="64F63A00">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4" w:type="dxa"/>
            <w:vAlign w:val="top"/>
          </w:tcPr>
          <w:p w14:paraId="1B5CD3E7">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993" w:type="dxa"/>
            <w:vAlign w:val="top"/>
          </w:tcPr>
          <w:p w14:paraId="7EA778E9">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2234" w:type="dxa"/>
            <w:vAlign w:val="top"/>
          </w:tcPr>
          <w:p w14:paraId="54F71211">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r>
      <w:tr w14:paraId="7D71CD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3C5311CA">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417" w:type="dxa"/>
            <w:vAlign w:val="top"/>
          </w:tcPr>
          <w:p w14:paraId="2E197F29">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5" w:type="dxa"/>
            <w:vAlign w:val="top"/>
          </w:tcPr>
          <w:p w14:paraId="16C1C7F2">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4" w:type="dxa"/>
            <w:vAlign w:val="top"/>
          </w:tcPr>
          <w:p w14:paraId="7F597FBE">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993" w:type="dxa"/>
            <w:vAlign w:val="top"/>
          </w:tcPr>
          <w:p w14:paraId="1A39E0C3">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2234" w:type="dxa"/>
            <w:vAlign w:val="top"/>
          </w:tcPr>
          <w:p w14:paraId="5A728D80">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r>
      <w:tr w14:paraId="1A11E1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C67B700">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p w14:paraId="0E37AA6D">
            <w:pPr>
              <w:rPr>
                <w:rFonts w:hint="eastAsia"/>
              </w:rPr>
            </w:pPr>
          </w:p>
        </w:tc>
        <w:tc>
          <w:tcPr>
            <w:tcW w:w="1417" w:type="dxa"/>
            <w:vAlign w:val="top"/>
          </w:tcPr>
          <w:p w14:paraId="2B79BB2C">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5" w:type="dxa"/>
            <w:vAlign w:val="top"/>
          </w:tcPr>
          <w:p w14:paraId="0C1DBBCC">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4" w:type="dxa"/>
            <w:vAlign w:val="top"/>
          </w:tcPr>
          <w:p w14:paraId="323E15BD">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993" w:type="dxa"/>
            <w:vAlign w:val="top"/>
          </w:tcPr>
          <w:p w14:paraId="3B9D6528">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2234" w:type="dxa"/>
            <w:vAlign w:val="top"/>
          </w:tcPr>
          <w:p w14:paraId="73A49738">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r>
      <w:tr w14:paraId="4E99EE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5BEAE811">
            <w:pPr>
              <w:rPr>
                <w:rFonts w:hint="eastAsia"/>
              </w:rPr>
            </w:pPr>
          </w:p>
          <w:p w14:paraId="7A49DA9E">
            <w:pPr>
              <w:pStyle w:val="7"/>
              <w:rPr>
                <w:rFonts w:hint="eastAsia"/>
              </w:rPr>
            </w:pPr>
          </w:p>
        </w:tc>
        <w:tc>
          <w:tcPr>
            <w:tcW w:w="1417" w:type="dxa"/>
            <w:vAlign w:val="top"/>
          </w:tcPr>
          <w:p w14:paraId="1D119050">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5" w:type="dxa"/>
            <w:vAlign w:val="top"/>
          </w:tcPr>
          <w:p w14:paraId="050975F2">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4" w:type="dxa"/>
            <w:vAlign w:val="top"/>
          </w:tcPr>
          <w:p w14:paraId="39492B0C">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993" w:type="dxa"/>
            <w:vAlign w:val="top"/>
          </w:tcPr>
          <w:p w14:paraId="59A6C3BC">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2234" w:type="dxa"/>
            <w:vAlign w:val="top"/>
          </w:tcPr>
          <w:p w14:paraId="71B8A565">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r>
      <w:tr w14:paraId="494863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205378B3">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417" w:type="dxa"/>
            <w:vAlign w:val="top"/>
          </w:tcPr>
          <w:p w14:paraId="05517ED2">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5" w:type="dxa"/>
            <w:vAlign w:val="top"/>
          </w:tcPr>
          <w:p w14:paraId="659ED793">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4" w:type="dxa"/>
            <w:vAlign w:val="top"/>
          </w:tcPr>
          <w:p w14:paraId="388F6BF2">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993" w:type="dxa"/>
            <w:vAlign w:val="top"/>
          </w:tcPr>
          <w:p w14:paraId="5238CE97">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2234" w:type="dxa"/>
            <w:vAlign w:val="top"/>
          </w:tcPr>
          <w:p w14:paraId="1B5317BF">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r>
      <w:tr w14:paraId="489204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B41FC8A">
            <w:pPr>
              <w:adjustRightInd w:val="0"/>
              <w:snapToGrid w:val="0"/>
              <w:spacing w:before="312" w:line="360" w:lineRule="auto"/>
              <w:ind w:right="105"/>
              <w:rPr>
                <w:rFonts w:asciiTheme="minorEastAsia" w:hAnsiTheme="minorEastAsia" w:eastAsiaTheme="minorEastAsia"/>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说明</w:t>
            </w:r>
          </w:p>
        </w:tc>
        <w:tc>
          <w:tcPr>
            <w:tcW w:w="8613" w:type="dxa"/>
            <w:gridSpan w:val="5"/>
          </w:tcPr>
          <w:p w14:paraId="492F95D5">
            <w:pPr>
              <w:rPr>
                <w:rFonts w:hint="eastAsia" w:ascii="楷体" w:hAnsi="楷体" w:eastAsia="楷体"/>
                <w:color w:val="000000" w:themeColor="text1"/>
                <w:sz w:val="18"/>
                <w:szCs w:val="18"/>
                <w:lang w:eastAsia="zh-CN"/>
                <w14:textFill>
                  <w14:solidFill>
                    <w14:schemeClr w14:val="tx1"/>
                  </w14:solidFill>
                </w14:textFill>
              </w:rPr>
            </w:pPr>
            <w:r>
              <w:rPr>
                <w:rFonts w:hint="eastAsia" w:ascii="楷体" w:hAnsi="楷体" w:eastAsia="楷体"/>
                <w:color w:val="000000" w:themeColor="text1"/>
                <w:sz w:val="18"/>
                <w:szCs w:val="18"/>
                <w14:textFill>
                  <w14:solidFill>
                    <w14:schemeClr w14:val="tx1"/>
                  </w14:solidFill>
                </w14:textFill>
              </w:rPr>
              <w:t>1</w:t>
            </w:r>
            <w:r>
              <w:rPr>
                <w:rFonts w:hint="eastAsia" w:ascii="楷体" w:hAnsi="楷体" w:eastAsia="楷体" w:cs="Times New Roman"/>
                <w:color w:val="000000" w:themeColor="text1"/>
                <w:sz w:val="18"/>
                <w:szCs w:val="18"/>
                <w14:textFill>
                  <w14:solidFill>
                    <w14:schemeClr w14:val="tx1"/>
                  </w14:solidFill>
                </w14:textFill>
              </w:rPr>
              <w:t>.偏离应按照采购文件有关偏离条款的定义理解</w:t>
            </w:r>
            <w:r>
              <w:rPr>
                <w:rFonts w:hint="eastAsia" w:ascii="楷体" w:hAnsi="楷体" w:eastAsia="楷体" w:cs="Times New Roman"/>
                <w:color w:val="000000" w:themeColor="text1"/>
                <w:sz w:val="18"/>
                <w:szCs w:val="18"/>
                <w:lang w:eastAsia="zh-CN"/>
                <w14:textFill>
                  <w14:solidFill>
                    <w14:schemeClr w14:val="tx1"/>
                  </w14:solidFill>
                </w14:textFill>
              </w:rPr>
              <w:t>；</w:t>
            </w:r>
          </w:p>
          <w:p w14:paraId="11006255">
            <w:pPr>
              <w:rPr>
                <w:rFonts w:hint="eastAsia" w:ascii="楷体" w:hAnsi="楷体" w:eastAsia="楷体" w:cs="Times New Roman"/>
                <w:color w:val="000000" w:themeColor="text1"/>
                <w:sz w:val="18"/>
                <w:szCs w:val="18"/>
                <w:lang w:eastAsia="zh-CN"/>
                <w14:textFill>
                  <w14:solidFill>
                    <w14:schemeClr w14:val="tx1"/>
                  </w14:solidFill>
                </w14:textFill>
              </w:rPr>
            </w:pPr>
            <w:r>
              <w:rPr>
                <w:rFonts w:hint="eastAsia" w:ascii="楷体" w:hAnsi="楷体" w:eastAsia="楷体" w:cs="Times New Roman"/>
                <w:color w:val="000000" w:themeColor="text1"/>
                <w:sz w:val="18"/>
                <w:szCs w:val="18"/>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 w:val="18"/>
                <w:szCs w:val="18"/>
                <w:lang w:eastAsia="zh-CN"/>
                <w14:textFill>
                  <w14:solidFill>
                    <w14:schemeClr w14:val="tx1"/>
                  </w14:solidFill>
                </w14:textFill>
              </w:rPr>
              <w:t>；</w:t>
            </w:r>
            <w:r>
              <w:rPr>
                <w:rFonts w:hint="eastAsia" w:ascii="楷体" w:hAnsi="楷体" w:eastAsia="楷体" w:cs="Times New Roman"/>
                <w:color w:val="000000" w:themeColor="text1"/>
                <w:sz w:val="18"/>
                <w:szCs w:val="18"/>
                <w14:textFill>
                  <w14:solidFill>
                    <w14:schemeClr w14:val="tx1"/>
                  </w14:solidFill>
                </w14:textFill>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000000" w:themeColor="text1"/>
                <w:sz w:val="18"/>
                <w:szCs w:val="18"/>
                <w:lang w:eastAsia="zh-CN"/>
                <w14:textFill>
                  <w14:solidFill>
                    <w14:schemeClr w14:val="tx1"/>
                  </w14:solidFill>
                </w14:textFill>
              </w:rPr>
              <w:t>；</w:t>
            </w:r>
          </w:p>
          <w:p w14:paraId="28043E48">
            <w:pPr>
              <w:keepNext w:val="0"/>
              <w:keepLines w:val="0"/>
              <w:pageBreakBefore w:val="0"/>
              <w:widowControl w:val="0"/>
              <w:kinsoku/>
              <w:wordWrap/>
              <w:overflowPunct/>
              <w:topLinePunct w:val="0"/>
              <w:autoSpaceDE/>
              <w:autoSpaceDN/>
              <w:bidi w:val="0"/>
              <w:adjustRightInd w:val="0"/>
              <w:snapToGrid w:val="0"/>
              <w:textAlignment w:val="auto"/>
            </w:pPr>
            <w:r>
              <w:rPr>
                <w:rFonts w:hint="eastAsia" w:ascii="楷体" w:hAnsi="楷体" w:eastAsia="楷体" w:cs="Times New Roman"/>
                <w:color w:val="000000" w:themeColor="text1"/>
                <w:sz w:val="18"/>
                <w:szCs w:val="18"/>
                <w14:textFill>
                  <w14:solidFill>
                    <w14:schemeClr w14:val="tx1"/>
                  </w14:solidFill>
                </w14:textFill>
              </w:rPr>
              <w:t>3.供应商必须据实填写，不得虚假响应，否则将取消其响应或成交资格，并按有关规定进</w:t>
            </w:r>
            <w:r>
              <w:rPr>
                <w:rFonts w:hint="eastAsia" w:ascii="楷体" w:hAnsi="楷体" w:eastAsia="楷体" w:cs="Times New Roman"/>
                <w:color w:val="000000" w:themeColor="text1"/>
                <w:sz w:val="18"/>
                <w:szCs w:val="18"/>
                <w:lang w:val="en-US" w:eastAsia="zh-CN"/>
                <w14:textFill>
                  <w14:solidFill>
                    <w14:schemeClr w14:val="tx1"/>
                  </w14:solidFill>
                </w14:textFill>
              </w:rPr>
              <w:t>行</w:t>
            </w:r>
            <w:r>
              <w:rPr>
                <w:rFonts w:hint="eastAsia" w:ascii="楷体" w:hAnsi="楷体" w:eastAsia="楷体" w:cs="Times New Roman"/>
                <w:color w:val="000000" w:themeColor="text1"/>
                <w:sz w:val="18"/>
                <w:szCs w:val="18"/>
                <w14:textFill>
                  <w14:solidFill>
                    <w14:schemeClr w14:val="tx1"/>
                  </w14:solidFill>
                </w14:textFill>
              </w:rPr>
              <w:t>处罚。</w:t>
            </w:r>
          </w:p>
        </w:tc>
      </w:tr>
    </w:tbl>
    <w:p w14:paraId="2381882D">
      <w:pPr>
        <w:pStyle w:val="2"/>
        <w:spacing w:before="0" w:beforeLines="0" w:line="360" w:lineRule="auto"/>
        <w:ind w:firstLine="0" w:firstLineChars="0"/>
        <w:rPr>
          <w:szCs w:val="21"/>
        </w:rPr>
      </w:pPr>
    </w:p>
    <w:p w14:paraId="479719AB">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bCs/>
          <w:color w:val="000000" w:themeColor="text1"/>
          <w:szCs w:val="21"/>
          <w14:textFill>
            <w14:solidFill>
              <w14:schemeClr w14:val="tx1"/>
            </w14:solidFill>
          </w14:textFill>
        </w:rPr>
      </w:pPr>
      <w:bookmarkStart w:id="8" w:name="OLE_LINK43"/>
      <w:bookmarkStart w:id="9" w:name="OLE_LINK42"/>
      <w:r>
        <w:rPr>
          <w:rFonts w:hint="eastAsia" w:ascii="宋体" w:hAnsi="宋体"/>
          <w:bCs/>
          <w:color w:val="000000" w:themeColor="text1"/>
          <w:szCs w:val="21"/>
          <w14:textFill>
            <w14:solidFill>
              <w14:schemeClr w14:val="tx1"/>
            </w14:solidFill>
          </w14:textFill>
        </w:rPr>
        <w:t>供应商名称：</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（盖单位章）</w:t>
      </w:r>
      <w:bookmarkEnd w:id="8"/>
      <w:r>
        <w:rPr>
          <w:rFonts w:hint="eastAsia" w:ascii="宋体" w:hAnsi="宋体"/>
          <w:bCs/>
          <w:color w:val="000000" w:themeColor="text1"/>
          <w:szCs w:val="21"/>
          <w14:textFill>
            <w14:solidFill>
              <w14:schemeClr w14:val="tx1"/>
            </w14:solidFill>
          </w14:textFill>
        </w:rPr>
        <w:t xml:space="preserve">             </w:t>
      </w:r>
    </w:p>
    <w:p w14:paraId="6BA6AADF">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14:textFill>
            <w14:solidFill>
              <w14:schemeClr w14:val="tx1"/>
            </w14:solidFill>
          </w14:textFill>
        </w:rPr>
      </w:pPr>
      <w:bookmarkStart w:id="10" w:name="OLE_LINK44"/>
      <w:r>
        <w:rPr>
          <w:rFonts w:hint="eastAsia" w:ascii="宋体" w:hAnsi="宋体"/>
          <w:bCs/>
          <w:color w:val="000000" w:themeColor="text1"/>
          <w:szCs w:val="2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bookmarkEnd w:id="10"/>
    </w:p>
    <w:bookmarkEnd w:id="9"/>
    <w:p w14:paraId="7F589BC2">
      <w:pPr>
        <w:widowControl/>
        <w:spacing w:before="312"/>
        <w:jc w:val="left"/>
        <w:rPr>
          <w:szCs w:val="21"/>
        </w:rPr>
      </w:pPr>
      <w:r>
        <w:rPr>
          <w:szCs w:val="21"/>
        </w:rPr>
        <w:br w:type="page"/>
      </w:r>
    </w:p>
    <w:p w14:paraId="54F76ED2">
      <w:pPr>
        <w:pStyle w:val="7"/>
        <w:spacing w:before="312"/>
        <w:ind w:firstLine="0" w:firstLineChars="0"/>
        <w:jc w:val="center"/>
        <w:rPr>
          <w:rFonts w:ascii="宋体" w:hAnsi="宋体"/>
          <w:b/>
          <w:sz w:val="32"/>
          <w:szCs w:val="32"/>
        </w:rPr>
      </w:pPr>
      <w:r>
        <w:rPr>
          <w:rFonts w:hint="eastAsia" w:ascii="宋体" w:hAnsi="宋体"/>
          <w:b/>
          <w:sz w:val="32"/>
          <w:szCs w:val="32"/>
          <w:lang w:val="en-US" w:eastAsia="zh-CN"/>
        </w:rPr>
        <w:t>三</w:t>
      </w:r>
      <w:r>
        <w:rPr>
          <w:rFonts w:hint="eastAsia" w:ascii="宋体" w:hAnsi="宋体"/>
          <w:b/>
          <w:sz w:val="32"/>
          <w:szCs w:val="32"/>
        </w:rPr>
        <w:t>、承诺文件</w:t>
      </w:r>
    </w:p>
    <w:p w14:paraId="508A3AB2">
      <w:pPr>
        <w:pStyle w:val="7"/>
        <w:keepNext w:val="0"/>
        <w:keepLines w:val="0"/>
        <w:pageBreakBefore w:val="0"/>
        <w:widowControl w:val="0"/>
        <w:kinsoku/>
        <w:wordWrap/>
        <w:overflowPunct/>
        <w:topLinePunct w:val="0"/>
        <w:autoSpaceDE/>
        <w:autoSpaceDN/>
        <w:bidi w:val="0"/>
        <w:snapToGrid/>
        <w:spacing w:after="0" w:line="360" w:lineRule="auto"/>
        <w:ind w:firstLine="0" w:firstLineChars="0"/>
        <w:jc w:val="center"/>
        <w:textAlignment w:val="auto"/>
        <w:rPr>
          <w:rFonts w:ascii="宋体" w:hAnsi="宋体"/>
          <w:b/>
          <w:sz w:val="28"/>
          <w:szCs w:val="28"/>
        </w:rPr>
      </w:pPr>
      <w:r>
        <w:rPr>
          <w:rFonts w:hint="eastAsia" w:ascii="宋体" w:hAnsi="宋体"/>
          <w:b/>
          <w:sz w:val="28"/>
          <w:szCs w:val="28"/>
        </w:rPr>
        <w:t>1</w:t>
      </w:r>
      <w:r>
        <w:rPr>
          <w:rFonts w:ascii="宋体" w:hAnsi="宋体"/>
          <w:b/>
          <w:sz w:val="28"/>
          <w:szCs w:val="28"/>
        </w:rPr>
        <w:t>.质量安全责任承诺书</w:t>
      </w:r>
    </w:p>
    <w:p w14:paraId="07E79B92">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宋体" w:hAnsi="宋体"/>
          <w:color w:val="000000"/>
          <w:szCs w:val="21"/>
        </w:rPr>
      </w:pPr>
      <w:r>
        <w:rPr>
          <w:rFonts w:ascii="宋体" w:hAnsi="宋体"/>
          <w:color w:val="000000"/>
          <w:szCs w:val="21"/>
        </w:rPr>
        <w:t>为保证本采购项目顺利进行，作为</w:t>
      </w:r>
      <w:r>
        <w:rPr>
          <w:rFonts w:hint="eastAsia" w:ascii="宋体" w:hAnsi="宋体"/>
          <w:color w:val="000000"/>
          <w:szCs w:val="21"/>
        </w:rPr>
        <w:t>供应商</w:t>
      </w:r>
      <w:r>
        <w:rPr>
          <w:rFonts w:ascii="宋体" w:hAnsi="宋体"/>
          <w:color w:val="000000"/>
          <w:szCs w:val="21"/>
        </w:rPr>
        <w:t>，现郑重承诺：</w:t>
      </w:r>
    </w:p>
    <w:p w14:paraId="2F7C1C4A">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黑体" w:eastAsia="黑体"/>
          <w:color w:val="000000"/>
          <w:sz w:val="36"/>
          <w:szCs w:val="36"/>
        </w:rPr>
      </w:pP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我方所投服务、货物、工程</w:t>
      </w:r>
      <w:r>
        <w:rPr>
          <w:rFonts w:hint="eastAsia" w:ascii="宋体" w:hAnsi="宋体"/>
          <w:color w:val="000000" w:themeColor="text1"/>
          <w:szCs w:val="21"/>
          <w14:textFill>
            <w14:solidFill>
              <w14:schemeClr w14:val="tx1"/>
            </w14:solidFill>
          </w14:textFill>
        </w:rPr>
        <w:t>等</w:t>
      </w:r>
      <w:r>
        <w:rPr>
          <w:rFonts w:ascii="宋体" w:hAnsi="宋体"/>
          <w:color w:val="000000" w:themeColor="text1"/>
          <w:szCs w:val="21"/>
          <w14:textFill>
            <w14:solidFill>
              <w14:schemeClr w14:val="tx1"/>
            </w14:solidFill>
          </w14:textFill>
        </w:rPr>
        <w:t>的生产（包括设计、制造、安装、改造、维修等）、投入使用的材料等均完全符合国家现行质量、安全、环保标准和要求。</w:t>
      </w:r>
    </w:p>
    <w:p w14:paraId="43606072">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我方</w:t>
      </w:r>
      <w:r>
        <w:rPr>
          <w:rFonts w:hint="eastAsia" w:ascii="宋体" w:hAnsi="宋体"/>
          <w:color w:val="000000" w:themeColor="text1"/>
          <w:szCs w:val="21"/>
          <w14:textFill>
            <w14:solidFill>
              <w14:schemeClr w14:val="tx1"/>
            </w14:solidFill>
          </w14:textFill>
        </w:rPr>
        <w:t>承诺</w:t>
      </w:r>
      <w:r>
        <w:rPr>
          <w:rFonts w:ascii="宋体" w:hAnsi="宋体"/>
          <w:color w:val="000000" w:themeColor="text1"/>
          <w:szCs w:val="21"/>
          <w14:textFill>
            <w14:solidFill>
              <w14:schemeClr w14:val="tx1"/>
            </w14:solidFill>
          </w14:textFill>
        </w:rPr>
        <w:t>按照完全</w:t>
      </w:r>
      <w:r>
        <w:rPr>
          <w:rFonts w:hint="eastAsia" w:ascii="宋体" w:hAnsi="宋体"/>
          <w:color w:val="000000" w:themeColor="text1"/>
          <w:szCs w:val="21"/>
          <w:lang w:val="en-US" w:eastAsia="zh-CN"/>
          <w14:textFill>
            <w14:solidFill>
              <w14:schemeClr w14:val="tx1"/>
            </w14:solidFill>
          </w14:textFill>
        </w:rPr>
        <w:t>采购</w:t>
      </w:r>
      <w:r>
        <w:rPr>
          <w:rFonts w:ascii="宋体" w:hAnsi="宋体"/>
          <w:color w:val="000000" w:themeColor="text1"/>
          <w:szCs w:val="21"/>
          <w14:textFill>
            <w14:solidFill>
              <w14:schemeClr w14:val="tx1"/>
            </w14:solidFill>
          </w14:textFill>
        </w:rPr>
        <w:t>文件中所</w:t>
      </w:r>
      <w:r>
        <w:rPr>
          <w:rFonts w:hint="eastAsia" w:ascii="宋体" w:hAnsi="宋体"/>
          <w:color w:val="000000" w:themeColor="text1"/>
          <w:szCs w:val="21"/>
          <w14:textFill>
            <w14:solidFill>
              <w14:schemeClr w14:val="tx1"/>
            </w14:solidFill>
          </w14:textFill>
        </w:rPr>
        <w:t>列</w:t>
      </w:r>
      <w:r>
        <w:rPr>
          <w:rFonts w:ascii="宋体" w:hAnsi="宋体"/>
          <w:color w:val="000000" w:themeColor="text1"/>
          <w:szCs w:val="21"/>
          <w14:textFill>
            <w14:solidFill>
              <w14:schemeClr w14:val="tx1"/>
            </w14:solidFill>
          </w14:textFill>
        </w:rPr>
        <w:t>的</w:t>
      </w:r>
      <w:r>
        <w:rPr>
          <w:rFonts w:hint="eastAsia"/>
        </w:rPr>
        <w:t>服务</w:t>
      </w:r>
      <w:r>
        <w:rPr>
          <w:rFonts w:ascii="宋体" w:hAnsi="宋体"/>
          <w:color w:val="000000" w:themeColor="text1"/>
          <w:szCs w:val="21"/>
          <w14:textFill>
            <w14:solidFill>
              <w14:schemeClr w14:val="tx1"/>
            </w14:solidFill>
          </w14:textFill>
        </w:rPr>
        <w:t>、货物、工程等范围和要求，严格按照国家、</w:t>
      </w:r>
      <w:r>
        <w:rPr>
          <w:rFonts w:hint="eastAsia"/>
        </w:rPr>
        <w:t>省、市（行业）</w:t>
      </w:r>
      <w:r>
        <w:rPr>
          <w:rFonts w:ascii="宋体" w:hAnsi="宋体"/>
          <w:color w:val="000000" w:themeColor="text1"/>
          <w:szCs w:val="21"/>
          <w14:textFill>
            <w14:solidFill>
              <w14:schemeClr w14:val="tx1"/>
            </w14:solidFill>
          </w14:textFill>
        </w:rPr>
        <w:t>现行相关技术标准</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规范及</w:t>
      </w:r>
      <w:r>
        <w:rPr>
          <w:rFonts w:hint="eastAsia"/>
        </w:rPr>
        <w:t>采购人要求</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在规定的期限内交付</w:t>
      </w:r>
      <w:r>
        <w:rPr>
          <w:rFonts w:ascii="宋体" w:hAnsi="宋体"/>
          <w:color w:val="000000" w:themeColor="text1"/>
          <w:szCs w:val="21"/>
          <w14:textFill>
            <w14:solidFill>
              <w14:schemeClr w14:val="tx1"/>
            </w14:solidFill>
          </w14:textFill>
        </w:rPr>
        <w:t>达到合格标准</w:t>
      </w:r>
      <w:r>
        <w:rPr>
          <w:rFonts w:hint="eastAsia"/>
        </w:rPr>
        <w:t>的服务</w:t>
      </w:r>
      <w:r>
        <w:rPr>
          <w:rFonts w:ascii="宋体" w:hAnsi="宋体"/>
          <w:color w:val="000000" w:themeColor="text1"/>
          <w:szCs w:val="21"/>
          <w14:textFill>
            <w14:solidFill>
              <w14:schemeClr w14:val="tx1"/>
            </w14:solidFill>
          </w14:textFill>
        </w:rPr>
        <w:t>、货物、工程</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如标准不一致的，以更为严格的为准，我方对提供的服务、货物、工程等的质量、安全、环保等承担全部责任。</w:t>
      </w:r>
    </w:p>
    <w:p w14:paraId="04F91E12">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对于因服务、货物、工程等质量所产生的任何事故，我方承担全部责任。</w:t>
      </w:r>
    </w:p>
    <w:p w14:paraId="3E5604D1">
      <w:pPr>
        <w:keepNext w:val="0"/>
        <w:keepLines w:val="0"/>
        <w:pageBreakBefore w:val="0"/>
        <w:widowControl w:val="0"/>
        <w:kinsoku/>
        <w:wordWrap/>
        <w:overflowPunct/>
        <w:topLinePunct w:val="0"/>
        <w:autoSpaceDE/>
        <w:autoSpaceDN/>
        <w:bidi w:val="0"/>
        <w:snapToGrid/>
        <w:spacing w:line="360" w:lineRule="auto"/>
        <w:textAlignment w:val="auto"/>
        <w:rPr>
          <w:rFonts w:ascii="宋体" w:hAnsi="宋体"/>
          <w:color w:val="000000" w:themeColor="text1"/>
          <w:szCs w:val="21"/>
          <w14:textFill>
            <w14:solidFill>
              <w14:schemeClr w14:val="tx1"/>
            </w14:solidFill>
          </w14:textFill>
        </w:rPr>
      </w:pPr>
    </w:p>
    <w:p w14:paraId="571EEA05">
      <w:pPr>
        <w:adjustRightInd w:val="0"/>
        <w:spacing w:before="312" w:line="48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承诺人：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（供应商名称，盖单位章）</w:t>
      </w:r>
    </w:p>
    <w:p w14:paraId="61613850">
      <w:pPr>
        <w:adjustRightInd w:val="0"/>
        <w:spacing w:before="312" w:line="48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0043F3CB">
      <w:pPr>
        <w:widowControl/>
        <w:spacing w:before="312"/>
        <w:jc w:val="left"/>
        <w:rPr>
          <w:szCs w:val="21"/>
        </w:rPr>
      </w:pPr>
      <w:r>
        <w:rPr>
          <w:szCs w:val="21"/>
        </w:rPr>
        <w:br w:type="page"/>
      </w:r>
    </w:p>
    <w:p w14:paraId="5567E554">
      <w:pPr>
        <w:pStyle w:val="7"/>
        <w:spacing w:before="312" w:after="0" w:line="360" w:lineRule="auto"/>
        <w:ind w:firstLine="0" w:firstLineChars="0"/>
        <w:jc w:val="center"/>
        <w:rPr>
          <w:rFonts w:ascii="宋体" w:hAnsi="宋体"/>
          <w:b/>
          <w:sz w:val="28"/>
          <w:szCs w:val="28"/>
        </w:rPr>
      </w:pPr>
      <w:r>
        <w:rPr>
          <w:rFonts w:hint="eastAsia" w:ascii="宋体" w:hAnsi="宋体"/>
          <w:b/>
          <w:sz w:val="28"/>
          <w:szCs w:val="28"/>
        </w:rPr>
        <w:t>2.参加政府采购活动行为自律承诺书</w:t>
      </w:r>
    </w:p>
    <w:p w14:paraId="455A81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作为参加本次政府采购项目的供应商，我方郑重承诺在参与政府采购活动中遵纪守法、公平竞争、诚实守信，如有违反愿承担一切责任及后果：</w:t>
      </w:r>
    </w:p>
    <w:p w14:paraId="1A4C8EA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不与采购人、采购代理机构、政府采购评审专家恶意串通，不向其行贿或提供其他不正当利益；</w:t>
      </w:r>
    </w:p>
    <w:p w14:paraId="52D74EC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不与其他供应商恶意串通，采取“围标、串标、陪标”等商业欺诈手段谋取中标、成交；</w:t>
      </w:r>
    </w:p>
    <w:p w14:paraId="65F3CA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不提供虚假或无效证明文件（包括但不限于资格证明文件、合同及验收文件、检验检测报告、从业人员资格证书、机构或所投产品的各类认证证书等）或虚假材料谋取中标；</w:t>
      </w:r>
    </w:p>
    <w:p w14:paraId="7B283A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不采取不正当手段诋毁、排挤其他供应商；</w:t>
      </w:r>
    </w:p>
    <w:p w14:paraId="619D3B7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不以不正当理由拒不与采购人签订政府采购合同，或逾期签订政府采购合同，或不按照采购文件确定的事项签订政府采购合同；</w:t>
      </w:r>
    </w:p>
    <w:p w14:paraId="46DF37D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6</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不以不正当理由拒绝履行合同义务，不会擅自变更、中止或者终止政府采购合同或将政府采购合同转包；</w:t>
      </w:r>
    </w:p>
    <w:p w14:paraId="01C263C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7</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不在提供商品、服务或工程施工过程中提供假冒伪劣产品，损害采购人的合法权益或公共利益；</w:t>
      </w:r>
    </w:p>
    <w:p w14:paraId="4BC714E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8</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不采取捏造事实、提供虚假材料或者以非法手段取得证明材料进行质疑和投诉；</w:t>
      </w:r>
    </w:p>
    <w:p w14:paraId="2999E5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9</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不发生其他有悖于政府采购公开、公平、公正和诚信原则的行为。</w:t>
      </w:r>
    </w:p>
    <w:p w14:paraId="551CF9A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10</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尊重和接受政府采购监督管理部门的监督和采购人、采购代理机构的政府采购工作要求，愿意承担因违约行为给采购人造成的损失。</w:t>
      </w:r>
    </w:p>
    <w:p w14:paraId="6A75B84A">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000000" w:themeColor="text1"/>
          <w:szCs w:val="21"/>
          <w14:textFill>
            <w14:solidFill>
              <w14:schemeClr w14:val="tx1"/>
            </w14:solidFill>
          </w14:textFill>
        </w:rPr>
      </w:pPr>
    </w:p>
    <w:p w14:paraId="5DE5F6BB">
      <w:pPr>
        <w:spacing w:before="312" w:line="48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承诺人：</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（供应商名称、加盖单位章）</w:t>
      </w:r>
    </w:p>
    <w:p w14:paraId="5BD427C2">
      <w:pPr>
        <w:pStyle w:val="2"/>
        <w:spacing w:before="0" w:beforeLines="0"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日</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1AAC4CED">
      <w:pPr>
        <w:widowControl/>
        <w:spacing w:before="312"/>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br w:type="page"/>
      </w:r>
    </w:p>
    <w:p w14:paraId="45F838BF">
      <w:pPr>
        <w:pStyle w:val="7"/>
        <w:spacing w:before="312" w:after="0" w:line="360" w:lineRule="auto"/>
        <w:ind w:firstLine="0" w:firstLineChars="0"/>
        <w:jc w:val="center"/>
        <w:rPr>
          <w:rFonts w:ascii="宋体" w:hAnsi="宋体"/>
          <w:b/>
          <w:sz w:val="28"/>
          <w:szCs w:val="28"/>
        </w:rPr>
      </w:pPr>
      <w:r>
        <w:rPr>
          <w:rFonts w:hint="eastAsia" w:ascii="宋体" w:hAnsi="宋体"/>
          <w:b/>
          <w:sz w:val="28"/>
          <w:szCs w:val="28"/>
        </w:rPr>
        <w:t>3.陕西省政府采购供应商拒绝政府采购领域商业贿赂承诺书</w:t>
      </w:r>
    </w:p>
    <w:p w14:paraId="6762BB16">
      <w:pPr>
        <w:pStyle w:val="4"/>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pPr>
      <w:r>
        <w:rPr>
          <w:rFonts w:hint="eastAsia"/>
        </w:rPr>
        <w:t>为响应党中央、国务院关于治理政府采购领域商业贿赂行为的号召，我公司在此庄严承诺：</w:t>
      </w:r>
    </w:p>
    <w:p w14:paraId="1F6C8EB5">
      <w:pPr>
        <w:pStyle w:val="4"/>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pPr>
      <w:r>
        <w:rPr>
          <w:rFonts w:hint="eastAsia"/>
        </w:rPr>
        <w:t>1、在参与政府采购活动中遵纪守法、诚信经营、公平竞标。</w:t>
      </w:r>
    </w:p>
    <w:p w14:paraId="5D4F2EFF">
      <w:pPr>
        <w:pStyle w:val="4"/>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pPr>
      <w:r>
        <w:rPr>
          <w:rFonts w:hint="eastAsia"/>
        </w:rPr>
        <w:t>2、不向政府采购人、采购代理机构和政府采购评审专家进行任何形式的商业贿赂以谋取交易机会。</w:t>
      </w:r>
    </w:p>
    <w:p w14:paraId="6A89F2D3">
      <w:pPr>
        <w:pStyle w:val="4"/>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pPr>
      <w:r>
        <w:rPr>
          <w:rFonts w:hint="eastAsia"/>
        </w:rPr>
        <w:t>3、不向政府采购代理机构和采购人提供虚假资质证明文件或采用虚假应标方式参与政府采购市场竞争并谋取中标、成交。</w:t>
      </w:r>
    </w:p>
    <w:p w14:paraId="4FE13A23">
      <w:pPr>
        <w:pStyle w:val="4"/>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pPr>
      <w:r>
        <w:rPr>
          <w:rFonts w:hint="eastAsia"/>
        </w:rPr>
        <w:t>4、不采取“围标、陪标”等商业欺诈手段获得政府采购订单。</w:t>
      </w:r>
    </w:p>
    <w:p w14:paraId="505276E4">
      <w:pPr>
        <w:pStyle w:val="4"/>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pPr>
      <w:r>
        <w:rPr>
          <w:rFonts w:hint="eastAsia"/>
        </w:rPr>
        <w:t>5、不采取不正当手段诋毁、排挤其他供应商。</w:t>
      </w:r>
    </w:p>
    <w:p w14:paraId="3AA96539">
      <w:pPr>
        <w:pStyle w:val="4"/>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pPr>
      <w:r>
        <w:rPr>
          <w:rFonts w:hint="eastAsia"/>
        </w:rPr>
        <w:t>6、不在提供商品和服务时“偷梁换柱、以次充好”损害采购人的合法权益。</w:t>
      </w:r>
    </w:p>
    <w:p w14:paraId="44D9BD1A">
      <w:pPr>
        <w:pStyle w:val="4"/>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pPr>
      <w:r>
        <w:rPr>
          <w:rFonts w:hint="eastAsia"/>
        </w:rPr>
        <w:t>7、不与采购人、采购代理机构、政府采购评审专家或其它供应商恶意串通，进行质疑和投诉，维护政府采购市场秩序。</w:t>
      </w:r>
    </w:p>
    <w:p w14:paraId="4C996425">
      <w:pPr>
        <w:pStyle w:val="4"/>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pPr>
      <w:r>
        <w:rPr>
          <w:rFonts w:hint="eastAsia"/>
        </w:rPr>
        <w:t>8、尊重和接受政府采购监督管理部门的监督和政府采购代理机构招标采购要求，承担因违约行为给采购人造成的损失。</w:t>
      </w:r>
    </w:p>
    <w:p w14:paraId="5E1F68EF">
      <w:pPr>
        <w:pStyle w:val="4"/>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pPr>
      <w:r>
        <w:rPr>
          <w:rFonts w:hint="eastAsia"/>
        </w:rPr>
        <w:t>9、不发生其他有悖于政府采购公开、公平、公正和诚信原则的行为。</w:t>
      </w:r>
    </w:p>
    <w:p w14:paraId="7B55CF6E">
      <w:pPr>
        <w:pStyle w:val="4"/>
        <w:keepNext w:val="0"/>
        <w:keepLines w:val="0"/>
        <w:pageBreakBefore w:val="0"/>
        <w:widowControl w:val="0"/>
        <w:kinsoku/>
        <w:wordWrap/>
        <w:overflowPunct/>
        <w:topLinePunct w:val="0"/>
        <w:autoSpaceDE/>
        <w:autoSpaceDN/>
        <w:bidi w:val="0"/>
        <w:adjustRightInd/>
        <w:snapToGrid/>
        <w:spacing w:line="360" w:lineRule="auto"/>
        <w:textAlignment w:val="auto"/>
      </w:pPr>
    </w:p>
    <w:p w14:paraId="5D8FE6CD">
      <w:pPr>
        <w:spacing w:before="312" w:line="480" w:lineRule="auto"/>
        <w:ind w:right="105"/>
        <w:rPr>
          <w:rFonts w:ascii="宋体" w:hAnsi="宋体"/>
          <w:bCs/>
        </w:rPr>
      </w:pPr>
      <w:r>
        <w:rPr>
          <w:rFonts w:hint="eastAsia" w:ascii="宋体" w:hAnsi="宋体"/>
          <w:bCs/>
        </w:rPr>
        <w:t>供应商名称：</w:t>
      </w:r>
      <w:r>
        <w:rPr>
          <w:rFonts w:hint="eastAsia" w:ascii="宋体" w:hAnsi="宋体"/>
          <w:bCs/>
          <w:u w:val="single"/>
        </w:rPr>
        <w:t xml:space="preserve">                          </w:t>
      </w:r>
      <w:r>
        <w:rPr>
          <w:rFonts w:hint="eastAsia" w:ascii="宋体" w:hAnsi="宋体"/>
          <w:bCs/>
        </w:rPr>
        <w:t>（盖单位章）</w:t>
      </w:r>
    </w:p>
    <w:p w14:paraId="4B7A3C0A">
      <w:pPr>
        <w:spacing w:before="312" w:line="480" w:lineRule="auto"/>
        <w:ind w:right="105"/>
        <w:rPr>
          <w:rFonts w:ascii="宋体" w:hAnsi="宋体"/>
          <w:bCs/>
        </w:rPr>
      </w:pPr>
      <w:r>
        <w:rPr>
          <w:rFonts w:hint="eastAsia" w:ascii="宋体" w:hAnsi="宋体"/>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79A5589B">
      <w:pPr>
        <w:widowControl/>
        <w:spacing w:before="312"/>
        <w:jc w:val="left"/>
        <w:rPr>
          <w:szCs w:val="21"/>
        </w:rPr>
      </w:pPr>
      <w:r>
        <w:rPr>
          <w:szCs w:val="21"/>
        </w:rPr>
        <w:br w:type="page"/>
      </w:r>
    </w:p>
    <w:p w14:paraId="7FE8C22C">
      <w:pPr>
        <w:pStyle w:val="7"/>
        <w:spacing w:before="312" w:after="0" w:line="360" w:lineRule="auto"/>
        <w:ind w:firstLine="0" w:firstLineChars="0"/>
        <w:jc w:val="center"/>
        <w:rPr>
          <w:rFonts w:ascii="宋体" w:hAnsi="宋体"/>
          <w:color w:val="000000" w:themeColor="text1"/>
          <w:szCs w:val="21"/>
          <w14:textFill>
            <w14:solidFill>
              <w14:schemeClr w14:val="tx1"/>
            </w14:solidFill>
          </w14:textFill>
        </w:rPr>
      </w:pPr>
      <w:r>
        <w:rPr>
          <w:rFonts w:ascii="宋体" w:hAnsi="宋体"/>
          <w:b/>
          <w:sz w:val="28"/>
          <w:szCs w:val="28"/>
        </w:rPr>
        <w:t>4</w:t>
      </w:r>
      <w:r>
        <w:rPr>
          <w:rFonts w:hint="eastAsia" w:ascii="宋体" w:hAnsi="宋体"/>
          <w:b/>
          <w:sz w:val="28"/>
          <w:szCs w:val="28"/>
        </w:rPr>
        <w:t>.其他承诺</w:t>
      </w:r>
    </w:p>
    <w:p w14:paraId="25416ED4">
      <w:pPr>
        <w:pStyle w:val="13"/>
        <w:spacing w:before="156" w:beforeLines="50" w:after="156" w:afterLines="50" w:line="360" w:lineRule="auto"/>
        <w:ind w:firstLine="420"/>
        <w:rPr>
          <w:rFonts w:ascii="宋体" w:hAnsi="宋体"/>
          <w:color w:val="000000"/>
        </w:rPr>
      </w:pPr>
      <w:r>
        <w:rPr>
          <w:rFonts w:hint="eastAsia" w:asciiTheme="majorEastAsia" w:hAnsiTheme="majorEastAsia" w:eastAsiaTheme="majorEastAsia"/>
        </w:rPr>
        <w:t>说明：</w:t>
      </w:r>
      <w:r>
        <w:rPr>
          <w:rFonts w:hint="eastAsia" w:ascii="宋体" w:hAnsi="宋体"/>
          <w:color w:val="000000" w:themeColor="text1"/>
          <w14:textFill>
            <w14:solidFill>
              <w14:schemeClr w14:val="tx1"/>
            </w14:solidFill>
          </w14:textFill>
        </w:rPr>
        <w:t>根据</w:t>
      </w:r>
      <w:r>
        <w:rPr>
          <w:rFonts w:hint="eastAsia" w:ascii="宋体" w:hAnsi="宋体"/>
          <w:color w:val="000000" w:themeColor="text1"/>
          <w:lang w:val="en-US" w:eastAsia="zh-CN"/>
          <w14:textFill>
            <w14:solidFill>
              <w14:schemeClr w14:val="tx1"/>
            </w14:solidFill>
          </w14:textFill>
        </w:rPr>
        <w:t>采购文件要求</w:t>
      </w:r>
      <w:r>
        <w:rPr>
          <w:rFonts w:hint="eastAsia" w:ascii="宋体" w:hAnsi="宋体"/>
          <w:color w:val="000000" w:themeColor="text1"/>
          <w14:textFill>
            <w14:solidFill>
              <w14:schemeClr w14:val="tx1"/>
            </w14:solidFill>
          </w14:textFill>
        </w:rPr>
        <w:t>，</w:t>
      </w:r>
      <w:r>
        <w:rPr>
          <w:rFonts w:hint="eastAsia" w:hAnsi="宋体"/>
          <w:color w:val="000000" w:themeColor="text1"/>
          <w14:textFill>
            <w14:solidFill>
              <w14:schemeClr w14:val="tx1"/>
            </w14:solidFill>
          </w14:textFill>
        </w:rPr>
        <w:t>认为有必要做出的其他</w:t>
      </w:r>
      <w:r>
        <w:rPr>
          <w:rFonts w:hint="eastAsia" w:ascii="宋体" w:hAnsi="宋体"/>
          <w:color w:val="000000"/>
        </w:rPr>
        <w:t>（不限于作出服务范围、</w:t>
      </w:r>
      <w:r>
        <w:rPr>
          <w:rFonts w:hint="eastAsia" w:ascii="宋体" w:hAnsi="宋体"/>
          <w:color w:val="000000" w:themeColor="text1"/>
          <w14:textFill>
            <w14:solidFill>
              <w14:schemeClr w14:val="tx1"/>
            </w14:solidFill>
          </w14:textFill>
        </w:rPr>
        <w:t>服务期限、服务计划、</w:t>
      </w:r>
      <w:r>
        <w:rPr>
          <w:rFonts w:hint="eastAsia" w:ascii="宋体" w:hAnsi="宋体"/>
          <w:color w:val="000000"/>
        </w:rPr>
        <w:t>保修承诺、优惠条件</w:t>
      </w:r>
      <w:r>
        <w:rPr>
          <w:rFonts w:hint="eastAsia" w:ascii="宋体" w:hAnsi="宋体"/>
          <w:color w:val="000000"/>
          <w:lang w:eastAsia="zh-CN"/>
        </w:rPr>
        <w:t>、</w:t>
      </w:r>
      <w:r>
        <w:rPr>
          <w:rFonts w:hint="eastAsia" w:ascii="宋体" w:hAnsi="宋体"/>
          <w:color w:val="000000"/>
          <w:lang w:val="en-US" w:eastAsia="zh-CN"/>
        </w:rPr>
        <w:t>廉洁保密</w:t>
      </w:r>
      <w:r>
        <w:rPr>
          <w:rFonts w:hint="eastAsia" w:ascii="宋体" w:hAnsi="宋体"/>
          <w:color w:val="000000"/>
        </w:rPr>
        <w:t>等）承诺或说明，格式自定。</w:t>
      </w:r>
      <w:r>
        <w:rPr>
          <w:rFonts w:ascii="宋体" w:hAnsi="宋体"/>
          <w:color w:val="000000" w:themeColor="text1"/>
          <w14:textFill>
            <w14:solidFill>
              <w14:schemeClr w14:val="tx1"/>
            </w14:solidFill>
          </w14:textFill>
        </w:rPr>
        <w:br w:type="page"/>
      </w:r>
    </w:p>
    <w:p w14:paraId="197D8BE9">
      <w:pPr>
        <w:pStyle w:val="7"/>
        <w:spacing w:before="312"/>
        <w:ind w:firstLine="0" w:firstLineChars="0"/>
        <w:jc w:val="center"/>
        <w:rPr>
          <w:rFonts w:ascii="宋体" w:hAnsi="宋体"/>
          <w:b/>
          <w:sz w:val="32"/>
          <w:szCs w:val="32"/>
        </w:rPr>
      </w:pPr>
      <w:bookmarkStart w:id="11" w:name="_Toc30015"/>
      <w:r>
        <w:rPr>
          <w:rFonts w:hint="eastAsia" w:ascii="宋体" w:hAnsi="宋体"/>
          <w:b/>
          <w:sz w:val="32"/>
          <w:szCs w:val="32"/>
          <w:lang w:val="en-US" w:eastAsia="zh-CN"/>
        </w:rPr>
        <w:t>四</w:t>
      </w:r>
      <w:r>
        <w:rPr>
          <w:rFonts w:hint="eastAsia" w:ascii="宋体" w:hAnsi="宋体"/>
          <w:b/>
          <w:sz w:val="32"/>
          <w:szCs w:val="32"/>
        </w:rPr>
        <w:t>、享受政府采购优惠政策的证明材料</w:t>
      </w:r>
      <w:bookmarkEnd w:id="11"/>
    </w:p>
    <w:p w14:paraId="1F905412">
      <w:pPr>
        <w:pStyle w:val="7"/>
        <w:keepNext w:val="0"/>
        <w:keepLines w:val="0"/>
        <w:pageBreakBefore w:val="0"/>
        <w:kinsoku/>
        <w:wordWrap/>
        <w:overflowPunct/>
        <w:topLinePunct w:val="0"/>
        <w:autoSpaceDE/>
        <w:autoSpaceDN/>
        <w:bidi w:val="0"/>
        <w:spacing w:after="0" w:line="360" w:lineRule="auto"/>
        <w:ind w:firstLine="0" w:firstLineChars="0"/>
        <w:jc w:val="center"/>
        <w:textAlignment w:val="auto"/>
        <w:rPr>
          <w:rFonts w:ascii="宋体" w:hAnsi="宋体"/>
          <w:b/>
          <w:sz w:val="28"/>
          <w:szCs w:val="28"/>
        </w:rPr>
      </w:pPr>
      <w:r>
        <w:rPr>
          <w:rFonts w:hint="eastAsia" w:ascii="宋体" w:hAnsi="宋体"/>
          <w:b/>
          <w:sz w:val="28"/>
          <w:szCs w:val="28"/>
        </w:rPr>
        <w:t>强制采购或者优先采购产品的证明材料</w:t>
      </w:r>
    </w:p>
    <w:p w14:paraId="2717D1E8">
      <w:pPr>
        <w:pStyle w:val="8"/>
        <w:keepNext w:val="0"/>
        <w:keepLines w:val="0"/>
        <w:pageBreakBefore w:val="0"/>
        <w:kinsoku/>
        <w:wordWrap/>
        <w:overflowPunct/>
        <w:topLinePunct w:val="0"/>
        <w:autoSpaceDE/>
        <w:autoSpaceDN/>
        <w:bidi w:val="0"/>
        <w:adjustRightInd w:val="0"/>
        <w:snapToGrid w:val="0"/>
        <w:spacing w:line="360" w:lineRule="auto"/>
        <w:ind w:firstLine="105" w:firstLineChars="50"/>
        <w:textAlignment w:val="auto"/>
        <w:rPr>
          <w:rFonts w:hAnsi="宋体"/>
          <w:color w:val="000000" w:themeColor="text1"/>
          <w:highlight w:val="none"/>
          <w14:textFill>
            <w14:solidFill>
              <w14:schemeClr w14:val="tx1"/>
            </w14:solidFill>
          </w14:textFill>
        </w:rPr>
      </w:pPr>
      <w:r>
        <w:rPr>
          <w:rFonts w:hint="eastAsia" w:hAnsi="宋体"/>
          <w:color w:val="000000" w:themeColor="text1"/>
          <w14:textFill>
            <w14:solidFill>
              <w14:schemeClr w14:val="tx1"/>
            </w14:solidFill>
          </w14:textFill>
        </w:rPr>
        <w:t>说明：</w:t>
      </w:r>
      <w:r>
        <w:rPr>
          <w:rFonts w:hint="eastAsia" w:hAnsi="宋体"/>
          <w:color w:val="000000" w:themeColor="text1"/>
          <w:lang w:val="en-US" w:eastAsia="zh-CN"/>
          <w14:textFill>
            <w14:solidFill>
              <w14:schemeClr w14:val="tx1"/>
            </w14:solidFill>
          </w14:textFill>
        </w:rPr>
        <w:t>1.</w:t>
      </w:r>
      <w:r>
        <w:rPr>
          <w:rFonts w:hint="eastAsia" w:hAnsi="宋体"/>
          <w:color w:val="000000" w:themeColor="text1"/>
          <w14:textFill>
            <w14:solidFill>
              <w14:schemeClr w14:val="tx1"/>
            </w14:solidFill>
          </w14:textFill>
        </w:rPr>
        <w:t>本项目（采购包）若包含货物的，所供产品属于《节能产品、环境标志产品品目清单》中产品的</w:t>
      </w:r>
      <w:r>
        <w:rPr>
          <w:rFonts w:hint="eastAsia" w:hAnsi="宋体"/>
          <w:color w:val="000000" w:themeColor="text1"/>
          <w:highlight w:val="none"/>
          <w14:textFill>
            <w14:solidFill>
              <w14:schemeClr w14:val="tx1"/>
            </w14:solidFill>
          </w14:textFill>
        </w:rPr>
        <w:t>，应当按照采购文件中有关条款的规定填写《节能、环境标志产品表》，并后附相关证明材料（认证证书）；</w:t>
      </w:r>
    </w:p>
    <w:p w14:paraId="3ED4A846">
      <w:pPr>
        <w:pStyle w:val="8"/>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themeColor="text1"/>
          <w14:textFill>
            <w14:solidFill>
              <w14:schemeClr w14:val="tx1"/>
            </w14:solidFill>
          </w14:textFill>
        </w:rPr>
      </w:pPr>
      <w:r>
        <w:rPr>
          <w:rFonts w:hint="eastAsia" w:hAnsi="宋体"/>
          <w:bCs/>
          <w:color w:val="000000" w:themeColor="text1"/>
          <w:lang w:val="en-US" w:eastAsia="zh-CN"/>
          <w14:textFill>
            <w14:solidFill>
              <w14:schemeClr w14:val="tx1"/>
            </w14:solidFill>
          </w14:textFill>
        </w:rPr>
        <w:t>2.</w:t>
      </w:r>
      <w:r>
        <w:rPr>
          <w:rFonts w:hint="eastAsia" w:hAnsi="宋体"/>
          <w:bCs/>
          <w:color w:val="000000" w:themeColor="text1"/>
          <w14:textFill>
            <w14:solidFill>
              <w14:schemeClr w14:val="tx1"/>
            </w14:solidFill>
          </w14:textFill>
        </w:rPr>
        <w:t>属于采购文件</w:t>
      </w:r>
      <w:r>
        <w:rPr>
          <w:rFonts w:hint="eastAsia" w:hAnsi="宋体"/>
          <w:color w:val="000000" w:themeColor="text1"/>
          <w14:textFill>
            <w14:solidFill>
              <w14:schemeClr w14:val="tx1"/>
            </w14:solidFill>
          </w14:textFill>
        </w:rPr>
        <w:t>中</w:t>
      </w:r>
      <w:r>
        <w:rPr>
          <w:rFonts w:hint="eastAsia" w:hAnsi="宋体"/>
          <w:bCs/>
          <w:color w:val="000000" w:themeColor="text1"/>
          <w14:textFill>
            <w14:solidFill>
              <w14:schemeClr w14:val="tx1"/>
            </w14:solidFill>
          </w14:textFill>
        </w:rPr>
        <w:t>规定的强制节能产品的，供应商未按要求提供相应证明材料</w:t>
      </w:r>
      <w:r>
        <w:rPr>
          <w:rFonts w:hint="eastAsia" w:hAnsi="宋体"/>
          <w:color w:val="000000" w:themeColor="text1"/>
          <w:highlight w:val="none"/>
          <w14:textFill>
            <w14:solidFill>
              <w14:schemeClr w14:val="tx1"/>
            </w14:solidFill>
          </w14:textFill>
        </w:rPr>
        <w:t>（认证证书）</w:t>
      </w:r>
      <w:r>
        <w:rPr>
          <w:rFonts w:hint="eastAsia" w:hAnsi="宋体"/>
          <w:bCs/>
          <w:color w:val="000000" w:themeColor="text1"/>
          <w14:textFill>
            <w14:solidFill>
              <w14:schemeClr w14:val="tx1"/>
            </w14:solidFill>
          </w14:textFill>
        </w:rPr>
        <w:t>，按无效响应文件处理。</w:t>
      </w:r>
    </w:p>
    <w:p w14:paraId="3144DFE2">
      <w:pPr>
        <w:pStyle w:val="8"/>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themeColor="text1"/>
          <w14:textFill>
            <w14:solidFill>
              <w14:schemeClr w14:val="tx1"/>
            </w14:solidFill>
          </w14:textFill>
        </w:rPr>
      </w:pPr>
      <w:r>
        <w:rPr>
          <w:rFonts w:hint="eastAsia" w:hAnsi="宋体"/>
          <w:bCs/>
          <w:color w:val="000000" w:themeColor="text1"/>
          <w:lang w:val="en-US" w:eastAsia="zh-CN"/>
          <w14:textFill>
            <w14:solidFill>
              <w14:schemeClr w14:val="tx1"/>
            </w14:solidFill>
          </w14:textFill>
        </w:rPr>
        <w:t>3.</w:t>
      </w:r>
      <w:r>
        <w:rPr>
          <w:rFonts w:hint="eastAsia" w:hAnsi="宋体"/>
          <w:bCs/>
          <w:color w:val="000000" w:themeColor="text1"/>
          <w14:textFill>
            <w14:solidFill>
              <w14:schemeClr w14:val="tx1"/>
            </w14:solidFill>
          </w14:textFill>
        </w:rPr>
        <w:t>本项目</w:t>
      </w:r>
      <w:r>
        <w:rPr>
          <w:rFonts w:hint="eastAsia" w:hAnsi="宋体"/>
          <w:color w:val="000000" w:themeColor="text1"/>
          <w14:textFill>
            <w14:solidFill>
              <w14:schemeClr w14:val="tx1"/>
            </w14:solidFill>
          </w14:textFill>
        </w:rPr>
        <w:t>（采购包）</w:t>
      </w:r>
      <w:r>
        <w:rPr>
          <w:rFonts w:hint="eastAsia" w:hAnsi="宋体"/>
          <w:bCs/>
          <w:color w:val="000000" w:themeColor="text1"/>
          <w14:textFill>
            <w14:solidFill>
              <w14:schemeClr w14:val="tx1"/>
            </w14:solidFill>
          </w14:textFill>
        </w:rPr>
        <w:t>除强制节能产品外的</w:t>
      </w:r>
      <w:r>
        <w:rPr>
          <w:rFonts w:hint="eastAsia" w:hAnsi="宋体"/>
          <w:color w:val="000000" w:themeColor="text1"/>
          <w14:textFill>
            <w14:solidFill>
              <w14:schemeClr w14:val="tx1"/>
            </w14:solidFill>
          </w14:textFill>
        </w:rPr>
        <w:t>《节能产品、环境标志产品品目清单》中产品，属于优先采购产品，</w:t>
      </w:r>
      <w:r>
        <w:rPr>
          <w:rFonts w:hint="eastAsia" w:hAnsi="宋体"/>
          <w:bCs/>
          <w:color w:val="000000" w:themeColor="text1"/>
          <w14:textFill>
            <w14:solidFill>
              <w14:schemeClr w14:val="tx1"/>
            </w14:solidFill>
          </w14:textFill>
        </w:rPr>
        <w:t>供应商未按要求提供相应证明材料</w:t>
      </w:r>
      <w:r>
        <w:rPr>
          <w:rFonts w:hint="eastAsia" w:hAnsi="宋体"/>
          <w:color w:val="000000" w:themeColor="text1"/>
          <w:highlight w:val="none"/>
          <w14:textFill>
            <w14:solidFill>
              <w14:schemeClr w14:val="tx1"/>
            </w14:solidFill>
          </w14:textFill>
        </w:rPr>
        <w:t>（认证证书）</w:t>
      </w:r>
      <w:r>
        <w:rPr>
          <w:rFonts w:hint="eastAsia" w:hAnsi="宋体"/>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评审时不予加分。</w:t>
      </w:r>
    </w:p>
    <w:p w14:paraId="6E33BD38">
      <w:pPr>
        <w:keepNext w:val="0"/>
        <w:keepLines w:val="0"/>
        <w:pageBreakBefore w:val="0"/>
        <w:kinsoku/>
        <w:wordWrap/>
        <w:overflowPunct/>
        <w:topLinePunct w:val="0"/>
        <w:autoSpaceDE/>
        <w:autoSpaceDN/>
        <w:bidi w:val="0"/>
        <w:adjustRightInd w:val="0"/>
        <w:spacing w:line="360" w:lineRule="auto"/>
        <w:ind w:firstLine="420" w:firstLineChars="200"/>
        <w:jc w:val="left"/>
        <w:textAlignment w:val="auto"/>
        <w:rPr>
          <w:rFonts w:ascii="宋体" w:hAnsi="宋体" w:cs="Courier New"/>
          <w:color w:val="000000" w:themeColor="text1"/>
          <w:szCs w:val="21"/>
          <w14:textFill>
            <w14:solidFill>
              <w14:schemeClr w14:val="tx1"/>
            </w14:solidFill>
          </w14:textFill>
        </w:rPr>
      </w:pPr>
      <w:r>
        <w:rPr>
          <w:rFonts w:hint="eastAsia" w:hAnsi="宋体"/>
          <w:bCs/>
          <w:color w:val="000000" w:themeColor="text1"/>
          <w:lang w:val="en-US" w:eastAsia="zh-CN"/>
          <w14:textFill>
            <w14:solidFill>
              <w14:schemeClr w14:val="tx1"/>
            </w14:solidFill>
          </w14:textFill>
        </w:rPr>
        <w:t>4.</w:t>
      </w:r>
      <w:r>
        <w:rPr>
          <w:rFonts w:hint="eastAsia" w:ascii="宋体" w:hAnsi="宋体" w:cs="Courier New"/>
          <w:color w:val="000000" w:themeColor="text1"/>
          <w:szCs w:val="21"/>
          <w14:textFill>
            <w14:solidFill>
              <w14:schemeClr w14:val="tx1"/>
            </w14:solidFill>
          </w14:textFill>
        </w:rPr>
        <w:t>如采购需求（或评审</w:t>
      </w:r>
      <w:r>
        <w:rPr>
          <w:rFonts w:hint="eastAsia" w:ascii="宋体" w:hAnsi="宋体" w:cs="Courier New"/>
          <w:color w:val="000000" w:themeColor="text1"/>
          <w:szCs w:val="21"/>
          <w:lang w:val="en-US" w:eastAsia="zh-CN"/>
          <w14:textFill>
            <w14:solidFill>
              <w14:schemeClr w14:val="tx1"/>
            </w14:solidFill>
          </w14:textFill>
        </w:rPr>
        <w:t>项</w:t>
      </w:r>
      <w:r>
        <w:rPr>
          <w:rFonts w:hint="eastAsia" w:ascii="宋体" w:hAnsi="宋体" w:cs="Courier New"/>
          <w:color w:val="000000" w:themeColor="text1"/>
          <w:szCs w:val="21"/>
          <w14:textFill>
            <w14:solidFill>
              <w14:schemeClr w14:val="tx1"/>
            </w14:solidFill>
          </w14:textFill>
        </w:rPr>
        <w:t>）无要求</w:t>
      </w:r>
      <w:r>
        <w:rPr>
          <w:rFonts w:hint="eastAsia" w:hAnsi="宋体"/>
          <w:color w:val="000000"/>
          <w:lang w:val="en-US" w:eastAsia="zh-CN"/>
        </w:rPr>
        <w:t>可不作</w:t>
      </w:r>
      <w:r>
        <w:rPr>
          <w:rFonts w:hint="eastAsia" w:hAnsi="宋体"/>
          <w:color w:val="000000"/>
        </w:rPr>
        <w:t>响应</w:t>
      </w:r>
      <w:r>
        <w:rPr>
          <w:rFonts w:hint="eastAsia" w:ascii="宋体" w:hAnsi="宋体" w:cs="Courier New"/>
          <w:color w:val="000000" w:themeColor="text1"/>
          <w:szCs w:val="21"/>
          <w14:textFill>
            <w14:solidFill>
              <w14:schemeClr w14:val="tx1"/>
            </w14:solidFill>
          </w14:textFill>
        </w:rPr>
        <w:t>。</w:t>
      </w:r>
    </w:p>
    <w:p w14:paraId="028AE235">
      <w:pPr>
        <w:pStyle w:val="7"/>
        <w:jc w:val="center"/>
        <w:rPr>
          <w:rFonts w:hint="eastAsia"/>
          <w:b/>
          <w:bCs/>
        </w:rPr>
      </w:pPr>
      <w:r>
        <w:rPr>
          <w:rFonts w:hint="eastAsia"/>
          <w:b/>
          <w:bCs/>
        </w:rPr>
        <w:t>节能、环境标志产品表</w:t>
      </w:r>
    </w:p>
    <w:tbl>
      <w:tblPr>
        <w:tblStyle w:val="11"/>
        <w:tblW w:w="9050" w:type="dxa"/>
        <w:tblInd w:w="-2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1613"/>
        <w:gridCol w:w="1037"/>
        <w:gridCol w:w="1650"/>
        <w:gridCol w:w="1600"/>
        <w:gridCol w:w="2375"/>
      </w:tblGrid>
      <w:tr w14:paraId="159BA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2F228AEB">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sz w:val="21"/>
                <w:szCs w:val="21"/>
                <w:vertAlign w:val="baseline"/>
              </w:rPr>
            </w:pPr>
            <w:r>
              <w:rPr>
                <w:rFonts w:hint="eastAsia" w:ascii="宋体" w:hAnsi="宋体" w:cs="宋体" w:eastAsiaTheme="minorEastAsia"/>
                <w:b/>
                <w:bCs/>
                <w:kern w:val="2"/>
                <w:sz w:val="21"/>
                <w:szCs w:val="21"/>
                <w:lang w:val="en-US" w:eastAsia="zh-CN" w:bidi="ar"/>
              </w:rPr>
              <w:t>序号</w:t>
            </w:r>
          </w:p>
        </w:tc>
        <w:tc>
          <w:tcPr>
            <w:tcW w:w="1613" w:type="dxa"/>
            <w:vAlign w:val="center"/>
          </w:tcPr>
          <w:p w14:paraId="5F38DA1E">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材料、设备</w:t>
            </w:r>
          </w:p>
          <w:p w14:paraId="60FB2754">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sz w:val="21"/>
                <w:szCs w:val="21"/>
                <w:vertAlign w:val="baseline"/>
              </w:rPr>
            </w:pPr>
            <w:r>
              <w:rPr>
                <w:rFonts w:hint="eastAsia" w:ascii="宋体" w:hAnsi="宋体" w:cs="宋体" w:eastAsiaTheme="minorEastAsia"/>
                <w:b/>
                <w:bCs/>
                <w:kern w:val="2"/>
                <w:sz w:val="21"/>
                <w:szCs w:val="21"/>
                <w:lang w:val="en-US" w:eastAsia="zh-CN" w:bidi="ar"/>
              </w:rPr>
              <w:t>名称</w:t>
            </w:r>
          </w:p>
        </w:tc>
        <w:tc>
          <w:tcPr>
            <w:tcW w:w="1037" w:type="dxa"/>
            <w:vAlign w:val="center"/>
          </w:tcPr>
          <w:p w14:paraId="698A48F0">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sz w:val="21"/>
                <w:szCs w:val="21"/>
                <w:vertAlign w:val="baseline"/>
              </w:rPr>
            </w:pPr>
            <w:r>
              <w:rPr>
                <w:rFonts w:hint="eastAsia" w:ascii="宋体" w:hAnsi="宋体" w:cs="宋体" w:eastAsiaTheme="minorEastAsia"/>
                <w:b/>
                <w:bCs/>
                <w:kern w:val="2"/>
                <w:sz w:val="21"/>
                <w:szCs w:val="21"/>
                <w:lang w:val="en-US" w:eastAsia="zh-CN" w:bidi="ar"/>
              </w:rPr>
              <w:t>品牌</w:t>
            </w:r>
          </w:p>
        </w:tc>
        <w:tc>
          <w:tcPr>
            <w:tcW w:w="1650" w:type="dxa"/>
            <w:vAlign w:val="center"/>
          </w:tcPr>
          <w:p w14:paraId="4C991FEE">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sz w:val="21"/>
                <w:szCs w:val="21"/>
                <w:vertAlign w:val="baseline"/>
              </w:rPr>
            </w:pPr>
            <w:r>
              <w:rPr>
                <w:rFonts w:hint="eastAsia" w:ascii="宋体" w:hAnsi="宋体" w:cs="宋体" w:eastAsiaTheme="minorEastAsia"/>
                <w:b/>
                <w:bCs/>
                <w:kern w:val="2"/>
                <w:sz w:val="21"/>
                <w:szCs w:val="21"/>
                <w:lang w:val="en-US" w:eastAsia="zh-CN" w:bidi="ar"/>
              </w:rPr>
              <w:t>型号、规格</w:t>
            </w:r>
          </w:p>
        </w:tc>
        <w:tc>
          <w:tcPr>
            <w:tcW w:w="1600" w:type="dxa"/>
            <w:vAlign w:val="center"/>
          </w:tcPr>
          <w:p w14:paraId="7F1FD055">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sz w:val="21"/>
                <w:szCs w:val="21"/>
                <w:vertAlign w:val="baseline"/>
              </w:rPr>
            </w:pPr>
            <w:r>
              <w:rPr>
                <w:rFonts w:hint="eastAsia" w:ascii="宋体" w:hAnsi="宋体" w:cs="宋体" w:eastAsiaTheme="minorEastAsia"/>
                <w:b/>
                <w:bCs/>
                <w:kern w:val="2"/>
                <w:sz w:val="21"/>
                <w:szCs w:val="21"/>
                <w:lang w:val="en-US" w:eastAsia="zh-CN" w:bidi="ar"/>
              </w:rPr>
              <w:t>制造商</w:t>
            </w:r>
          </w:p>
        </w:tc>
        <w:tc>
          <w:tcPr>
            <w:tcW w:w="2375" w:type="dxa"/>
            <w:vAlign w:val="center"/>
          </w:tcPr>
          <w:p w14:paraId="2EE873E6">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节能、环境标志</w:t>
            </w:r>
          </w:p>
          <w:p w14:paraId="354191FF">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sz w:val="21"/>
                <w:szCs w:val="21"/>
                <w:vertAlign w:val="baseline"/>
              </w:rPr>
            </w:pPr>
            <w:r>
              <w:rPr>
                <w:rFonts w:hint="eastAsia" w:ascii="宋体" w:hAnsi="宋体" w:cs="宋体" w:eastAsiaTheme="minorEastAsia"/>
                <w:b/>
                <w:bCs/>
                <w:kern w:val="2"/>
                <w:sz w:val="21"/>
                <w:szCs w:val="21"/>
                <w:lang w:val="en-US" w:eastAsia="zh-CN" w:bidi="ar"/>
              </w:rPr>
              <w:t>产品认证证书编号</w:t>
            </w:r>
          </w:p>
        </w:tc>
      </w:tr>
      <w:tr w14:paraId="5A4AE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7DD6212">
            <w:pPr>
              <w:pStyle w:val="6"/>
              <w:rPr>
                <w:rFonts w:hint="eastAsia"/>
                <w:sz w:val="21"/>
                <w:szCs w:val="21"/>
                <w:vertAlign w:val="baseline"/>
              </w:rPr>
            </w:pPr>
          </w:p>
        </w:tc>
        <w:tc>
          <w:tcPr>
            <w:tcW w:w="1613" w:type="dxa"/>
          </w:tcPr>
          <w:p w14:paraId="2C7A14AA">
            <w:pPr>
              <w:pStyle w:val="6"/>
              <w:rPr>
                <w:rFonts w:hint="eastAsia"/>
                <w:sz w:val="21"/>
                <w:szCs w:val="21"/>
                <w:vertAlign w:val="baseline"/>
              </w:rPr>
            </w:pPr>
          </w:p>
        </w:tc>
        <w:tc>
          <w:tcPr>
            <w:tcW w:w="1037" w:type="dxa"/>
          </w:tcPr>
          <w:p w14:paraId="7DFE5D42">
            <w:pPr>
              <w:pStyle w:val="6"/>
              <w:rPr>
                <w:rFonts w:hint="eastAsia"/>
                <w:sz w:val="21"/>
                <w:szCs w:val="21"/>
                <w:vertAlign w:val="baseline"/>
              </w:rPr>
            </w:pPr>
          </w:p>
        </w:tc>
        <w:tc>
          <w:tcPr>
            <w:tcW w:w="1650" w:type="dxa"/>
          </w:tcPr>
          <w:p w14:paraId="64D98A65">
            <w:pPr>
              <w:pStyle w:val="6"/>
              <w:rPr>
                <w:rFonts w:hint="eastAsia"/>
                <w:sz w:val="21"/>
                <w:szCs w:val="21"/>
                <w:vertAlign w:val="baseline"/>
              </w:rPr>
            </w:pPr>
          </w:p>
        </w:tc>
        <w:tc>
          <w:tcPr>
            <w:tcW w:w="1600" w:type="dxa"/>
          </w:tcPr>
          <w:p w14:paraId="11C2C052">
            <w:pPr>
              <w:pStyle w:val="6"/>
              <w:rPr>
                <w:rFonts w:hint="eastAsia"/>
                <w:sz w:val="21"/>
                <w:szCs w:val="21"/>
                <w:vertAlign w:val="baseline"/>
              </w:rPr>
            </w:pPr>
          </w:p>
        </w:tc>
        <w:tc>
          <w:tcPr>
            <w:tcW w:w="2375" w:type="dxa"/>
          </w:tcPr>
          <w:p w14:paraId="66537151">
            <w:pPr>
              <w:pStyle w:val="6"/>
              <w:rPr>
                <w:rFonts w:hint="eastAsia"/>
                <w:sz w:val="21"/>
                <w:szCs w:val="21"/>
                <w:vertAlign w:val="baseline"/>
              </w:rPr>
            </w:pPr>
          </w:p>
        </w:tc>
      </w:tr>
      <w:tr w14:paraId="67054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59B7CD7F">
            <w:pPr>
              <w:pStyle w:val="6"/>
              <w:rPr>
                <w:rFonts w:hint="eastAsia"/>
                <w:sz w:val="21"/>
                <w:szCs w:val="21"/>
                <w:vertAlign w:val="baseline"/>
              </w:rPr>
            </w:pPr>
          </w:p>
        </w:tc>
        <w:tc>
          <w:tcPr>
            <w:tcW w:w="1613" w:type="dxa"/>
          </w:tcPr>
          <w:p w14:paraId="0127B8A7">
            <w:pPr>
              <w:pStyle w:val="6"/>
              <w:rPr>
                <w:rFonts w:hint="eastAsia"/>
                <w:sz w:val="21"/>
                <w:szCs w:val="21"/>
                <w:vertAlign w:val="baseline"/>
              </w:rPr>
            </w:pPr>
          </w:p>
        </w:tc>
        <w:tc>
          <w:tcPr>
            <w:tcW w:w="1037" w:type="dxa"/>
          </w:tcPr>
          <w:p w14:paraId="2430BE6D">
            <w:pPr>
              <w:pStyle w:val="6"/>
              <w:rPr>
                <w:rFonts w:hint="eastAsia"/>
                <w:sz w:val="21"/>
                <w:szCs w:val="21"/>
                <w:vertAlign w:val="baseline"/>
              </w:rPr>
            </w:pPr>
          </w:p>
        </w:tc>
        <w:tc>
          <w:tcPr>
            <w:tcW w:w="1650" w:type="dxa"/>
          </w:tcPr>
          <w:p w14:paraId="2D0C90FA">
            <w:pPr>
              <w:pStyle w:val="6"/>
              <w:rPr>
                <w:rFonts w:hint="eastAsia"/>
                <w:sz w:val="21"/>
                <w:szCs w:val="21"/>
                <w:vertAlign w:val="baseline"/>
              </w:rPr>
            </w:pPr>
          </w:p>
        </w:tc>
        <w:tc>
          <w:tcPr>
            <w:tcW w:w="1600" w:type="dxa"/>
          </w:tcPr>
          <w:p w14:paraId="0597BB60">
            <w:pPr>
              <w:pStyle w:val="6"/>
              <w:rPr>
                <w:rFonts w:hint="eastAsia"/>
                <w:sz w:val="21"/>
                <w:szCs w:val="21"/>
                <w:vertAlign w:val="baseline"/>
              </w:rPr>
            </w:pPr>
          </w:p>
        </w:tc>
        <w:tc>
          <w:tcPr>
            <w:tcW w:w="2375" w:type="dxa"/>
          </w:tcPr>
          <w:p w14:paraId="4869D2B9">
            <w:pPr>
              <w:pStyle w:val="6"/>
              <w:rPr>
                <w:rFonts w:hint="eastAsia"/>
                <w:sz w:val="21"/>
                <w:szCs w:val="21"/>
                <w:vertAlign w:val="baseline"/>
              </w:rPr>
            </w:pPr>
          </w:p>
        </w:tc>
      </w:tr>
      <w:tr w14:paraId="0676D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1B479C4D">
            <w:pPr>
              <w:pStyle w:val="6"/>
              <w:rPr>
                <w:rFonts w:hint="eastAsia"/>
                <w:sz w:val="21"/>
                <w:szCs w:val="21"/>
                <w:vertAlign w:val="baseline"/>
              </w:rPr>
            </w:pPr>
          </w:p>
        </w:tc>
        <w:tc>
          <w:tcPr>
            <w:tcW w:w="1613" w:type="dxa"/>
          </w:tcPr>
          <w:p w14:paraId="16469847">
            <w:pPr>
              <w:pStyle w:val="6"/>
              <w:rPr>
                <w:rFonts w:hint="eastAsia"/>
                <w:sz w:val="21"/>
                <w:szCs w:val="21"/>
                <w:vertAlign w:val="baseline"/>
              </w:rPr>
            </w:pPr>
          </w:p>
        </w:tc>
        <w:tc>
          <w:tcPr>
            <w:tcW w:w="1037" w:type="dxa"/>
          </w:tcPr>
          <w:p w14:paraId="072CD44C">
            <w:pPr>
              <w:pStyle w:val="6"/>
              <w:rPr>
                <w:rFonts w:hint="eastAsia"/>
                <w:sz w:val="21"/>
                <w:szCs w:val="21"/>
                <w:vertAlign w:val="baseline"/>
              </w:rPr>
            </w:pPr>
          </w:p>
        </w:tc>
        <w:tc>
          <w:tcPr>
            <w:tcW w:w="1650" w:type="dxa"/>
          </w:tcPr>
          <w:p w14:paraId="7C04213B">
            <w:pPr>
              <w:pStyle w:val="6"/>
              <w:rPr>
                <w:rFonts w:hint="eastAsia"/>
                <w:sz w:val="21"/>
                <w:szCs w:val="21"/>
                <w:vertAlign w:val="baseline"/>
              </w:rPr>
            </w:pPr>
          </w:p>
        </w:tc>
        <w:tc>
          <w:tcPr>
            <w:tcW w:w="1600" w:type="dxa"/>
          </w:tcPr>
          <w:p w14:paraId="0415B002">
            <w:pPr>
              <w:pStyle w:val="6"/>
              <w:rPr>
                <w:rFonts w:hint="eastAsia"/>
                <w:sz w:val="21"/>
                <w:szCs w:val="21"/>
                <w:vertAlign w:val="baseline"/>
              </w:rPr>
            </w:pPr>
          </w:p>
        </w:tc>
        <w:tc>
          <w:tcPr>
            <w:tcW w:w="2375" w:type="dxa"/>
          </w:tcPr>
          <w:p w14:paraId="6997BF6F">
            <w:pPr>
              <w:pStyle w:val="6"/>
              <w:rPr>
                <w:rFonts w:hint="eastAsia"/>
                <w:sz w:val="21"/>
                <w:szCs w:val="21"/>
                <w:vertAlign w:val="baseline"/>
              </w:rPr>
            </w:pPr>
          </w:p>
        </w:tc>
      </w:tr>
      <w:tr w14:paraId="24A8D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3FDF4DD1">
            <w:pPr>
              <w:pStyle w:val="6"/>
              <w:rPr>
                <w:rFonts w:hint="eastAsia"/>
                <w:sz w:val="21"/>
                <w:szCs w:val="21"/>
                <w:vertAlign w:val="baseline"/>
              </w:rPr>
            </w:pPr>
          </w:p>
        </w:tc>
        <w:tc>
          <w:tcPr>
            <w:tcW w:w="1613" w:type="dxa"/>
          </w:tcPr>
          <w:p w14:paraId="7AC2F26E">
            <w:pPr>
              <w:pStyle w:val="6"/>
              <w:rPr>
                <w:rFonts w:hint="eastAsia"/>
                <w:sz w:val="21"/>
                <w:szCs w:val="21"/>
                <w:vertAlign w:val="baseline"/>
              </w:rPr>
            </w:pPr>
          </w:p>
        </w:tc>
        <w:tc>
          <w:tcPr>
            <w:tcW w:w="1037" w:type="dxa"/>
          </w:tcPr>
          <w:p w14:paraId="29894B00">
            <w:pPr>
              <w:pStyle w:val="6"/>
              <w:rPr>
                <w:rFonts w:hint="eastAsia"/>
                <w:sz w:val="21"/>
                <w:szCs w:val="21"/>
                <w:vertAlign w:val="baseline"/>
              </w:rPr>
            </w:pPr>
          </w:p>
        </w:tc>
        <w:tc>
          <w:tcPr>
            <w:tcW w:w="1650" w:type="dxa"/>
          </w:tcPr>
          <w:p w14:paraId="7DCD6290">
            <w:pPr>
              <w:pStyle w:val="6"/>
              <w:rPr>
                <w:rFonts w:hint="eastAsia"/>
                <w:sz w:val="21"/>
                <w:szCs w:val="21"/>
                <w:vertAlign w:val="baseline"/>
              </w:rPr>
            </w:pPr>
          </w:p>
        </w:tc>
        <w:tc>
          <w:tcPr>
            <w:tcW w:w="1600" w:type="dxa"/>
          </w:tcPr>
          <w:p w14:paraId="2C0C3159">
            <w:pPr>
              <w:pStyle w:val="6"/>
              <w:rPr>
                <w:rFonts w:hint="eastAsia"/>
                <w:sz w:val="21"/>
                <w:szCs w:val="21"/>
                <w:vertAlign w:val="baseline"/>
              </w:rPr>
            </w:pPr>
          </w:p>
        </w:tc>
        <w:tc>
          <w:tcPr>
            <w:tcW w:w="2375" w:type="dxa"/>
          </w:tcPr>
          <w:p w14:paraId="2EA11183">
            <w:pPr>
              <w:pStyle w:val="6"/>
              <w:rPr>
                <w:rFonts w:hint="eastAsia"/>
                <w:sz w:val="21"/>
                <w:szCs w:val="21"/>
                <w:vertAlign w:val="baseline"/>
              </w:rPr>
            </w:pPr>
          </w:p>
        </w:tc>
      </w:tr>
      <w:tr w14:paraId="43E87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3F902070">
            <w:pPr>
              <w:pStyle w:val="6"/>
              <w:rPr>
                <w:rFonts w:hint="eastAsia"/>
                <w:sz w:val="21"/>
                <w:szCs w:val="21"/>
                <w:vertAlign w:val="baseline"/>
              </w:rPr>
            </w:pPr>
          </w:p>
        </w:tc>
        <w:tc>
          <w:tcPr>
            <w:tcW w:w="1613" w:type="dxa"/>
          </w:tcPr>
          <w:p w14:paraId="48D59471">
            <w:pPr>
              <w:pStyle w:val="6"/>
              <w:rPr>
                <w:rFonts w:hint="eastAsia"/>
                <w:sz w:val="21"/>
                <w:szCs w:val="21"/>
                <w:vertAlign w:val="baseline"/>
              </w:rPr>
            </w:pPr>
          </w:p>
        </w:tc>
        <w:tc>
          <w:tcPr>
            <w:tcW w:w="1037" w:type="dxa"/>
          </w:tcPr>
          <w:p w14:paraId="35F7F154">
            <w:pPr>
              <w:pStyle w:val="6"/>
              <w:rPr>
                <w:rFonts w:hint="eastAsia"/>
                <w:sz w:val="21"/>
                <w:szCs w:val="21"/>
                <w:vertAlign w:val="baseline"/>
              </w:rPr>
            </w:pPr>
          </w:p>
        </w:tc>
        <w:tc>
          <w:tcPr>
            <w:tcW w:w="1650" w:type="dxa"/>
          </w:tcPr>
          <w:p w14:paraId="265F10B3">
            <w:pPr>
              <w:pStyle w:val="6"/>
              <w:rPr>
                <w:rFonts w:hint="eastAsia"/>
                <w:sz w:val="21"/>
                <w:szCs w:val="21"/>
                <w:vertAlign w:val="baseline"/>
              </w:rPr>
            </w:pPr>
          </w:p>
        </w:tc>
        <w:tc>
          <w:tcPr>
            <w:tcW w:w="1600" w:type="dxa"/>
          </w:tcPr>
          <w:p w14:paraId="018B5772">
            <w:pPr>
              <w:pStyle w:val="6"/>
              <w:rPr>
                <w:rFonts w:hint="eastAsia"/>
                <w:sz w:val="21"/>
                <w:szCs w:val="21"/>
                <w:vertAlign w:val="baseline"/>
              </w:rPr>
            </w:pPr>
          </w:p>
        </w:tc>
        <w:tc>
          <w:tcPr>
            <w:tcW w:w="2375" w:type="dxa"/>
          </w:tcPr>
          <w:p w14:paraId="33E2E49A">
            <w:pPr>
              <w:pStyle w:val="6"/>
              <w:rPr>
                <w:rFonts w:hint="eastAsia"/>
                <w:sz w:val="21"/>
                <w:szCs w:val="21"/>
                <w:vertAlign w:val="baseline"/>
              </w:rPr>
            </w:pPr>
          </w:p>
        </w:tc>
      </w:tr>
      <w:tr w14:paraId="5405C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50" w:type="dxa"/>
            <w:gridSpan w:val="6"/>
          </w:tcPr>
          <w:p w14:paraId="5D056C13">
            <w:pPr>
              <w:pStyle w:val="6"/>
              <w:ind w:left="0" w:leftChars="0" w:firstLine="0" w:firstLineChars="0"/>
              <w:rPr>
                <w:rFonts w:hint="eastAsia"/>
                <w:sz w:val="21"/>
                <w:szCs w:val="21"/>
                <w:vertAlign w:val="baseline"/>
              </w:rPr>
            </w:pPr>
            <w:r>
              <w:rPr>
                <w:rFonts w:hint="eastAsia" w:ascii="楷体" w:hAnsi="楷体" w:eastAsia="楷体" w:cs="Times New Roman"/>
                <w:color w:val="000000" w:themeColor="text1"/>
                <w:kern w:val="2"/>
                <w:sz w:val="18"/>
                <w:szCs w:val="18"/>
                <w:lang w:val="en-US" w:eastAsia="zh-CN" w:bidi="ar-SA"/>
                <w14:textFill>
                  <w14:solidFill>
                    <w14:schemeClr w14:val="tx1"/>
                  </w14:solidFill>
                </w14:textFill>
              </w:rPr>
              <w:t>说明：政策功能编码是指产品的中国环境标志认证证书编号、节能产品认证证书号，此表后应附相关证明材料。</w:t>
            </w:r>
          </w:p>
        </w:tc>
      </w:tr>
    </w:tbl>
    <w:p w14:paraId="287622BD">
      <w:pPr>
        <w:pStyle w:val="4"/>
        <w:spacing w:before="312" w:after="0" w:line="360" w:lineRule="auto"/>
      </w:pPr>
    </w:p>
    <w:p w14:paraId="00C484AD">
      <w:pPr>
        <w:widowControl/>
        <w:spacing w:before="312"/>
        <w:jc w:val="left"/>
        <w:rPr>
          <w:szCs w:val="21"/>
        </w:rPr>
      </w:pPr>
      <w:r>
        <w:rPr>
          <w:szCs w:val="21"/>
        </w:rPr>
        <w:br w:type="page"/>
      </w:r>
    </w:p>
    <w:p w14:paraId="31DF876B">
      <w:pPr>
        <w:pStyle w:val="7"/>
        <w:spacing w:before="312"/>
        <w:ind w:firstLine="0" w:firstLineChars="0"/>
        <w:jc w:val="center"/>
        <w:rPr>
          <w:rFonts w:ascii="宋体" w:hAnsi="宋体"/>
          <w:b/>
          <w:sz w:val="32"/>
          <w:szCs w:val="32"/>
        </w:rPr>
      </w:pPr>
      <w:bookmarkStart w:id="12" w:name="_Toc9365"/>
      <w:bookmarkStart w:id="13" w:name="_Toc23394"/>
      <w:r>
        <w:rPr>
          <w:rFonts w:hint="eastAsia" w:ascii="宋体" w:hAnsi="宋体"/>
          <w:b/>
          <w:sz w:val="32"/>
          <w:szCs w:val="32"/>
          <w:lang w:val="en-US" w:eastAsia="zh-CN"/>
        </w:rPr>
        <w:t>五</w:t>
      </w:r>
      <w:r>
        <w:rPr>
          <w:rFonts w:hint="eastAsia" w:ascii="宋体" w:hAnsi="宋体"/>
          <w:b/>
          <w:sz w:val="32"/>
          <w:szCs w:val="32"/>
        </w:rPr>
        <w:t>、</w:t>
      </w:r>
      <w:bookmarkEnd w:id="12"/>
      <w:bookmarkEnd w:id="13"/>
      <w:r>
        <w:rPr>
          <w:rFonts w:hint="eastAsia" w:ascii="宋体" w:hAnsi="宋体"/>
          <w:b/>
          <w:sz w:val="32"/>
          <w:szCs w:val="32"/>
        </w:rPr>
        <w:t>业绩及其他证明材料</w:t>
      </w:r>
    </w:p>
    <w:p w14:paraId="3C9A8EDC">
      <w:pPr>
        <w:pStyle w:val="9"/>
        <w:spacing w:before="312" w:line="360" w:lineRule="auto"/>
        <w:rPr>
          <w:color w:val="000000" w:themeColor="text1"/>
          <w14:textFill>
            <w14:solidFill>
              <w14:schemeClr w14:val="tx1"/>
            </w14:solidFill>
          </w14:textFill>
        </w:rPr>
      </w:pPr>
    </w:p>
    <w:p w14:paraId="011096E8">
      <w:pPr>
        <w:keepNext w:val="0"/>
        <w:keepLines w:val="0"/>
        <w:pageBreakBefore w:val="0"/>
        <w:widowControl w:val="0"/>
        <w:kinsoku/>
        <w:wordWrap/>
        <w:overflowPunct/>
        <w:topLinePunct w:val="0"/>
        <w:autoSpaceDE/>
        <w:autoSpaceDN/>
        <w:bidi w:val="0"/>
        <w:adjustRightInd/>
        <w:snapToGrid/>
        <w:spacing w:line="360" w:lineRule="auto"/>
        <w:ind w:left="-141" w:leftChars="-67" w:firstLine="525" w:firstLineChars="25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说明：1.业绩证明材料；</w:t>
      </w:r>
    </w:p>
    <w:p w14:paraId="294D7DAF">
      <w:pPr>
        <w:keepNext w:val="0"/>
        <w:keepLines w:val="0"/>
        <w:pageBreakBefore w:val="0"/>
        <w:widowControl w:val="0"/>
        <w:kinsoku/>
        <w:wordWrap/>
        <w:overflowPunct/>
        <w:topLinePunct w:val="0"/>
        <w:autoSpaceDE/>
        <w:autoSpaceDN/>
        <w:bidi w:val="0"/>
        <w:adjustRightInd/>
        <w:snapToGrid/>
        <w:spacing w:line="360" w:lineRule="auto"/>
        <w:ind w:left="-141" w:leftChars="-67" w:firstLine="1155" w:firstLineChars="55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.其他非必备证明材料。</w:t>
      </w:r>
    </w:p>
    <w:p w14:paraId="7F96557F">
      <w:pPr>
        <w:widowControl/>
        <w:spacing w:before="312"/>
        <w:jc w:val="left"/>
        <w:rPr>
          <w:szCs w:val="21"/>
        </w:rPr>
      </w:pPr>
      <w:r>
        <w:rPr>
          <w:szCs w:val="21"/>
        </w:rPr>
        <w:br w:type="page"/>
      </w:r>
    </w:p>
    <w:p w14:paraId="1C998BAC">
      <w:pPr>
        <w:pStyle w:val="7"/>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sz w:val="28"/>
          <w:szCs w:val="28"/>
        </w:rPr>
      </w:pPr>
      <w:r>
        <w:rPr>
          <w:rFonts w:hint="eastAsia" w:ascii="宋体" w:hAnsi="宋体"/>
          <w:b/>
          <w:sz w:val="28"/>
          <w:szCs w:val="28"/>
        </w:rPr>
        <w:t>1.业绩证明材料</w:t>
      </w:r>
    </w:p>
    <w:p w14:paraId="7853C3C4">
      <w:pPr>
        <w:pStyle w:val="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b/>
          <w:sz w:val="24"/>
        </w:rPr>
      </w:pPr>
      <w:r>
        <w:rPr>
          <w:rFonts w:hint="eastAsia" w:ascii="宋体" w:hAnsi="宋体"/>
          <w:b/>
          <w:sz w:val="24"/>
        </w:rPr>
        <w:t>类似项目业绩一览表</w:t>
      </w:r>
    </w:p>
    <w:p w14:paraId="00E72D8D">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0" w:firstLineChars="0"/>
        <w:jc w:val="right"/>
        <w:textAlignment w:val="auto"/>
        <w:rPr>
          <w:rFonts w:ascii="宋体" w:hAnsi="宋体"/>
          <w:szCs w:val="21"/>
        </w:rPr>
      </w:pPr>
      <w:r>
        <w:rPr>
          <w:rFonts w:ascii="宋体" w:hAnsi="宋体"/>
          <w:szCs w:val="21"/>
        </w:rPr>
        <w:t>单位：万元</w:t>
      </w:r>
    </w:p>
    <w:tbl>
      <w:tblPr>
        <w:tblStyle w:val="10"/>
        <w:tblW w:w="92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20"/>
        <w:gridCol w:w="1596"/>
        <w:gridCol w:w="1288"/>
        <w:gridCol w:w="1436"/>
        <w:gridCol w:w="2428"/>
      </w:tblGrid>
      <w:tr w14:paraId="0335AD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65E6DD2B">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序号</w:t>
            </w:r>
          </w:p>
        </w:tc>
        <w:tc>
          <w:tcPr>
            <w:tcW w:w="1620" w:type="dxa"/>
            <w:vAlign w:val="center"/>
          </w:tcPr>
          <w:p w14:paraId="1C82B992">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用户名称</w:t>
            </w:r>
          </w:p>
        </w:tc>
        <w:tc>
          <w:tcPr>
            <w:tcW w:w="1596" w:type="dxa"/>
            <w:vAlign w:val="center"/>
          </w:tcPr>
          <w:p w14:paraId="3C08FA17">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项目名称</w:t>
            </w:r>
          </w:p>
        </w:tc>
        <w:tc>
          <w:tcPr>
            <w:tcW w:w="1288" w:type="dxa"/>
            <w:vAlign w:val="center"/>
          </w:tcPr>
          <w:p w14:paraId="0989DE9B">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合同金额</w:t>
            </w:r>
          </w:p>
        </w:tc>
        <w:tc>
          <w:tcPr>
            <w:tcW w:w="1436" w:type="dxa"/>
            <w:vAlign w:val="center"/>
          </w:tcPr>
          <w:p w14:paraId="316D5E17">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合同签订</w:t>
            </w:r>
          </w:p>
          <w:p w14:paraId="35EA83F1">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时间</w:t>
            </w:r>
          </w:p>
        </w:tc>
        <w:tc>
          <w:tcPr>
            <w:tcW w:w="2428" w:type="dxa"/>
            <w:vAlign w:val="center"/>
          </w:tcPr>
          <w:p w14:paraId="6500C403">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备注</w:t>
            </w:r>
          </w:p>
        </w:tc>
      </w:tr>
      <w:tr w14:paraId="7A956D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C4BAA20">
            <w:pPr>
              <w:rPr>
                <w:rFonts w:hint="eastAsia" w:ascii="Times New Roman" w:hAnsi="Times New Roman" w:eastAsia="宋体" w:cs="Times New Roman"/>
                <w:lang w:val="en-US" w:eastAsia="zh-CN"/>
              </w:rPr>
            </w:pPr>
          </w:p>
        </w:tc>
        <w:tc>
          <w:tcPr>
            <w:tcW w:w="1620" w:type="dxa"/>
            <w:vAlign w:val="center"/>
          </w:tcPr>
          <w:p w14:paraId="72F9BAE9">
            <w:pPr>
              <w:rPr>
                <w:rFonts w:hint="eastAsia" w:ascii="Times New Roman" w:hAnsi="Times New Roman" w:eastAsia="宋体" w:cs="Times New Roman"/>
                <w:lang w:val="en-US" w:eastAsia="zh-CN"/>
              </w:rPr>
            </w:pPr>
          </w:p>
        </w:tc>
        <w:tc>
          <w:tcPr>
            <w:tcW w:w="1596" w:type="dxa"/>
            <w:vAlign w:val="center"/>
          </w:tcPr>
          <w:p w14:paraId="77E84A5F">
            <w:pPr>
              <w:rPr>
                <w:rFonts w:hint="eastAsia" w:ascii="Times New Roman" w:hAnsi="Times New Roman" w:eastAsia="宋体" w:cs="Times New Roman"/>
                <w:lang w:val="en-US" w:eastAsia="zh-CN"/>
              </w:rPr>
            </w:pPr>
          </w:p>
        </w:tc>
        <w:tc>
          <w:tcPr>
            <w:tcW w:w="1288" w:type="dxa"/>
            <w:vAlign w:val="center"/>
          </w:tcPr>
          <w:p w14:paraId="4BD2B537">
            <w:pPr>
              <w:rPr>
                <w:rFonts w:hint="eastAsia" w:ascii="Times New Roman" w:hAnsi="Times New Roman" w:eastAsia="宋体" w:cs="Times New Roman"/>
                <w:lang w:val="en-US" w:eastAsia="zh-CN"/>
              </w:rPr>
            </w:pPr>
          </w:p>
        </w:tc>
        <w:tc>
          <w:tcPr>
            <w:tcW w:w="1436" w:type="dxa"/>
            <w:vAlign w:val="center"/>
          </w:tcPr>
          <w:p w14:paraId="117F9E60">
            <w:pPr>
              <w:rPr>
                <w:rFonts w:hint="eastAsia" w:ascii="Times New Roman" w:hAnsi="Times New Roman" w:eastAsia="宋体" w:cs="Times New Roman"/>
                <w:lang w:val="en-US" w:eastAsia="zh-CN"/>
              </w:rPr>
            </w:pPr>
          </w:p>
        </w:tc>
        <w:tc>
          <w:tcPr>
            <w:tcW w:w="2428" w:type="dxa"/>
            <w:vAlign w:val="center"/>
          </w:tcPr>
          <w:p w14:paraId="12965B48">
            <w:pPr>
              <w:rPr>
                <w:rFonts w:hint="eastAsia" w:ascii="Times New Roman" w:hAnsi="Times New Roman" w:eastAsia="宋体" w:cs="Times New Roman"/>
                <w:lang w:val="en-US" w:eastAsia="zh-CN"/>
              </w:rPr>
            </w:pPr>
          </w:p>
        </w:tc>
      </w:tr>
      <w:tr w14:paraId="4D8154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141BD843">
            <w:pPr>
              <w:rPr>
                <w:rFonts w:hint="eastAsia" w:ascii="Times New Roman" w:hAnsi="Times New Roman" w:eastAsia="宋体" w:cs="Times New Roman"/>
                <w:lang w:val="en-US" w:eastAsia="zh-CN"/>
              </w:rPr>
            </w:pPr>
          </w:p>
        </w:tc>
        <w:tc>
          <w:tcPr>
            <w:tcW w:w="1620" w:type="dxa"/>
            <w:vAlign w:val="center"/>
          </w:tcPr>
          <w:p w14:paraId="643768DF">
            <w:pPr>
              <w:rPr>
                <w:rFonts w:hint="eastAsia" w:ascii="Times New Roman" w:hAnsi="Times New Roman" w:eastAsia="宋体" w:cs="Times New Roman"/>
                <w:lang w:val="en-US" w:eastAsia="zh-CN"/>
              </w:rPr>
            </w:pPr>
          </w:p>
        </w:tc>
        <w:tc>
          <w:tcPr>
            <w:tcW w:w="1596" w:type="dxa"/>
            <w:vAlign w:val="center"/>
          </w:tcPr>
          <w:p w14:paraId="034C0782">
            <w:pPr>
              <w:rPr>
                <w:rFonts w:hint="eastAsia" w:ascii="Times New Roman" w:hAnsi="Times New Roman" w:eastAsia="宋体" w:cs="Times New Roman"/>
                <w:lang w:val="en-US" w:eastAsia="zh-CN"/>
              </w:rPr>
            </w:pPr>
          </w:p>
        </w:tc>
        <w:tc>
          <w:tcPr>
            <w:tcW w:w="1288" w:type="dxa"/>
            <w:vAlign w:val="center"/>
          </w:tcPr>
          <w:p w14:paraId="0ABC2354">
            <w:pPr>
              <w:rPr>
                <w:rFonts w:hint="eastAsia" w:ascii="Times New Roman" w:hAnsi="Times New Roman" w:eastAsia="宋体" w:cs="Times New Roman"/>
                <w:lang w:val="en-US" w:eastAsia="zh-CN"/>
              </w:rPr>
            </w:pPr>
          </w:p>
        </w:tc>
        <w:tc>
          <w:tcPr>
            <w:tcW w:w="1436" w:type="dxa"/>
            <w:vAlign w:val="center"/>
          </w:tcPr>
          <w:p w14:paraId="3B816F15">
            <w:pPr>
              <w:rPr>
                <w:rFonts w:hint="eastAsia" w:ascii="Times New Roman" w:hAnsi="Times New Roman" w:eastAsia="宋体" w:cs="Times New Roman"/>
                <w:lang w:val="en-US" w:eastAsia="zh-CN"/>
              </w:rPr>
            </w:pPr>
          </w:p>
        </w:tc>
        <w:tc>
          <w:tcPr>
            <w:tcW w:w="2428" w:type="dxa"/>
            <w:vAlign w:val="center"/>
          </w:tcPr>
          <w:p w14:paraId="711D9F99">
            <w:pPr>
              <w:rPr>
                <w:rFonts w:hint="eastAsia" w:ascii="Times New Roman" w:hAnsi="Times New Roman" w:eastAsia="宋体" w:cs="Times New Roman"/>
                <w:lang w:val="en-US" w:eastAsia="zh-CN"/>
              </w:rPr>
            </w:pPr>
          </w:p>
        </w:tc>
      </w:tr>
      <w:tr w14:paraId="131869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5A775C5C">
            <w:pPr>
              <w:rPr>
                <w:rFonts w:hint="eastAsia" w:ascii="Times New Roman" w:hAnsi="Times New Roman" w:eastAsia="宋体" w:cs="Times New Roman"/>
                <w:lang w:val="en-US" w:eastAsia="zh-CN"/>
              </w:rPr>
            </w:pPr>
          </w:p>
        </w:tc>
        <w:tc>
          <w:tcPr>
            <w:tcW w:w="1620" w:type="dxa"/>
            <w:vAlign w:val="center"/>
          </w:tcPr>
          <w:p w14:paraId="4DE00481">
            <w:pPr>
              <w:rPr>
                <w:rFonts w:hint="eastAsia" w:ascii="Times New Roman" w:hAnsi="Times New Roman" w:eastAsia="宋体" w:cs="Times New Roman"/>
                <w:lang w:val="en-US" w:eastAsia="zh-CN"/>
              </w:rPr>
            </w:pPr>
          </w:p>
        </w:tc>
        <w:tc>
          <w:tcPr>
            <w:tcW w:w="1596" w:type="dxa"/>
            <w:vAlign w:val="center"/>
          </w:tcPr>
          <w:p w14:paraId="445D466B">
            <w:pPr>
              <w:rPr>
                <w:rFonts w:hint="eastAsia" w:ascii="Times New Roman" w:hAnsi="Times New Roman" w:eastAsia="宋体" w:cs="Times New Roman"/>
                <w:lang w:val="en-US" w:eastAsia="zh-CN"/>
              </w:rPr>
            </w:pPr>
          </w:p>
        </w:tc>
        <w:tc>
          <w:tcPr>
            <w:tcW w:w="1288" w:type="dxa"/>
            <w:vAlign w:val="center"/>
          </w:tcPr>
          <w:p w14:paraId="0F898B8C">
            <w:pPr>
              <w:rPr>
                <w:rFonts w:hint="eastAsia" w:ascii="Times New Roman" w:hAnsi="Times New Roman" w:eastAsia="宋体" w:cs="Times New Roman"/>
                <w:lang w:val="en-US" w:eastAsia="zh-CN"/>
              </w:rPr>
            </w:pPr>
          </w:p>
        </w:tc>
        <w:tc>
          <w:tcPr>
            <w:tcW w:w="1436" w:type="dxa"/>
            <w:vAlign w:val="center"/>
          </w:tcPr>
          <w:p w14:paraId="46F21531">
            <w:pPr>
              <w:rPr>
                <w:rFonts w:hint="eastAsia" w:ascii="Times New Roman" w:hAnsi="Times New Roman" w:eastAsia="宋体" w:cs="Times New Roman"/>
                <w:lang w:val="en-US" w:eastAsia="zh-CN"/>
              </w:rPr>
            </w:pPr>
          </w:p>
        </w:tc>
        <w:tc>
          <w:tcPr>
            <w:tcW w:w="2428" w:type="dxa"/>
            <w:vAlign w:val="center"/>
          </w:tcPr>
          <w:p w14:paraId="59158D29">
            <w:pPr>
              <w:rPr>
                <w:rFonts w:hint="eastAsia" w:ascii="Times New Roman" w:hAnsi="Times New Roman" w:eastAsia="宋体" w:cs="Times New Roman"/>
                <w:lang w:val="en-US" w:eastAsia="zh-CN"/>
              </w:rPr>
            </w:pPr>
          </w:p>
        </w:tc>
      </w:tr>
      <w:tr w14:paraId="047DC4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0537FEF6">
            <w:pPr>
              <w:rPr>
                <w:rFonts w:hint="eastAsia" w:ascii="Times New Roman" w:hAnsi="Times New Roman" w:eastAsia="宋体" w:cs="Times New Roman"/>
                <w:lang w:val="en-US" w:eastAsia="zh-CN"/>
              </w:rPr>
            </w:pPr>
          </w:p>
        </w:tc>
        <w:tc>
          <w:tcPr>
            <w:tcW w:w="1620" w:type="dxa"/>
            <w:vAlign w:val="center"/>
          </w:tcPr>
          <w:p w14:paraId="3516BE60">
            <w:pPr>
              <w:rPr>
                <w:rFonts w:hint="eastAsia" w:ascii="Times New Roman" w:hAnsi="Times New Roman" w:eastAsia="宋体" w:cs="Times New Roman"/>
                <w:lang w:val="en-US" w:eastAsia="zh-CN"/>
              </w:rPr>
            </w:pPr>
          </w:p>
        </w:tc>
        <w:tc>
          <w:tcPr>
            <w:tcW w:w="1596" w:type="dxa"/>
            <w:vAlign w:val="center"/>
          </w:tcPr>
          <w:p w14:paraId="61F179E6">
            <w:pPr>
              <w:rPr>
                <w:rFonts w:hint="eastAsia" w:ascii="Times New Roman" w:hAnsi="Times New Roman" w:eastAsia="宋体" w:cs="Times New Roman"/>
                <w:lang w:val="en-US" w:eastAsia="zh-CN"/>
              </w:rPr>
            </w:pPr>
          </w:p>
        </w:tc>
        <w:tc>
          <w:tcPr>
            <w:tcW w:w="1288" w:type="dxa"/>
            <w:vAlign w:val="center"/>
          </w:tcPr>
          <w:p w14:paraId="53AF8C88">
            <w:pPr>
              <w:rPr>
                <w:rFonts w:hint="eastAsia" w:ascii="Times New Roman" w:hAnsi="Times New Roman" w:eastAsia="宋体" w:cs="Times New Roman"/>
                <w:lang w:val="en-US" w:eastAsia="zh-CN"/>
              </w:rPr>
            </w:pPr>
          </w:p>
        </w:tc>
        <w:tc>
          <w:tcPr>
            <w:tcW w:w="1436" w:type="dxa"/>
            <w:vAlign w:val="center"/>
          </w:tcPr>
          <w:p w14:paraId="542E63C3">
            <w:pPr>
              <w:rPr>
                <w:rFonts w:hint="eastAsia" w:ascii="Times New Roman" w:hAnsi="Times New Roman" w:eastAsia="宋体" w:cs="Times New Roman"/>
                <w:lang w:val="en-US" w:eastAsia="zh-CN"/>
              </w:rPr>
            </w:pPr>
          </w:p>
        </w:tc>
        <w:tc>
          <w:tcPr>
            <w:tcW w:w="2428" w:type="dxa"/>
            <w:vAlign w:val="center"/>
          </w:tcPr>
          <w:p w14:paraId="5509EE2A">
            <w:pPr>
              <w:rPr>
                <w:rFonts w:hint="eastAsia" w:ascii="Times New Roman" w:hAnsi="Times New Roman" w:eastAsia="宋体" w:cs="Times New Roman"/>
                <w:lang w:val="en-US" w:eastAsia="zh-CN"/>
              </w:rPr>
            </w:pPr>
          </w:p>
        </w:tc>
      </w:tr>
      <w:tr w14:paraId="1B9A95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689EF9A">
            <w:pPr>
              <w:rPr>
                <w:rFonts w:hint="eastAsia" w:ascii="Times New Roman" w:hAnsi="Times New Roman" w:eastAsia="宋体" w:cs="Times New Roman"/>
                <w:lang w:val="en-US" w:eastAsia="zh-CN"/>
              </w:rPr>
            </w:pPr>
          </w:p>
        </w:tc>
        <w:tc>
          <w:tcPr>
            <w:tcW w:w="1620" w:type="dxa"/>
            <w:vAlign w:val="center"/>
          </w:tcPr>
          <w:p w14:paraId="439E501F">
            <w:pPr>
              <w:rPr>
                <w:rFonts w:hint="eastAsia" w:ascii="Times New Roman" w:hAnsi="Times New Roman" w:eastAsia="宋体" w:cs="Times New Roman"/>
                <w:lang w:val="en-US" w:eastAsia="zh-CN"/>
              </w:rPr>
            </w:pPr>
          </w:p>
        </w:tc>
        <w:tc>
          <w:tcPr>
            <w:tcW w:w="1596" w:type="dxa"/>
            <w:vAlign w:val="center"/>
          </w:tcPr>
          <w:p w14:paraId="15C2F3CA">
            <w:pPr>
              <w:rPr>
                <w:rFonts w:hint="eastAsia" w:ascii="Times New Roman" w:hAnsi="Times New Roman" w:eastAsia="宋体" w:cs="Times New Roman"/>
                <w:lang w:val="en-US" w:eastAsia="zh-CN"/>
              </w:rPr>
            </w:pPr>
          </w:p>
        </w:tc>
        <w:tc>
          <w:tcPr>
            <w:tcW w:w="1288" w:type="dxa"/>
            <w:vAlign w:val="center"/>
          </w:tcPr>
          <w:p w14:paraId="04995F4D">
            <w:pPr>
              <w:rPr>
                <w:rFonts w:hint="eastAsia" w:ascii="Times New Roman" w:hAnsi="Times New Roman" w:eastAsia="宋体" w:cs="Times New Roman"/>
                <w:lang w:val="en-US" w:eastAsia="zh-CN"/>
              </w:rPr>
            </w:pPr>
          </w:p>
        </w:tc>
        <w:tc>
          <w:tcPr>
            <w:tcW w:w="1436" w:type="dxa"/>
            <w:vAlign w:val="center"/>
          </w:tcPr>
          <w:p w14:paraId="65FBEC67">
            <w:pPr>
              <w:rPr>
                <w:rFonts w:hint="eastAsia" w:ascii="Times New Roman" w:hAnsi="Times New Roman" w:eastAsia="宋体" w:cs="Times New Roman"/>
                <w:lang w:val="en-US" w:eastAsia="zh-CN"/>
              </w:rPr>
            </w:pPr>
          </w:p>
        </w:tc>
        <w:tc>
          <w:tcPr>
            <w:tcW w:w="2428" w:type="dxa"/>
            <w:vAlign w:val="center"/>
          </w:tcPr>
          <w:p w14:paraId="3B45CC01">
            <w:pPr>
              <w:rPr>
                <w:rFonts w:hint="eastAsia" w:ascii="Times New Roman" w:hAnsi="Times New Roman" w:eastAsia="宋体" w:cs="Times New Roman"/>
                <w:lang w:val="en-US" w:eastAsia="zh-CN"/>
              </w:rPr>
            </w:pPr>
          </w:p>
        </w:tc>
      </w:tr>
      <w:tr w14:paraId="1CF819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2A86742">
            <w:pPr>
              <w:rPr>
                <w:rFonts w:hint="eastAsia" w:ascii="Times New Roman" w:hAnsi="Times New Roman" w:eastAsia="宋体" w:cs="Times New Roman"/>
                <w:lang w:val="en-US" w:eastAsia="zh-CN"/>
              </w:rPr>
            </w:pPr>
          </w:p>
        </w:tc>
        <w:tc>
          <w:tcPr>
            <w:tcW w:w="1620" w:type="dxa"/>
            <w:vAlign w:val="center"/>
          </w:tcPr>
          <w:p w14:paraId="20B909EC">
            <w:pPr>
              <w:rPr>
                <w:rFonts w:hint="eastAsia" w:ascii="Times New Roman" w:hAnsi="Times New Roman" w:eastAsia="宋体" w:cs="Times New Roman"/>
                <w:lang w:val="en-US" w:eastAsia="zh-CN"/>
              </w:rPr>
            </w:pPr>
          </w:p>
        </w:tc>
        <w:tc>
          <w:tcPr>
            <w:tcW w:w="1596" w:type="dxa"/>
            <w:vAlign w:val="center"/>
          </w:tcPr>
          <w:p w14:paraId="5868DA4D">
            <w:pPr>
              <w:rPr>
                <w:rFonts w:hint="eastAsia" w:ascii="Times New Roman" w:hAnsi="Times New Roman" w:eastAsia="宋体" w:cs="Times New Roman"/>
                <w:lang w:val="en-US" w:eastAsia="zh-CN"/>
              </w:rPr>
            </w:pPr>
          </w:p>
        </w:tc>
        <w:tc>
          <w:tcPr>
            <w:tcW w:w="1288" w:type="dxa"/>
            <w:vAlign w:val="center"/>
          </w:tcPr>
          <w:p w14:paraId="451B7640">
            <w:pPr>
              <w:rPr>
                <w:rFonts w:hint="eastAsia" w:ascii="Times New Roman" w:hAnsi="Times New Roman" w:eastAsia="宋体" w:cs="Times New Roman"/>
                <w:lang w:val="en-US" w:eastAsia="zh-CN"/>
              </w:rPr>
            </w:pPr>
          </w:p>
        </w:tc>
        <w:tc>
          <w:tcPr>
            <w:tcW w:w="1436" w:type="dxa"/>
            <w:vAlign w:val="center"/>
          </w:tcPr>
          <w:p w14:paraId="75ECD024">
            <w:pPr>
              <w:rPr>
                <w:rFonts w:hint="eastAsia" w:ascii="Times New Roman" w:hAnsi="Times New Roman" w:eastAsia="宋体" w:cs="Times New Roman"/>
                <w:lang w:val="en-US" w:eastAsia="zh-CN"/>
              </w:rPr>
            </w:pPr>
          </w:p>
        </w:tc>
        <w:tc>
          <w:tcPr>
            <w:tcW w:w="2428" w:type="dxa"/>
            <w:vAlign w:val="center"/>
          </w:tcPr>
          <w:p w14:paraId="1EDE9A9B">
            <w:pPr>
              <w:rPr>
                <w:rFonts w:hint="eastAsia" w:ascii="Times New Roman" w:hAnsi="Times New Roman" w:eastAsia="宋体" w:cs="Times New Roman"/>
                <w:lang w:val="en-US" w:eastAsia="zh-CN"/>
              </w:rPr>
            </w:pPr>
          </w:p>
        </w:tc>
      </w:tr>
      <w:tr w14:paraId="0081E4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3798995">
            <w:pPr>
              <w:rPr>
                <w:rFonts w:hint="eastAsia" w:ascii="Times New Roman" w:hAnsi="Times New Roman" w:eastAsia="宋体" w:cs="Times New Roman"/>
                <w:lang w:val="en-US" w:eastAsia="zh-CN"/>
              </w:rPr>
            </w:pPr>
          </w:p>
        </w:tc>
        <w:tc>
          <w:tcPr>
            <w:tcW w:w="1620" w:type="dxa"/>
            <w:vAlign w:val="center"/>
          </w:tcPr>
          <w:p w14:paraId="630B1FB0">
            <w:pPr>
              <w:rPr>
                <w:rFonts w:hint="eastAsia" w:ascii="Times New Roman" w:hAnsi="Times New Roman" w:eastAsia="宋体" w:cs="Times New Roman"/>
                <w:lang w:val="en-US" w:eastAsia="zh-CN"/>
              </w:rPr>
            </w:pPr>
          </w:p>
        </w:tc>
        <w:tc>
          <w:tcPr>
            <w:tcW w:w="1596" w:type="dxa"/>
            <w:vAlign w:val="center"/>
          </w:tcPr>
          <w:p w14:paraId="56B3EA41">
            <w:pPr>
              <w:rPr>
                <w:rFonts w:hint="eastAsia" w:ascii="Times New Roman" w:hAnsi="Times New Roman" w:eastAsia="宋体" w:cs="Times New Roman"/>
                <w:lang w:val="en-US" w:eastAsia="zh-CN"/>
              </w:rPr>
            </w:pPr>
          </w:p>
        </w:tc>
        <w:tc>
          <w:tcPr>
            <w:tcW w:w="1288" w:type="dxa"/>
            <w:vAlign w:val="center"/>
          </w:tcPr>
          <w:p w14:paraId="02CD6BC1">
            <w:pPr>
              <w:rPr>
                <w:rFonts w:hint="eastAsia" w:ascii="Times New Roman" w:hAnsi="Times New Roman" w:eastAsia="宋体" w:cs="Times New Roman"/>
                <w:lang w:val="en-US" w:eastAsia="zh-CN"/>
              </w:rPr>
            </w:pPr>
          </w:p>
        </w:tc>
        <w:tc>
          <w:tcPr>
            <w:tcW w:w="1436" w:type="dxa"/>
            <w:vAlign w:val="center"/>
          </w:tcPr>
          <w:p w14:paraId="4D02994C">
            <w:pPr>
              <w:rPr>
                <w:rFonts w:hint="eastAsia" w:ascii="Times New Roman" w:hAnsi="Times New Roman" w:eastAsia="宋体" w:cs="Times New Roman"/>
                <w:lang w:val="en-US" w:eastAsia="zh-CN"/>
              </w:rPr>
            </w:pPr>
          </w:p>
        </w:tc>
        <w:tc>
          <w:tcPr>
            <w:tcW w:w="2428" w:type="dxa"/>
            <w:vAlign w:val="center"/>
          </w:tcPr>
          <w:p w14:paraId="260871AE">
            <w:pPr>
              <w:rPr>
                <w:rFonts w:hint="eastAsia" w:ascii="Times New Roman" w:hAnsi="Times New Roman" w:eastAsia="宋体" w:cs="Times New Roman"/>
                <w:lang w:val="en-US" w:eastAsia="zh-CN"/>
              </w:rPr>
            </w:pPr>
          </w:p>
        </w:tc>
      </w:tr>
      <w:tr w14:paraId="4495C8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0B08AF1">
            <w:pPr>
              <w:rPr>
                <w:rFonts w:hint="eastAsia" w:ascii="Times New Roman" w:hAnsi="Times New Roman" w:eastAsia="宋体" w:cs="Times New Roman"/>
                <w:lang w:val="en-US" w:eastAsia="zh-CN"/>
              </w:rPr>
            </w:pPr>
          </w:p>
        </w:tc>
        <w:tc>
          <w:tcPr>
            <w:tcW w:w="1620" w:type="dxa"/>
            <w:vAlign w:val="center"/>
          </w:tcPr>
          <w:p w14:paraId="2C5FA7FC">
            <w:pPr>
              <w:rPr>
                <w:rFonts w:hint="eastAsia" w:ascii="Times New Roman" w:hAnsi="Times New Roman" w:eastAsia="宋体" w:cs="Times New Roman"/>
                <w:lang w:val="en-US" w:eastAsia="zh-CN"/>
              </w:rPr>
            </w:pPr>
          </w:p>
        </w:tc>
        <w:tc>
          <w:tcPr>
            <w:tcW w:w="1596" w:type="dxa"/>
            <w:vAlign w:val="center"/>
          </w:tcPr>
          <w:p w14:paraId="1145B1AE">
            <w:pPr>
              <w:rPr>
                <w:rFonts w:hint="eastAsia" w:ascii="Times New Roman" w:hAnsi="Times New Roman" w:eastAsia="宋体" w:cs="Times New Roman"/>
                <w:lang w:val="en-US" w:eastAsia="zh-CN"/>
              </w:rPr>
            </w:pPr>
          </w:p>
        </w:tc>
        <w:tc>
          <w:tcPr>
            <w:tcW w:w="1288" w:type="dxa"/>
            <w:vAlign w:val="center"/>
          </w:tcPr>
          <w:p w14:paraId="7896E874">
            <w:pPr>
              <w:rPr>
                <w:rFonts w:hint="eastAsia" w:ascii="Times New Roman" w:hAnsi="Times New Roman" w:eastAsia="宋体" w:cs="Times New Roman"/>
                <w:lang w:val="en-US" w:eastAsia="zh-CN"/>
              </w:rPr>
            </w:pPr>
          </w:p>
        </w:tc>
        <w:tc>
          <w:tcPr>
            <w:tcW w:w="1436" w:type="dxa"/>
            <w:vAlign w:val="center"/>
          </w:tcPr>
          <w:p w14:paraId="0A8D7C1B">
            <w:pPr>
              <w:rPr>
                <w:rFonts w:hint="eastAsia" w:ascii="Times New Roman" w:hAnsi="Times New Roman" w:eastAsia="宋体" w:cs="Times New Roman"/>
                <w:lang w:val="en-US" w:eastAsia="zh-CN"/>
              </w:rPr>
            </w:pPr>
          </w:p>
        </w:tc>
        <w:tc>
          <w:tcPr>
            <w:tcW w:w="2428" w:type="dxa"/>
            <w:vAlign w:val="center"/>
          </w:tcPr>
          <w:p w14:paraId="7C35BBB8">
            <w:pPr>
              <w:rPr>
                <w:rFonts w:hint="eastAsia" w:ascii="Times New Roman" w:hAnsi="Times New Roman" w:eastAsia="宋体" w:cs="Times New Roman"/>
                <w:lang w:val="en-US" w:eastAsia="zh-CN"/>
              </w:rPr>
            </w:pPr>
          </w:p>
        </w:tc>
      </w:tr>
      <w:tr w14:paraId="18B435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60508036">
            <w:pPr>
              <w:rPr>
                <w:rFonts w:hint="eastAsia" w:ascii="Times New Roman" w:hAnsi="Times New Roman" w:eastAsia="宋体" w:cs="Times New Roman"/>
                <w:lang w:val="en-US" w:eastAsia="zh-CN"/>
              </w:rPr>
            </w:pPr>
          </w:p>
        </w:tc>
        <w:tc>
          <w:tcPr>
            <w:tcW w:w="1620" w:type="dxa"/>
            <w:vAlign w:val="center"/>
          </w:tcPr>
          <w:p w14:paraId="6DAC73F7">
            <w:pPr>
              <w:rPr>
                <w:rFonts w:hint="eastAsia" w:ascii="Times New Roman" w:hAnsi="Times New Roman" w:eastAsia="宋体" w:cs="Times New Roman"/>
                <w:lang w:val="en-US" w:eastAsia="zh-CN"/>
              </w:rPr>
            </w:pPr>
          </w:p>
        </w:tc>
        <w:tc>
          <w:tcPr>
            <w:tcW w:w="1596" w:type="dxa"/>
            <w:vAlign w:val="center"/>
          </w:tcPr>
          <w:p w14:paraId="43E440F4">
            <w:pPr>
              <w:rPr>
                <w:rFonts w:hint="eastAsia" w:ascii="Times New Roman" w:hAnsi="Times New Roman" w:eastAsia="宋体" w:cs="Times New Roman"/>
                <w:lang w:val="en-US" w:eastAsia="zh-CN"/>
              </w:rPr>
            </w:pPr>
          </w:p>
        </w:tc>
        <w:tc>
          <w:tcPr>
            <w:tcW w:w="1288" w:type="dxa"/>
            <w:vAlign w:val="center"/>
          </w:tcPr>
          <w:p w14:paraId="09D690AD">
            <w:pPr>
              <w:rPr>
                <w:rFonts w:hint="eastAsia" w:ascii="Times New Roman" w:hAnsi="Times New Roman" w:eastAsia="宋体" w:cs="Times New Roman"/>
                <w:lang w:val="en-US" w:eastAsia="zh-CN"/>
              </w:rPr>
            </w:pPr>
          </w:p>
        </w:tc>
        <w:tc>
          <w:tcPr>
            <w:tcW w:w="1436" w:type="dxa"/>
            <w:vAlign w:val="center"/>
          </w:tcPr>
          <w:p w14:paraId="68473F7B">
            <w:pPr>
              <w:rPr>
                <w:rFonts w:hint="eastAsia" w:ascii="Times New Roman" w:hAnsi="Times New Roman" w:eastAsia="宋体" w:cs="Times New Roman"/>
                <w:lang w:val="en-US" w:eastAsia="zh-CN"/>
              </w:rPr>
            </w:pPr>
          </w:p>
        </w:tc>
        <w:tc>
          <w:tcPr>
            <w:tcW w:w="2428" w:type="dxa"/>
            <w:vAlign w:val="center"/>
          </w:tcPr>
          <w:p w14:paraId="7D231120">
            <w:pPr>
              <w:rPr>
                <w:rFonts w:hint="eastAsia" w:ascii="Times New Roman" w:hAnsi="Times New Roman" w:eastAsia="宋体" w:cs="Times New Roman"/>
                <w:lang w:val="en-US" w:eastAsia="zh-CN"/>
              </w:rPr>
            </w:pPr>
          </w:p>
        </w:tc>
      </w:tr>
      <w:tr w14:paraId="28D96C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6B43737">
            <w:pPr>
              <w:rPr>
                <w:rFonts w:hint="eastAsia" w:ascii="Times New Roman" w:hAnsi="Times New Roman" w:eastAsia="宋体" w:cs="Times New Roman"/>
                <w:lang w:val="en-US" w:eastAsia="zh-CN"/>
              </w:rPr>
            </w:pPr>
          </w:p>
        </w:tc>
        <w:tc>
          <w:tcPr>
            <w:tcW w:w="1620" w:type="dxa"/>
            <w:vAlign w:val="center"/>
          </w:tcPr>
          <w:p w14:paraId="52A00D50">
            <w:pPr>
              <w:rPr>
                <w:rFonts w:hint="eastAsia" w:ascii="Times New Roman" w:hAnsi="Times New Roman" w:eastAsia="宋体" w:cs="Times New Roman"/>
                <w:lang w:val="en-US" w:eastAsia="zh-CN"/>
              </w:rPr>
            </w:pPr>
          </w:p>
        </w:tc>
        <w:tc>
          <w:tcPr>
            <w:tcW w:w="1596" w:type="dxa"/>
            <w:vAlign w:val="center"/>
          </w:tcPr>
          <w:p w14:paraId="40294BAC">
            <w:pPr>
              <w:rPr>
                <w:rFonts w:hint="eastAsia" w:ascii="Times New Roman" w:hAnsi="Times New Roman" w:eastAsia="宋体" w:cs="Times New Roman"/>
                <w:lang w:val="en-US" w:eastAsia="zh-CN"/>
              </w:rPr>
            </w:pPr>
          </w:p>
        </w:tc>
        <w:tc>
          <w:tcPr>
            <w:tcW w:w="1288" w:type="dxa"/>
            <w:vAlign w:val="center"/>
          </w:tcPr>
          <w:p w14:paraId="5A48FE69">
            <w:pPr>
              <w:rPr>
                <w:rFonts w:hint="eastAsia" w:ascii="Times New Roman" w:hAnsi="Times New Roman" w:eastAsia="宋体" w:cs="Times New Roman"/>
                <w:lang w:val="en-US" w:eastAsia="zh-CN"/>
              </w:rPr>
            </w:pPr>
          </w:p>
        </w:tc>
        <w:tc>
          <w:tcPr>
            <w:tcW w:w="1436" w:type="dxa"/>
            <w:vAlign w:val="center"/>
          </w:tcPr>
          <w:p w14:paraId="558B9708">
            <w:pPr>
              <w:rPr>
                <w:rFonts w:hint="eastAsia" w:ascii="Times New Roman" w:hAnsi="Times New Roman" w:eastAsia="宋体" w:cs="Times New Roman"/>
                <w:lang w:val="en-US" w:eastAsia="zh-CN"/>
              </w:rPr>
            </w:pPr>
          </w:p>
        </w:tc>
        <w:tc>
          <w:tcPr>
            <w:tcW w:w="2428" w:type="dxa"/>
            <w:vAlign w:val="center"/>
          </w:tcPr>
          <w:p w14:paraId="74280A09">
            <w:pPr>
              <w:rPr>
                <w:rFonts w:hint="eastAsia" w:ascii="Times New Roman" w:hAnsi="Times New Roman" w:eastAsia="宋体" w:cs="Times New Roman"/>
                <w:lang w:val="en-US" w:eastAsia="zh-CN"/>
              </w:rPr>
            </w:pPr>
          </w:p>
        </w:tc>
      </w:tr>
      <w:tr w14:paraId="5B6680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7C7B011">
            <w:pPr>
              <w:rPr>
                <w:rFonts w:hint="eastAsia" w:ascii="Times New Roman" w:hAnsi="Times New Roman" w:eastAsia="宋体" w:cs="Times New Roman"/>
                <w:lang w:val="en-US" w:eastAsia="zh-CN"/>
              </w:rPr>
            </w:pPr>
          </w:p>
        </w:tc>
        <w:tc>
          <w:tcPr>
            <w:tcW w:w="1620" w:type="dxa"/>
            <w:vAlign w:val="center"/>
          </w:tcPr>
          <w:p w14:paraId="0B0DD821">
            <w:pPr>
              <w:rPr>
                <w:rFonts w:hint="eastAsia" w:ascii="Times New Roman" w:hAnsi="Times New Roman" w:eastAsia="宋体" w:cs="Times New Roman"/>
                <w:lang w:val="en-US" w:eastAsia="zh-CN"/>
              </w:rPr>
            </w:pPr>
          </w:p>
        </w:tc>
        <w:tc>
          <w:tcPr>
            <w:tcW w:w="1596" w:type="dxa"/>
            <w:vAlign w:val="center"/>
          </w:tcPr>
          <w:p w14:paraId="4CA09905">
            <w:pPr>
              <w:rPr>
                <w:rFonts w:hint="eastAsia" w:ascii="Times New Roman" w:hAnsi="Times New Roman" w:eastAsia="宋体" w:cs="Times New Roman"/>
                <w:lang w:val="en-US" w:eastAsia="zh-CN"/>
              </w:rPr>
            </w:pPr>
          </w:p>
        </w:tc>
        <w:tc>
          <w:tcPr>
            <w:tcW w:w="1288" w:type="dxa"/>
            <w:vAlign w:val="center"/>
          </w:tcPr>
          <w:p w14:paraId="40057C99">
            <w:pPr>
              <w:rPr>
                <w:rFonts w:hint="eastAsia" w:ascii="Times New Roman" w:hAnsi="Times New Roman" w:eastAsia="宋体" w:cs="Times New Roman"/>
                <w:lang w:val="en-US" w:eastAsia="zh-CN"/>
              </w:rPr>
            </w:pPr>
          </w:p>
        </w:tc>
        <w:tc>
          <w:tcPr>
            <w:tcW w:w="1436" w:type="dxa"/>
            <w:vAlign w:val="center"/>
          </w:tcPr>
          <w:p w14:paraId="415001D2">
            <w:pPr>
              <w:rPr>
                <w:rFonts w:hint="eastAsia" w:ascii="Times New Roman" w:hAnsi="Times New Roman" w:eastAsia="宋体" w:cs="Times New Roman"/>
                <w:lang w:val="en-US" w:eastAsia="zh-CN"/>
              </w:rPr>
            </w:pPr>
          </w:p>
        </w:tc>
        <w:tc>
          <w:tcPr>
            <w:tcW w:w="2428" w:type="dxa"/>
            <w:vAlign w:val="center"/>
          </w:tcPr>
          <w:p w14:paraId="30CD4E6A">
            <w:pPr>
              <w:rPr>
                <w:rFonts w:hint="eastAsia" w:ascii="Times New Roman" w:hAnsi="Times New Roman" w:eastAsia="宋体" w:cs="Times New Roman"/>
                <w:lang w:val="en-US" w:eastAsia="zh-CN"/>
              </w:rPr>
            </w:pPr>
          </w:p>
        </w:tc>
      </w:tr>
      <w:tr w14:paraId="1C3872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586C0CC5">
            <w:pPr>
              <w:rPr>
                <w:rFonts w:hint="eastAsia" w:ascii="Times New Roman" w:hAnsi="Times New Roman" w:eastAsia="宋体" w:cs="Times New Roman"/>
                <w:lang w:val="en-US" w:eastAsia="zh-CN"/>
              </w:rPr>
            </w:pPr>
          </w:p>
        </w:tc>
        <w:tc>
          <w:tcPr>
            <w:tcW w:w="1620" w:type="dxa"/>
            <w:vAlign w:val="center"/>
          </w:tcPr>
          <w:p w14:paraId="2D2361D4">
            <w:pPr>
              <w:rPr>
                <w:rFonts w:hint="eastAsia" w:ascii="Times New Roman" w:hAnsi="Times New Roman" w:eastAsia="宋体" w:cs="Times New Roman"/>
                <w:lang w:val="en-US" w:eastAsia="zh-CN"/>
              </w:rPr>
            </w:pPr>
          </w:p>
        </w:tc>
        <w:tc>
          <w:tcPr>
            <w:tcW w:w="1596" w:type="dxa"/>
            <w:vAlign w:val="center"/>
          </w:tcPr>
          <w:p w14:paraId="5261FFD4">
            <w:pPr>
              <w:rPr>
                <w:rFonts w:hint="eastAsia" w:ascii="Times New Roman" w:hAnsi="Times New Roman" w:eastAsia="宋体" w:cs="Times New Roman"/>
                <w:lang w:val="en-US" w:eastAsia="zh-CN"/>
              </w:rPr>
            </w:pPr>
          </w:p>
        </w:tc>
        <w:tc>
          <w:tcPr>
            <w:tcW w:w="1288" w:type="dxa"/>
            <w:vAlign w:val="center"/>
          </w:tcPr>
          <w:p w14:paraId="6445BAEA">
            <w:pPr>
              <w:rPr>
                <w:rFonts w:hint="eastAsia" w:ascii="Times New Roman" w:hAnsi="Times New Roman" w:eastAsia="宋体" w:cs="Times New Roman"/>
                <w:lang w:val="en-US" w:eastAsia="zh-CN"/>
              </w:rPr>
            </w:pPr>
          </w:p>
        </w:tc>
        <w:tc>
          <w:tcPr>
            <w:tcW w:w="1436" w:type="dxa"/>
            <w:vAlign w:val="center"/>
          </w:tcPr>
          <w:p w14:paraId="0141376A">
            <w:pPr>
              <w:rPr>
                <w:rFonts w:hint="eastAsia" w:ascii="Times New Roman" w:hAnsi="Times New Roman" w:eastAsia="宋体" w:cs="Times New Roman"/>
                <w:lang w:val="en-US" w:eastAsia="zh-CN"/>
              </w:rPr>
            </w:pPr>
          </w:p>
        </w:tc>
        <w:tc>
          <w:tcPr>
            <w:tcW w:w="2428" w:type="dxa"/>
            <w:vAlign w:val="center"/>
          </w:tcPr>
          <w:p w14:paraId="27F5B8E4">
            <w:pPr>
              <w:rPr>
                <w:rFonts w:hint="eastAsia" w:ascii="Times New Roman" w:hAnsi="Times New Roman" w:eastAsia="宋体" w:cs="Times New Roman"/>
                <w:lang w:val="en-US" w:eastAsia="zh-CN"/>
              </w:rPr>
            </w:pPr>
          </w:p>
        </w:tc>
      </w:tr>
      <w:tr w14:paraId="6BA0B8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92" w:hRule="exact"/>
          <w:jc w:val="center"/>
        </w:trPr>
        <w:tc>
          <w:tcPr>
            <w:tcW w:w="900" w:type="dxa"/>
            <w:vAlign w:val="center"/>
          </w:tcPr>
          <w:p w14:paraId="34140AFB">
            <w:pPr>
              <w:pStyle w:val="2"/>
              <w:ind w:firstLine="0" w:firstLineChars="0"/>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说明</w:t>
            </w:r>
          </w:p>
        </w:tc>
        <w:tc>
          <w:tcPr>
            <w:tcW w:w="8368" w:type="dxa"/>
            <w:gridSpan w:val="5"/>
            <w:vAlign w:val="center"/>
          </w:tcPr>
          <w:p w14:paraId="27A6CB20">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14:textFill>
                  <w14:solidFill>
                    <w14:schemeClr w14:val="tx1"/>
                  </w14:solidFill>
                </w14:textFill>
              </w:rPr>
            </w:pPr>
            <w:r>
              <w:rPr>
                <w:rFonts w:hint="eastAsia" w:ascii="楷体" w:hAnsi="楷体" w:eastAsia="楷体" w:cs="Times New Roman"/>
                <w:color w:val="000000" w:themeColor="text1"/>
                <w:sz w:val="18"/>
                <w:szCs w:val="18"/>
                <w14:textFill>
                  <w14:solidFill>
                    <w14:schemeClr w14:val="tx1"/>
                  </w14:solidFill>
                </w14:textFill>
              </w:rPr>
              <w:t>1.类似业绩是指与采购项目在服务或类型、使用功能等方面相同或相近的项目；</w:t>
            </w:r>
          </w:p>
          <w:p w14:paraId="5BA78566">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14:textFill>
                  <w14:solidFill>
                    <w14:schemeClr w14:val="tx1"/>
                  </w14:solidFill>
                </w14:textFill>
              </w:rPr>
            </w:pPr>
            <w:r>
              <w:rPr>
                <w:rFonts w:hint="eastAsia" w:ascii="楷体" w:hAnsi="楷体" w:eastAsia="楷体" w:cs="Times New Roman"/>
                <w:color w:val="000000" w:themeColor="text1"/>
                <w:sz w:val="18"/>
                <w:szCs w:val="18"/>
                <w14:textFill>
                  <w14:solidFill>
                    <w14:schemeClr w14:val="tx1"/>
                  </w14:solidFill>
                </w14:textFill>
              </w:rPr>
              <w:t>2.</w:t>
            </w:r>
            <w:r>
              <w:rPr>
                <w:rFonts w:hint="eastAsia" w:ascii="楷体" w:hAnsi="楷体" w:eastAsia="楷体" w:cs="Times New Roman"/>
                <w:color w:val="000000" w:themeColor="text1"/>
                <w:sz w:val="18"/>
                <w:szCs w:val="18"/>
                <w:lang w:val="en-US" w:eastAsia="zh-CN"/>
                <w14:textFill>
                  <w14:solidFill>
                    <w14:schemeClr w14:val="tx1"/>
                  </w14:solidFill>
                </w14:textFill>
              </w:rPr>
              <w:t>本表后</w:t>
            </w:r>
            <w:r>
              <w:rPr>
                <w:rFonts w:hint="eastAsia" w:ascii="楷体" w:hAnsi="楷体" w:eastAsia="楷体" w:cs="Times New Roman"/>
                <w:color w:val="000000" w:themeColor="text1"/>
                <w:sz w:val="18"/>
                <w:szCs w:val="18"/>
                <w14:textFill>
                  <w14:solidFill>
                    <w14:schemeClr w14:val="tx1"/>
                  </w14:solidFill>
                </w14:textFill>
              </w:rPr>
              <w:t>提供合同扫描件（复印件），“合同标的”“主体内容”“签字盖章”“签订日期”等信息应在合同中有体现；</w:t>
            </w:r>
          </w:p>
          <w:p w14:paraId="587C5F34">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14:textFill>
                  <w14:solidFill>
                    <w14:schemeClr w14:val="tx1"/>
                  </w14:solidFill>
                </w14:textFill>
              </w:rPr>
            </w:pPr>
            <w:r>
              <w:rPr>
                <w:rFonts w:hint="eastAsia" w:ascii="楷体" w:hAnsi="楷体" w:eastAsia="楷体" w:cs="Times New Roman"/>
                <w:color w:val="000000" w:themeColor="text1"/>
                <w:sz w:val="18"/>
                <w:szCs w:val="18"/>
                <w14:textFill>
                  <w14:solidFill>
                    <w14:schemeClr w14:val="tx1"/>
                  </w14:solidFill>
                </w14:textFill>
              </w:rPr>
              <w:t>3.未按要求提供类似业绩证明材料或提供的证明材料不符合要求，评审时不予加分；</w:t>
            </w:r>
          </w:p>
          <w:p w14:paraId="20BF3C7E">
            <w:pPr>
              <w:keepNext w:val="0"/>
              <w:keepLines w:val="0"/>
              <w:pageBreakBefore w:val="0"/>
              <w:widowControl w:val="0"/>
              <w:kinsoku/>
              <w:wordWrap/>
              <w:overflowPunct/>
              <w:topLinePunct w:val="0"/>
              <w:autoSpaceDE/>
              <w:autoSpaceDN/>
              <w:bidi w:val="0"/>
              <w:adjustRightInd w:val="0"/>
              <w:snapToGrid w:val="0"/>
              <w:textAlignment w:val="auto"/>
              <w:rPr>
                <w:sz w:val="18"/>
                <w:szCs w:val="18"/>
              </w:rPr>
            </w:pPr>
            <w:r>
              <w:rPr>
                <w:rFonts w:hint="eastAsia" w:ascii="楷体" w:hAnsi="楷体" w:eastAsia="楷体" w:cs="Times New Roman"/>
                <w:color w:val="000000" w:themeColor="text1"/>
                <w:sz w:val="18"/>
                <w:szCs w:val="18"/>
                <w14:textFill>
                  <w14:solidFill>
                    <w14:schemeClr w14:val="tx1"/>
                  </w14:solidFill>
                </w14:textFill>
              </w:rPr>
              <w:t>4.应如实列出以上情况，不得虚假响应，一经查实将导致其响应文件被拒绝。</w:t>
            </w:r>
          </w:p>
        </w:tc>
      </w:tr>
    </w:tbl>
    <w:p w14:paraId="21DC2673">
      <w:pPr>
        <w:pStyle w:val="2"/>
        <w:spacing w:before="0" w:beforeLines="0" w:line="360" w:lineRule="auto"/>
        <w:ind w:firstLine="0" w:firstLineChars="0"/>
        <w:rPr>
          <w:szCs w:val="21"/>
        </w:rPr>
      </w:pPr>
    </w:p>
    <w:p w14:paraId="12673724">
      <w:pPr>
        <w:pStyle w:val="7"/>
        <w:spacing w:before="312"/>
        <w:ind w:firstLine="210"/>
      </w:pPr>
      <w:r>
        <w:br w:type="page"/>
      </w:r>
    </w:p>
    <w:p w14:paraId="05B40F63">
      <w:pPr>
        <w:pStyle w:val="7"/>
        <w:spacing w:before="312" w:after="0" w:line="360" w:lineRule="auto"/>
        <w:ind w:firstLine="0" w:firstLineChars="0"/>
        <w:jc w:val="center"/>
        <w:rPr>
          <w:rFonts w:hAnsi="宋体"/>
          <w:color w:val="000000" w:themeColor="text1"/>
          <w14:textFill>
            <w14:solidFill>
              <w14:schemeClr w14:val="tx1"/>
            </w14:solidFill>
          </w14:textFill>
        </w:rPr>
      </w:pPr>
      <w:r>
        <w:rPr>
          <w:rFonts w:hint="eastAsia" w:ascii="宋体" w:hAnsi="宋体"/>
          <w:b/>
          <w:sz w:val="28"/>
          <w:szCs w:val="28"/>
        </w:rPr>
        <w:t>2.其他非必备证明材料</w:t>
      </w:r>
    </w:p>
    <w:p w14:paraId="23246381">
      <w:pPr>
        <w:pStyle w:val="8"/>
        <w:adjustRightInd w:val="0"/>
        <w:snapToGrid w:val="0"/>
        <w:spacing w:before="312" w:line="360" w:lineRule="auto"/>
        <w:ind w:firstLine="420" w:firstLineChars="200"/>
        <w:rPr>
          <w:rFonts w:hAnsi="宋体"/>
          <w:color w:val="000000"/>
        </w:rPr>
      </w:pPr>
      <w:r>
        <w:rPr>
          <w:rFonts w:hint="eastAsia" w:hAnsi="宋体"/>
          <w:color w:val="000000" w:themeColor="text1"/>
          <w14:textFill>
            <w14:solidFill>
              <w14:schemeClr w14:val="tx1"/>
            </w14:solidFill>
          </w14:textFill>
        </w:rPr>
        <w:t>说明：可根据</w:t>
      </w:r>
      <w:r>
        <w:rPr>
          <w:rFonts w:hint="eastAsia" w:hAnsi="宋体"/>
          <w:color w:val="000000" w:themeColor="text1"/>
          <w:lang w:val="en-US" w:eastAsia="zh-CN"/>
          <w14:textFill>
            <w14:solidFill>
              <w14:schemeClr w14:val="tx1"/>
            </w14:solidFill>
          </w14:textFill>
        </w:rPr>
        <w:t>采购</w:t>
      </w:r>
      <w:r>
        <w:rPr>
          <w:rFonts w:hint="eastAsia" w:hAnsi="宋体"/>
          <w:color w:val="000000" w:themeColor="text1"/>
          <w14:textFill>
            <w14:solidFill>
              <w14:schemeClr w14:val="tx1"/>
            </w14:solidFill>
          </w14:textFill>
        </w:rPr>
        <w:t>文件评审条件要求提供非必备证明材料，非必备证明材料仅作为评审参考</w:t>
      </w:r>
      <w:r>
        <w:rPr>
          <w:rFonts w:hint="eastAsia" w:hAnsi="宋体"/>
          <w:color w:val="000000"/>
        </w:rPr>
        <w:t>（参照评审依据）</w:t>
      </w:r>
      <w:r>
        <w:rPr>
          <w:rFonts w:hint="eastAsia" w:hAnsi="宋体"/>
          <w:color w:val="000000" w:themeColor="text1"/>
          <w14:textFill>
            <w14:solidFill>
              <w14:schemeClr w14:val="tx1"/>
            </w14:solidFill>
          </w14:textFill>
        </w:rPr>
        <w:t>，未提供或提供有瑕疵的，评审时不予加分；如采购需求（或评审不涉及）</w:t>
      </w:r>
      <w:r>
        <w:rPr>
          <w:rFonts w:hint="eastAsia" w:ascii="宋体" w:hAnsi="宋体" w:cs="Courier New"/>
          <w:color w:val="000000" w:themeColor="text1"/>
          <w:szCs w:val="21"/>
          <w14:textFill>
            <w14:solidFill>
              <w14:schemeClr w14:val="tx1"/>
            </w14:solidFill>
          </w14:textFill>
        </w:rPr>
        <w:t>无要求</w:t>
      </w:r>
      <w:r>
        <w:rPr>
          <w:rFonts w:hint="eastAsia" w:hAnsi="宋体"/>
          <w:color w:val="000000"/>
          <w:lang w:val="en-US" w:eastAsia="zh-CN"/>
        </w:rPr>
        <w:t>可不作</w:t>
      </w:r>
      <w:r>
        <w:rPr>
          <w:rFonts w:hint="eastAsia" w:hAnsi="宋体"/>
          <w:color w:val="000000"/>
        </w:rPr>
        <w:t>响应。</w:t>
      </w:r>
    </w:p>
    <w:p w14:paraId="4E6B3ADF">
      <w:pPr>
        <w:pStyle w:val="8"/>
        <w:adjustRightInd w:val="0"/>
        <w:snapToGrid w:val="0"/>
        <w:spacing w:before="312" w:line="360" w:lineRule="auto"/>
        <w:ind w:firstLine="420" w:firstLineChars="200"/>
        <w:rPr>
          <w:rFonts w:hAnsi="宋体"/>
          <w:color w:val="000000" w:themeColor="text1"/>
          <w14:textFill>
            <w14:solidFill>
              <w14:schemeClr w14:val="tx1"/>
            </w14:solidFill>
          </w14:textFill>
        </w:rPr>
      </w:pPr>
      <w:r>
        <w:br w:type="page"/>
      </w:r>
    </w:p>
    <w:p w14:paraId="028C1EBA">
      <w:pPr>
        <w:pStyle w:val="7"/>
        <w:spacing w:before="312"/>
        <w:ind w:firstLine="0" w:firstLineChars="0"/>
        <w:jc w:val="center"/>
        <w:rPr>
          <w:rFonts w:ascii="宋体" w:hAnsi="宋体"/>
          <w:b/>
          <w:sz w:val="32"/>
          <w:szCs w:val="32"/>
        </w:rPr>
      </w:pPr>
      <w:r>
        <w:rPr>
          <w:rFonts w:hint="eastAsia" w:ascii="宋体" w:hAnsi="宋体"/>
          <w:b/>
          <w:sz w:val="32"/>
          <w:szCs w:val="32"/>
          <w:lang w:val="en-US" w:eastAsia="zh-CN"/>
        </w:rPr>
        <w:t>六</w:t>
      </w:r>
      <w:r>
        <w:rPr>
          <w:rFonts w:hint="eastAsia" w:ascii="宋体" w:hAnsi="宋体"/>
          <w:b/>
          <w:sz w:val="32"/>
          <w:szCs w:val="32"/>
        </w:rPr>
        <w:t>、服务要求偏离表</w:t>
      </w:r>
    </w:p>
    <w:tbl>
      <w:tblPr>
        <w:tblStyle w:val="10"/>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134"/>
        <w:gridCol w:w="1985"/>
        <w:gridCol w:w="1701"/>
        <w:gridCol w:w="1417"/>
        <w:gridCol w:w="2427"/>
      </w:tblGrid>
      <w:tr w14:paraId="025065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72348131">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序号</w:t>
            </w:r>
          </w:p>
        </w:tc>
        <w:tc>
          <w:tcPr>
            <w:tcW w:w="1134" w:type="dxa"/>
            <w:vAlign w:val="center"/>
          </w:tcPr>
          <w:p w14:paraId="7F895148">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文件</w:t>
            </w:r>
          </w:p>
          <w:p w14:paraId="0BFBD91A">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条目号</w:t>
            </w:r>
          </w:p>
        </w:tc>
        <w:tc>
          <w:tcPr>
            <w:tcW w:w="1985" w:type="dxa"/>
            <w:vAlign w:val="center"/>
          </w:tcPr>
          <w:p w14:paraId="1671B903">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采购文件服务</w:t>
            </w:r>
          </w:p>
          <w:p w14:paraId="42CC0A3B">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（技术）要求</w:t>
            </w:r>
          </w:p>
        </w:tc>
        <w:tc>
          <w:tcPr>
            <w:tcW w:w="1701" w:type="dxa"/>
            <w:vAlign w:val="center"/>
          </w:tcPr>
          <w:p w14:paraId="76721EA1">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响应文件服务</w:t>
            </w:r>
          </w:p>
          <w:p w14:paraId="4364BB13">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（技术）响应</w:t>
            </w:r>
          </w:p>
        </w:tc>
        <w:tc>
          <w:tcPr>
            <w:tcW w:w="1417" w:type="dxa"/>
            <w:vAlign w:val="center"/>
          </w:tcPr>
          <w:p w14:paraId="0FB056C4">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偏离</w:t>
            </w:r>
          </w:p>
        </w:tc>
        <w:tc>
          <w:tcPr>
            <w:tcW w:w="2427" w:type="dxa"/>
            <w:vAlign w:val="center"/>
          </w:tcPr>
          <w:p w14:paraId="0F7E2B23">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偏离及其影响</w:t>
            </w:r>
          </w:p>
        </w:tc>
      </w:tr>
      <w:tr w14:paraId="7A5FF1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3A1BE9E5">
            <w:pPr>
              <w:rPr>
                <w:rFonts w:hint="eastAsia" w:ascii="Times New Roman" w:hAnsi="Times New Roman" w:eastAsia="宋体" w:cs="Times New Roman"/>
                <w:lang w:val="en-US" w:eastAsia="zh-CN"/>
              </w:rPr>
            </w:pPr>
          </w:p>
        </w:tc>
        <w:tc>
          <w:tcPr>
            <w:tcW w:w="1134" w:type="dxa"/>
            <w:vAlign w:val="top"/>
          </w:tcPr>
          <w:p w14:paraId="7C0F495A">
            <w:pPr>
              <w:rPr>
                <w:rFonts w:hint="eastAsia" w:ascii="Times New Roman" w:hAnsi="Times New Roman" w:eastAsia="宋体" w:cs="Times New Roman"/>
                <w:lang w:val="en-US" w:eastAsia="zh-CN"/>
              </w:rPr>
            </w:pPr>
          </w:p>
        </w:tc>
        <w:tc>
          <w:tcPr>
            <w:tcW w:w="1985" w:type="dxa"/>
            <w:vAlign w:val="top"/>
          </w:tcPr>
          <w:p w14:paraId="729DC8BE">
            <w:pPr>
              <w:rPr>
                <w:rFonts w:hint="eastAsia" w:ascii="Times New Roman" w:hAnsi="Times New Roman" w:eastAsia="宋体" w:cs="Times New Roman"/>
                <w:lang w:val="en-US" w:eastAsia="zh-CN"/>
              </w:rPr>
            </w:pPr>
          </w:p>
        </w:tc>
        <w:tc>
          <w:tcPr>
            <w:tcW w:w="1701" w:type="dxa"/>
            <w:vAlign w:val="top"/>
          </w:tcPr>
          <w:p w14:paraId="0DF69A80">
            <w:pPr>
              <w:rPr>
                <w:rFonts w:hint="eastAsia" w:ascii="Times New Roman" w:hAnsi="Times New Roman" w:eastAsia="宋体" w:cs="Times New Roman"/>
                <w:lang w:val="en-US" w:eastAsia="zh-CN"/>
              </w:rPr>
            </w:pPr>
          </w:p>
        </w:tc>
        <w:tc>
          <w:tcPr>
            <w:tcW w:w="1417" w:type="dxa"/>
            <w:vAlign w:val="top"/>
          </w:tcPr>
          <w:p w14:paraId="2FE08FC6">
            <w:pPr>
              <w:rPr>
                <w:rFonts w:hint="eastAsia" w:ascii="Times New Roman" w:hAnsi="Times New Roman" w:eastAsia="宋体" w:cs="Times New Roman"/>
                <w:lang w:val="en-US" w:eastAsia="zh-CN"/>
              </w:rPr>
            </w:pPr>
          </w:p>
        </w:tc>
        <w:tc>
          <w:tcPr>
            <w:tcW w:w="2427" w:type="dxa"/>
            <w:vAlign w:val="top"/>
          </w:tcPr>
          <w:p w14:paraId="0A24F86D">
            <w:pPr>
              <w:rPr>
                <w:rFonts w:hint="eastAsia" w:ascii="Times New Roman" w:hAnsi="Times New Roman" w:eastAsia="宋体" w:cs="Times New Roman"/>
                <w:lang w:val="en-US" w:eastAsia="zh-CN"/>
              </w:rPr>
            </w:pPr>
          </w:p>
        </w:tc>
      </w:tr>
      <w:tr w14:paraId="44C670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6F4C0FCD">
            <w:pPr>
              <w:rPr>
                <w:rFonts w:hint="eastAsia" w:ascii="Times New Roman" w:hAnsi="Times New Roman" w:eastAsia="宋体" w:cs="Times New Roman"/>
                <w:lang w:val="en-US" w:eastAsia="zh-CN"/>
              </w:rPr>
            </w:pPr>
          </w:p>
        </w:tc>
        <w:tc>
          <w:tcPr>
            <w:tcW w:w="1134" w:type="dxa"/>
            <w:vAlign w:val="top"/>
          </w:tcPr>
          <w:p w14:paraId="3D11CA76">
            <w:pPr>
              <w:rPr>
                <w:rFonts w:hint="eastAsia" w:ascii="Times New Roman" w:hAnsi="Times New Roman" w:eastAsia="宋体" w:cs="Times New Roman"/>
                <w:lang w:val="en-US" w:eastAsia="zh-CN"/>
              </w:rPr>
            </w:pPr>
          </w:p>
        </w:tc>
        <w:tc>
          <w:tcPr>
            <w:tcW w:w="1985" w:type="dxa"/>
            <w:vAlign w:val="top"/>
          </w:tcPr>
          <w:p w14:paraId="66626448">
            <w:pPr>
              <w:rPr>
                <w:rFonts w:hint="eastAsia" w:ascii="Times New Roman" w:hAnsi="Times New Roman" w:eastAsia="宋体" w:cs="Times New Roman"/>
                <w:lang w:val="en-US" w:eastAsia="zh-CN"/>
              </w:rPr>
            </w:pPr>
          </w:p>
        </w:tc>
        <w:tc>
          <w:tcPr>
            <w:tcW w:w="1701" w:type="dxa"/>
            <w:vAlign w:val="top"/>
          </w:tcPr>
          <w:p w14:paraId="68DEC004">
            <w:pPr>
              <w:rPr>
                <w:rFonts w:hint="eastAsia" w:ascii="Times New Roman" w:hAnsi="Times New Roman" w:eastAsia="宋体" w:cs="Times New Roman"/>
                <w:lang w:val="en-US" w:eastAsia="zh-CN"/>
              </w:rPr>
            </w:pPr>
          </w:p>
        </w:tc>
        <w:tc>
          <w:tcPr>
            <w:tcW w:w="1417" w:type="dxa"/>
            <w:vAlign w:val="top"/>
          </w:tcPr>
          <w:p w14:paraId="3C4011E3">
            <w:pPr>
              <w:rPr>
                <w:rFonts w:hint="eastAsia" w:ascii="Times New Roman" w:hAnsi="Times New Roman" w:eastAsia="宋体" w:cs="Times New Roman"/>
                <w:lang w:val="en-US" w:eastAsia="zh-CN"/>
              </w:rPr>
            </w:pPr>
          </w:p>
        </w:tc>
        <w:tc>
          <w:tcPr>
            <w:tcW w:w="2427" w:type="dxa"/>
            <w:vAlign w:val="top"/>
          </w:tcPr>
          <w:p w14:paraId="7909D526">
            <w:pPr>
              <w:rPr>
                <w:rFonts w:hint="eastAsia" w:ascii="Times New Roman" w:hAnsi="Times New Roman" w:eastAsia="宋体" w:cs="Times New Roman"/>
                <w:lang w:val="en-US" w:eastAsia="zh-CN"/>
              </w:rPr>
            </w:pPr>
          </w:p>
        </w:tc>
      </w:tr>
      <w:tr w14:paraId="16CCD6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3CEA84C6">
            <w:pPr>
              <w:rPr>
                <w:rFonts w:hint="eastAsia" w:ascii="Times New Roman" w:hAnsi="Times New Roman" w:eastAsia="宋体" w:cs="Times New Roman"/>
                <w:lang w:val="en-US" w:eastAsia="zh-CN"/>
              </w:rPr>
            </w:pPr>
          </w:p>
        </w:tc>
        <w:tc>
          <w:tcPr>
            <w:tcW w:w="1134" w:type="dxa"/>
            <w:vAlign w:val="top"/>
          </w:tcPr>
          <w:p w14:paraId="1D5E77F8">
            <w:pPr>
              <w:rPr>
                <w:rFonts w:hint="eastAsia" w:ascii="Times New Roman" w:hAnsi="Times New Roman" w:eastAsia="宋体" w:cs="Times New Roman"/>
                <w:lang w:val="en-US" w:eastAsia="zh-CN"/>
              </w:rPr>
            </w:pPr>
          </w:p>
        </w:tc>
        <w:tc>
          <w:tcPr>
            <w:tcW w:w="1985" w:type="dxa"/>
            <w:vAlign w:val="top"/>
          </w:tcPr>
          <w:p w14:paraId="648FDFFE">
            <w:pPr>
              <w:rPr>
                <w:rFonts w:hint="eastAsia" w:ascii="Times New Roman" w:hAnsi="Times New Roman" w:eastAsia="宋体" w:cs="Times New Roman"/>
                <w:lang w:val="en-US" w:eastAsia="zh-CN"/>
              </w:rPr>
            </w:pPr>
          </w:p>
        </w:tc>
        <w:tc>
          <w:tcPr>
            <w:tcW w:w="1701" w:type="dxa"/>
            <w:vAlign w:val="top"/>
          </w:tcPr>
          <w:p w14:paraId="72F87A02">
            <w:pPr>
              <w:rPr>
                <w:rFonts w:hint="eastAsia" w:ascii="Times New Roman" w:hAnsi="Times New Roman" w:eastAsia="宋体" w:cs="Times New Roman"/>
                <w:lang w:val="en-US" w:eastAsia="zh-CN"/>
              </w:rPr>
            </w:pPr>
          </w:p>
        </w:tc>
        <w:tc>
          <w:tcPr>
            <w:tcW w:w="1417" w:type="dxa"/>
            <w:vAlign w:val="top"/>
          </w:tcPr>
          <w:p w14:paraId="496CFAB6">
            <w:pPr>
              <w:rPr>
                <w:rFonts w:hint="eastAsia" w:ascii="Times New Roman" w:hAnsi="Times New Roman" w:eastAsia="宋体" w:cs="Times New Roman"/>
                <w:lang w:val="en-US" w:eastAsia="zh-CN"/>
              </w:rPr>
            </w:pPr>
          </w:p>
        </w:tc>
        <w:tc>
          <w:tcPr>
            <w:tcW w:w="2427" w:type="dxa"/>
            <w:vAlign w:val="top"/>
          </w:tcPr>
          <w:p w14:paraId="4D2D3490">
            <w:pPr>
              <w:rPr>
                <w:rFonts w:hint="eastAsia" w:ascii="Times New Roman" w:hAnsi="Times New Roman" w:eastAsia="宋体" w:cs="Times New Roman"/>
                <w:lang w:val="en-US" w:eastAsia="zh-CN"/>
              </w:rPr>
            </w:pPr>
          </w:p>
        </w:tc>
      </w:tr>
      <w:tr w14:paraId="156495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2861726">
            <w:pPr>
              <w:rPr>
                <w:rFonts w:hint="eastAsia" w:ascii="Times New Roman" w:hAnsi="Times New Roman" w:eastAsia="宋体" w:cs="Times New Roman"/>
                <w:lang w:val="en-US" w:eastAsia="zh-CN"/>
              </w:rPr>
            </w:pPr>
          </w:p>
        </w:tc>
        <w:tc>
          <w:tcPr>
            <w:tcW w:w="1134" w:type="dxa"/>
            <w:vAlign w:val="top"/>
          </w:tcPr>
          <w:p w14:paraId="3EA684ED">
            <w:pPr>
              <w:rPr>
                <w:rFonts w:hint="eastAsia" w:ascii="Times New Roman" w:hAnsi="Times New Roman" w:eastAsia="宋体" w:cs="Times New Roman"/>
                <w:lang w:val="en-US" w:eastAsia="zh-CN"/>
              </w:rPr>
            </w:pPr>
          </w:p>
        </w:tc>
        <w:tc>
          <w:tcPr>
            <w:tcW w:w="1985" w:type="dxa"/>
            <w:vAlign w:val="top"/>
          </w:tcPr>
          <w:p w14:paraId="5DDE7FCC">
            <w:pPr>
              <w:rPr>
                <w:rFonts w:hint="eastAsia" w:ascii="Times New Roman" w:hAnsi="Times New Roman" w:eastAsia="宋体" w:cs="Times New Roman"/>
                <w:lang w:val="en-US" w:eastAsia="zh-CN"/>
              </w:rPr>
            </w:pPr>
          </w:p>
        </w:tc>
        <w:tc>
          <w:tcPr>
            <w:tcW w:w="1701" w:type="dxa"/>
            <w:vAlign w:val="top"/>
          </w:tcPr>
          <w:p w14:paraId="6D190CDA">
            <w:pPr>
              <w:rPr>
                <w:rFonts w:hint="eastAsia" w:ascii="Times New Roman" w:hAnsi="Times New Roman" w:eastAsia="宋体" w:cs="Times New Roman"/>
                <w:lang w:val="en-US" w:eastAsia="zh-CN"/>
              </w:rPr>
            </w:pPr>
          </w:p>
        </w:tc>
        <w:tc>
          <w:tcPr>
            <w:tcW w:w="1417" w:type="dxa"/>
            <w:vAlign w:val="top"/>
          </w:tcPr>
          <w:p w14:paraId="21B1621A">
            <w:pPr>
              <w:rPr>
                <w:rFonts w:hint="eastAsia" w:ascii="Times New Roman" w:hAnsi="Times New Roman" w:eastAsia="宋体" w:cs="Times New Roman"/>
                <w:lang w:val="en-US" w:eastAsia="zh-CN"/>
              </w:rPr>
            </w:pPr>
          </w:p>
        </w:tc>
        <w:tc>
          <w:tcPr>
            <w:tcW w:w="2427" w:type="dxa"/>
            <w:vAlign w:val="top"/>
          </w:tcPr>
          <w:p w14:paraId="01D0292E">
            <w:pPr>
              <w:rPr>
                <w:rFonts w:hint="eastAsia" w:ascii="Times New Roman" w:hAnsi="Times New Roman" w:eastAsia="宋体" w:cs="Times New Roman"/>
                <w:lang w:val="en-US" w:eastAsia="zh-CN"/>
              </w:rPr>
            </w:pPr>
          </w:p>
        </w:tc>
      </w:tr>
      <w:tr w14:paraId="626D40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4639239">
            <w:pPr>
              <w:rPr>
                <w:rFonts w:hint="eastAsia" w:ascii="Times New Roman" w:hAnsi="Times New Roman" w:eastAsia="宋体" w:cs="Times New Roman"/>
                <w:lang w:val="en-US" w:eastAsia="zh-CN"/>
              </w:rPr>
            </w:pPr>
          </w:p>
        </w:tc>
        <w:tc>
          <w:tcPr>
            <w:tcW w:w="1134" w:type="dxa"/>
            <w:vAlign w:val="top"/>
          </w:tcPr>
          <w:p w14:paraId="1DACF538">
            <w:pPr>
              <w:rPr>
                <w:rFonts w:hint="eastAsia" w:ascii="Times New Roman" w:hAnsi="Times New Roman" w:eastAsia="宋体" w:cs="Times New Roman"/>
                <w:lang w:val="en-US" w:eastAsia="zh-CN"/>
              </w:rPr>
            </w:pPr>
          </w:p>
        </w:tc>
        <w:tc>
          <w:tcPr>
            <w:tcW w:w="1985" w:type="dxa"/>
            <w:vAlign w:val="top"/>
          </w:tcPr>
          <w:p w14:paraId="7871CC4F">
            <w:pPr>
              <w:rPr>
                <w:rFonts w:hint="eastAsia" w:ascii="Times New Roman" w:hAnsi="Times New Roman" w:eastAsia="宋体" w:cs="Times New Roman"/>
                <w:lang w:val="en-US" w:eastAsia="zh-CN"/>
              </w:rPr>
            </w:pPr>
          </w:p>
        </w:tc>
        <w:tc>
          <w:tcPr>
            <w:tcW w:w="1701" w:type="dxa"/>
            <w:vAlign w:val="top"/>
          </w:tcPr>
          <w:p w14:paraId="69F03B85">
            <w:pPr>
              <w:rPr>
                <w:rFonts w:hint="eastAsia" w:ascii="Times New Roman" w:hAnsi="Times New Roman" w:eastAsia="宋体" w:cs="Times New Roman"/>
                <w:lang w:val="en-US" w:eastAsia="zh-CN"/>
              </w:rPr>
            </w:pPr>
          </w:p>
        </w:tc>
        <w:tc>
          <w:tcPr>
            <w:tcW w:w="1417" w:type="dxa"/>
            <w:vAlign w:val="top"/>
          </w:tcPr>
          <w:p w14:paraId="27CE8C0A">
            <w:pPr>
              <w:rPr>
                <w:rFonts w:hint="eastAsia" w:ascii="Times New Roman" w:hAnsi="Times New Roman" w:eastAsia="宋体" w:cs="Times New Roman"/>
                <w:lang w:val="en-US" w:eastAsia="zh-CN"/>
              </w:rPr>
            </w:pPr>
          </w:p>
        </w:tc>
        <w:tc>
          <w:tcPr>
            <w:tcW w:w="2427" w:type="dxa"/>
            <w:vAlign w:val="top"/>
          </w:tcPr>
          <w:p w14:paraId="7F8EFEE7">
            <w:pPr>
              <w:rPr>
                <w:rFonts w:hint="eastAsia" w:ascii="Times New Roman" w:hAnsi="Times New Roman" w:eastAsia="宋体" w:cs="Times New Roman"/>
                <w:lang w:val="en-US" w:eastAsia="zh-CN"/>
              </w:rPr>
            </w:pPr>
          </w:p>
        </w:tc>
      </w:tr>
      <w:tr w14:paraId="0ABD50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E110A48">
            <w:pPr>
              <w:rPr>
                <w:rFonts w:hint="eastAsia" w:ascii="Times New Roman" w:hAnsi="Times New Roman" w:eastAsia="宋体" w:cs="Times New Roman"/>
                <w:lang w:val="en-US" w:eastAsia="zh-CN"/>
              </w:rPr>
            </w:pPr>
          </w:p>
        </w:tc>
        <w:tc>
          <w:tcPr>
            <w:tcW w:w="1134" w:type="dxa"/>
            <w:vAlign w:val="top"/>
          </w:tcPr>
          <w:p w14:paraId="045D9F3D">
            <w:pPr>
              <w:rPr>
                <w:rFonts w:hint="eastAsia" w:ascii="Times New Roman" w:hAnsi="Times New Roman" w:eastAsia="宋体" w:cs="Times New Roman"/>
                <w:lang w:val="en-US" w:eastAsia="zh-CN"/>
              </w:rPr>
            </w:pPr>
          </w:p>
        </w:tc>
        <w:tc>
          <w:tcPr>
            <w:tcW w:w="1985" w:type="dxa"/>
            <w:vAlign w:val="top"/>
          </w:tcPr>
          <w:p w14:paraId="1330CF6F">
            <w:pPr>
              <w:rPr>
                <w:rFonts w:hint="eastAsia" w:ascii="Times New Roman" w:hAnsi="Times New Roman" w:eastAsia="宋体" w:cs="Times New Roman"/>
                <w:lang w:val="en-US" w:eastAsia="zh-CN"/>
              </w:rPr>
            </w:pPr>
          </w:p>
        </w:tc>
        <w:tc>
          <w:tcPr>
            <w:tcW w:w="1701" w:type="dxa"/>
            <w:vAlign w:val="top"/>
          </w:tcPr>
          <w:p w14:paraId="78A09434">
            <w:pPr>
              <w:rPr>
                <w:rFonts w:hint="eastAsia" w:ascii="Times New Roman" w:hAnsi="Times New Roman" w:eastAsia="宋体" w:cs="Times New Roman"/>
                <w:lang w:val="en-US" w:eastAsia="zh-CN"/>
              </w:rPr>
            </w:pPr>
          </w:p>
        </w:tc>
        <w:tc>
          <w:tcPr>
            <w:tcW w:w="1417" w:type="dxa"/>
            <w:vAlign w:val="top"/>
          </w:tcPr>
          <w:p w14:paraId="053B410B">
            <w:pPr>
              <w:rPr>
                <w:rFonts w:hint="eastAsia" w:ascii="Times New Roman" w:hAnsi="Times New Roman" w:eastAsia="宋体" w:cs="Times New Roman"/>
                <w:lang w:val="en-US" w:eastAsia="zh-CN"/>
              </w:rPr>
            </w:pPr>
          </w:p>
        </w:tc>
        <w:tc>
          <w:tcPr>
            <w:tcW w:w="2427" w:type="dxa"/>
            <w:vAlign w:val="top"/>
          </w:tcPr>
          <w:p w14:paraId="0620950D">
            <w:pPr>
              <w:rPr>
                <w:rFonts w:hint="eastAsia" w:ascii="Times New Roman" w:hAnsi="Times New Roman" w:eastAsia="宋体" w:cs="Times New Roman"/>
                <w:lang w:val="en-US" w:eastAsia="zh-CN"/>
              </w:rPr>
            </w:pPr>
          </w:p>
        </w:tc>
      </w:tr>
      <w:tr w14:paraId="78D9D4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5CA0F39B">
            <w:pPr>
              <w:rPr>
                <w:rFonts w:hint="eastAsia" w:ascii="Times New Roman" w:hAnsi="Times New Roman" w:eastAsia="宋体" w:cs="Times New Roman"/>
                <w:lang w:val="en-US" w:eastAsia="zh-CN"/>
              </w:rPr>
            </w:pPr>
          </w:p>
        </w:tc>
        <w:tc>
          <w:tcPr>
            <w:tcW w:w="1134" w:type="dxa"/>
            <w:vAlign w:val="top"/>
          </w:tcPr>
          <w:p w14:paraId="2466DAAA">
            <w:pPr>
              <w:rPr>
                <w:rFonts w:hint="eastAsia" w:ascii="Times New Roman" w:hAnsi="Times New Roman" w:eastAsia="宋体" w:cs="Times New Roman"/>
                <w:lang w:val="en-US" w:eastAsia="zh-CN"/>
              </w:rPr>
            </w:pPr>
          </w:p>
        </w:tc>
        <w:tc>
          <w:tcPr>
            <w:tcW w:w="1985" w:type="dxa"/>
            <w:vAlign w:val="top"/>
          </w:tcPr>
          <w:p w14:paraId="6E509B73">
            <w:pPr>
              <w:rPr>
                <w:rFonts w:hint="eastAsia" w:ascii="Times New Roman" w:hAnsi="Times New Roman" w:eastAsia="宋体" w:cs="Times New Roman"/>
                <w:lang w:val="en-US" w:eastAsia="zh-CN"/>
              </w:rPr>
            </w:pPr>
          </w:p>
        </w:tc>
        <w:tc>
          <w:tcPr>
            <w:tcW w:w="1701" w:type="dxa"/>
            <w:vAlign w:val="top"/>
          </w:tcPr>
          <w:p w14:paraId="07E50777">
            <w:pPr>
              <w:rPr>
                <w:rFonts w:hint="eastAsia" w:ascii="Times New Roman" w:hAnsi="Times New Roman" w:eastAsia="宋体" w:cs="Times New Roman"/>
                <w:lang w:val="en-US" w:eastAsia="zh-CN"/>
              </w:rPr>
            </w:pPr>
          </w:p>
        </w:tc>
        <w:tc>
          <w:tcPr>
            <w:tcW w:w="1417" w:type="dxa"/>
            <w:vAlign w:val="top"/>
          </w:tcPr>
          <w:p w14:paraId="2FEE934E">
            <w:pPr>
              <w:rPr>
                <w:rFonts w:hint="eastAsia" w:ascii="Times New Roman" w:hAnsi="Times New Roman" w:eastAsia="宋体" w:cs="Times New Roman"/>
                <w:lang w:val="en-US" w:eastAsia="zh-CN"/>
              </w:rPr>
            </w:pPr>
          </w:p>
        </w:tc>
        <w:tc>
          <w:tcPr>
            <w:tcW w:w="2427" w:type="dxa"/>
            <w:vAlign w:val="top"/>
          </w:tcPr>
          <w:p w14:paraId="5C9A3081">
            <w:pPr>
              <w:rPr>
                <w:rFonts w:hint="eastAsia" w:ascii="Times New Roman" w:hAnsi="Times New Roman" w:eastAsia="宋体" w:cs="Times New Roman"/>
                <w:lang w:val="en-US" w:eastAsia="zh-CN"/>
              </w:rPr>
            </w:pPr>
          </w:p>
        </w:tc>
      </w:tr>
      <w:tr w14:paraId="6EF847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32B11E30">
            <w:pPr>
              <w:rPr>
                <w:rFonts w:hint="eastAsia" w:ascii="Times New Roman" w:hAnsi="Times New Roman" w:eastAsia="宋体" w:cs="Times New Roman"/>
                <w:lang w:val="en-US" w:eastAsia="zh-CN"/>
              </w:rPr>
            </w:pPr>
          </w:p>
        </w:tc>
        <w:tc>
          <w:tcPr>
            <w:tcW w:w="1134" w:type="dxa"/>
            <w:vAlign w:val="top"/>
          </w:tcPr>
          <w:p w14:paraId="24F31566">
            <w:pPr>
              <w:rPr>
                <w:rFonts w:hint="eastAsia" w:ascii="Times New Roman" w:hAnsi="Times New Roman" w:eastAsia="宋体" w:cs="Times New Roman"/>
                <w:lang w:val="en-US" w:eastAsia="zh-CN"/>
              </w:rPr>
            </w:pPr>
          </w:p>
        </w:tc>
        <w:tc>
          <w:tcPr>
            <w:tcW w:w="1985" w:type="dxa"/>
            <w:vAlign w:val="top"/>
          </w:tcPr>
          <w:p w14:paraId="53ADF565">
            <w:pPr>
              <w:rPr>
                <w:rFonts w:hint="eastAsia" w:ascii="Times New Roman" w:hAnsi="Times New Roman" w:eastAsia="宋体" w:cs="Times New Roman"/>
                <w:lang w:val="en-US" w:eastAsia="zh-CN"/>
              </w:rPr>
            </w:pPr>
          </w:p>
        </w:tc>
        <w:tc>
          <w:tcPr>
            <w:tcW w:w="1701" w:type="dxa"/>
            <w:vAlign w:val="top"/>
          </w:tcPr>
          <w:p w14:paraId="69E36164">
            <w:pPr>
              <w:rPr>
                <w:rFonts w:hint="eastAsia" w:ascii="Times New Roman" w:hAnsi="Times New Roman" w:eastAsia="宋体" w:cs="Times New Roman"/>
                <w:lang w:val="en-US" w:eastAsia="zh-CN"/>
              </w:rPr>
            </w:pPr>
          </w:p>
        </w:tc>
        <w:tc>
          <w:tcPr>
            <w:tcW w:w="1417" w:type="dxa"/>
            <w:vAlign w:val="top"/>
          </w:tcPr>
          <w:p w14:paraId="72C4066F">
            <w:pPr>
              <w:rPr>
                <w:rFonts w:hint="eastAsia" w:ascii="Times New Roman" w:hAnsi="Times New Roman" w:eastAsia="宋体" w:cs="Times New Roman"/>
                <w:lang w:val="en-US" w:eastAsia="zh-CN"/>
              </w:rPr>
            </w:pPr>
          </w:p>
        </w:tc>
        <w:tc>
          <w:tcPr>
            <w:tcW w:w="2427" w:type="dxa"/>
            <w:vAlign w:val="top"/>
          </w:tcPr>
          <w:p w14:paraId="1BFBBAE6">
            <w:pPr>
              <w:rPr>
                <w:rFonts w:hint="eastAsia" w:ascii="Times New Roman" w:hAnsi="Times New Roman" w:eastAsia="宋体" w:cs="Times New Roman"/>
                <w:lang w:val="en-US" w:eastAsia="zh-CN"/>
              </w:rPr>
            </w:pPr>
          </w:p>
        </w:tc>
      </w:tr>
      <w:tr w14:paraId="58CF25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680158A6">
            <w:pPr>
              <w:rPr>
                <w:rFonts w:hint="eastAsia" w:ascii="Times New Roman" w:hAnsi="Times New Roman" w:eastAsia="宋体" w:cs="Times New Roman"/>
                <w:lang w:val="en-US" w:eastAsia="zh-CN"/>
              </w:rPr>
            </w:pPr>
          </w:p>
        </w:tc>
        <w:tc>
          <w:tcPr>
            <w:tcW w:w="1134" w:type="dxa"/>
            <w:vAlign w:val="top"/>
          </w:tcPr>
          <w:p w14:paraId="6340F9EA">
            <w:pPr>
              <w:rPr>
                <w:rFonts w:hint="eastAsia" w:ascii="Times New Roman" w:hAnsi="Times New Roman" w:eastAsia="宋体" w:cs="Times New Roman"/>
                <w:lang w:val="en-US" w:eastAsia="zh-CN"/>
              </w:rPr>
            </w:pPr>
          </w:p>
        </w:tc>
        <w:tc>
          <w:tcPr>
            <w:tcW w:w="1985" w:type="dxa"/>
            <w:vAlign w:val="top"/>
          </w:tcPr>
          <w:p w14:paraId="6011B79D">
            <w:pPr>
              <w:rPr>
                <w:rFonts w:hint="eastAsia" w:ascii="Times New Roman" w:hAnsi="Times New Roman" w:eastAsia="宋体" w:cs="Times New Roman"/>
                <w:lang w:val="en-US" w:eastAsia="zh-CN"/>
              </w:rPr>
            </w:pPr>
          </w:p>
        </w:tc>
        <w:tc>
          <w:tcPr>
            <w:tcW w:w="1701" w:type="dxa"/>
            <w:vAlign w:val="top"/>
          </w:tcPr>
          <w:p w14:paraId="2809974F">
            <w:pPr>
              <w:rPr>
                <w:rFonts w:hint="eastAsia" w:ascii="Times New Roman" w:hAnsi="Times New Roman" w:eastAsia="宋体" w:cs="Times New Roman"/>
                <w:lang w:val="en-US" w:eastAsia="zh-CN"/>
              </w:rPr>
            </w:pPr>
          </w:p>
        </w:tc>
        <w:tc>
          <w:tcPr>
            <w:tcW w:w="1417" w:type="dxa"/>
            <w:vAlign w:val="top"/>
          </w:tcPr>
          <w:p w14:paraId="6E727906">
            <w:pPr>
              <w:rPr>
                <w:rFonts w:hint="eastAsia" w:ascii="Times New Roman" w:hAnsi="Times New Roman" w:eastAsia="宋体" w:cs="Times New Roman"/>
                <w:lang w:val="en-US" w:eastAsia="zh-CN"/>
              </w:rPr>
            </w:pPr>
          </w:p>
        </w:tc>
        <w:tc>
          <w:tcPr>
            <w:tcW w:w="2427" w:type="dxa"/>
            <w:vAlign w:val="top"/>
          </w:tcPr>
          <w:p w14:paraId="6464351C">
            <w:pPr>
              <w:rPr>
                <w:rFonts w:hint="eastAsia" w:ascii="Times New Roman" w:hAnsi="Times New Roman" w:eastAsia="宋体" w:cs="Times New Roman"/>
                <w:lang w:val="en-US" w:eastAsia="zh-CN"/>
              </w:rPr>
            </w:pPr>
          </w:p>
        </w:tc>
      </w:tr>
      <w:tr w14:paraId="2494EC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2200C3C5">
            <w:pPr>
              <w:rPr>
                <w:rFonts w:hint="eastAsia" w:ascii="Times New Roman" w:hAnsi="Times New Roman" w:eastAsia="宋体" w:cs="Times New Roman"/>
                <w:lang w:val="en-US" w:eastAsia="zh-CN"/>
              </w:rPr>
            </w:pPr>
          </w:p>
        </w:tc>
        <w:tc>
          <w:tcPr>
            <w:tcW w:w="1134" w:type="dxa"/>
            <w:vAlign w:val="top"/>
          </w:tcPr>
          <w:p w14:paraId="43C87D60">
            <w:pPr>
              <w:rPr>
                <w:rFonts w:hint="eastAsia" w:ascii="Times New Roman" w:hAnsi="Times New Roman" w:eastAsia="宋体" w:cs="Times New Roman"/>
                <w:lang w:val="en-US" w:eastAsia="zh-CN"/>
              </w:rPr>
            </w:pPr>
          </w:p>
        </w:tc>
        <w:tc>
          <w:tcPr>
            <w:tcW w:w="1985" w:type="dxa"/>
            <w:vAlign w:val="top"/>
          </w:tcPr>
          <w:p w14:paraId="37249DAE">
            <w:pPr>
              <w:rPr>
                <w:rFonts w:hint="eastAsia" w:ascii="Times New Roman" w:hAnsi="Times New Roman" w:eastAsia="宋体" w:cs="Times New Roman"/>
                <w:lang w:val="en-US" w:eastAsia="zh-CN"/>
              </w:rPr>
            </w:pPr>
          </w:p>
        </w:tc>
        <w:tc>
          <w:tcPr>
            <w:tcW w:w="1701" w:type="dxa"/>
            <w:vAlign w:val="top"/>
          </w:tcPr>
          <w:p w14:paraId="36AD4D04">
            <w:pPr>
              <w:rPr>
                <w:rFonts w:hint="eastAsia" w:ascii="Times New Roman" w:hAnsi="Times New Roman" w:eastAsia="宋体" w:cs="Times New Roman"/>
                <w:lang w:val="en-US" w:eastAsia="zh-CN"/>
              </w:rPr>
            </w:pPr>
          </w:p>
        </w:tc>
        <w:tc>
          <w:tcPr>
            <w:tcW w:w="1417" w:type="dxa"/>
            <w:vAlign w:val="top"/>
          </w:tcPr>
          <w:p w14:paraId="17049D5B">
            <w:pPr>
              <w:rPr>
                <w:rFonts w:hint="eastAsia" w:ascii="Times New Roman" w:hAnsi="Times New Roman" w:eastAsia="宋体" w:cs="Times New Roman"/>
                <w:lang w:val="en-US" w:eastAsia="zh-CN"/>
              </w:rPr>
            </w:pPr>
          </w:p>
        </w:tc>
        <w:tc>
          <w:tcPr>
            <w:tcW w:w="2427" w:type="dxa"/>
            <w:vAlign w:val="top"/>
          </w:tcPr>
          <w:p w14:paraId="412D88BB">
            <w:pPr>
              <w:rPr>
                <w:rFonts w:hint="eastAsia" w:ascii="Times New Roman" w:hAnsi="Times New Roman" w:eastAsia="宋体" w:cs="Times New Roman"/>
                <w:lang w:val="en-US" w:eastAsia="zh-CN"/>
              </w:rPr>
            </w:pPr>
          </w:p>
        </w:tc>
      </w:tr>
      <w:tr w14:paraId="31A55C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6CE02FCB">
            <w:pPr>
              <w:rPr>
                <w:rFonts w:hint="eastAsia" w:ascii="Times New Roman" w:hAnsi="Times New Roman" w:eastAsia="宋体" w:cs="Times New Roman"/>
                <w:lang w:val="en-US" w:eastAsia="zh-CN"/>
              </w:rPr>
            </w:pPr>
          </w:p>
        </w:tc>
        <w:tc>
          <w:tcPr>
            <w:tcW w:w="1134" w:type="dxa"/>
            <w:vAlign w:val="top"/>
          </w:tcPr>
          <w:p w14:paraId="49D93EFE">
            <w:pPr>
              <w:rPr>
                <w:rFonts w:hint="eastAsia" w:ascii="Times New Roman" w:hAnsi="Times New Roman" w:eastAsia="宋体" w:cs="Times New Roman"/>
                <w:lang w:val="en-US" w:eastAsia="zh-CN"/>
              </w:rPr>
            </w:pPr>
          </w:p>
        </w:tc>
        <w:tc>
          <w:tcPr>
            <w:tcW w:w="1985" w:type="dxa"/>
            <w:vAlign w:val="top"/>
          </w:tcPr>
          <w:p w14:paraId="2B62D887">
            <w:pPr>
              <w:rPr>
                <w:rFonts w:hint="eastAsia" w:ascii="Times New Roman" w:hAnsi="Times New Roman" w:eastAsia="宋体" w:cs="Times New Roman"/>
                <w:lang w:val="en-US" w:eastAsia="zh-CN"/>
              </w:rPr>
            </w:pPr>
          </w:p>
        </w:tc>
        <w:tc>
          <w:tcPr>
            <w:tcW w:w="1701" w:type="dxa"/>
            <w:vAlign w:val="top"/>
          </w:tcPr>
          <w:p w14:paraId="3D4A8033">
            <w:pPr>
              <w:rPr>
                <w:rFonts w:hint="eastAsia" w:ascii="Times New Roman" w:hAnsi="Times New Roman" w:eastAsia="宋体" w:cs="Times New Roman"/>
                <w:lang w:val="en-US" w:eastAsia="zh-CN"/>
              </w:rPr>
            </w:pPr>
          </w:p>
        </w:tc>
        <w:tc>
          <w:tcPr>
            <w:tcW w:w="1417" w:type="dxa"/>
            <w:vAlign w:val="top"/>
          </w:tcPr>
          <w:p w14:paraId="328C64D1">
            <w:pPr>
              <w:rPr>
                <w:rFonts w:hint="eastAsia" w:ascii="Times New Roman" w:hAnsi="Times New Roman" w:eastAsia="宋体" w:cs="Times New Roman"/>
                <w:lang w:val="en-US" w:eastAsia="zh-CN"/>
              </w:rPr>
            </w:pPr>
          </w:p>
        </w:tc>
        <w:tc>
          <w:tcPr>
            <w:tcW w:w="2427" w:type="dxa"/>
            <w:vAlign w:val="top"/>
          </w:tcPr>
          <w:p w14:paraId="1A1E4F30">
            <w:pPr>
              <w:rPr>
                <w:rFonts w:hint="eastAsia" w:ascii="Times New Roman" w:hAnsi="Times New Roman" w:eastAsia="宋体" w:cs="Times New Roman"/>
                <w:lang w:val="en-US" w:eastAsia="zh-CN"/>
              </w:rPr>
            </w:pPr>
          </w:p>
        </w:tc>
      </w:tr>
      <w:tr w14:paraId="78CBD5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6376D0F5">
            <w:pPr>
              <w:rPr>
                <w:rFonts w:hint="eastAsia" w:ascii="Times New Roman" w:hAnsi="Times New Roman" w:eastAsia="宋体" w:cs="Times New Roman"/>
                <w:lang w:val="en-US" w:eastAsia="zh-CN"/>
              </w:rPr>
            </w:pPr>
          </w:p>
        </w:tc>
        <w:tc>
          <w:tcPr>
            <w:tcW w:w="1134" w:type="dxa"/>
            <w:vAlign w:val="top"/>
          </w:tcPr>
          <w:p w14:paraId="504516DB">
            <w:pPr>
              <w:rPr>
                <w:rFonts w:hint="eastAsia" w:ascii="Times New Roman" w:hAnsi="Times New Roman" w:eastAsia="宋体" w:cs="Times New Roman"/>
                <w:lang w:val="en-US" w:eastAsia="zh-CN"/>
              </w:rPr>
            </w:pPr>
          </w:p>
        </w:tc>
        <w:tc>
          <w:tcPr>
            <w:tcW w:w="1985" w:type="dxa"/>
            <w:vAlign w:val="top"/>
          </w:tcPr>
          <w:p w14:paraId="0B250F59">
            <w:pPr>
              <w:rPr>
                <w:rFonts w:hint="eastAsia" w:ascii="Times New Roman" w:hAnsi="Times New Roman" w:eastAsia="宋体" w:cs="Times New Roman"/>
                <w:lang w:val="en-US" w:eastAsia="zh-CN"/>
              </w:rPr>
            </w:pPr>
          </w:p>
        </w:tc>
        <w:tc>
          <w:tcPr>
            <w:tcW w:w="1701" w:type="dxa"/>
            <w:vAlign w:val="top"/>
          </w:tcPr>
          <w:p w14:paraId="42F9C045">
            <w:pPr>
              <w:rPr>
                <w:rFonts w:hint="eastAsia" w:ascii="Times New Roman" w:hAnsi="Times New Roman" w:eastAsia="宋体" w:cs="Times New Roman"/>
                <w:lang w:val="en-US" w:eastAsia="zh-CN"/>
              </w:rPr>
            </w:pPr>
          </w:p>
        </w:tc>
        <w:tc>
          <w:tcPr>
            <w:tcW w:w="1417" w:type="dxa"/>
            <w:vAlign w:val="top"/>
          </w:tcPr>
          <w:p w14:paraId="40D76A27">
            <w:pPr>
              <w:rPr>
                <w:rFonts w:hint="eastAsia" w:ascii="Times New Roman" w:hAnsi="Times New Roman" w:eastAsia="宋体" w:cs="Times New Roman"/>
                <w:lang w:val="en-US" w:eastAsia="zh-CN"/>
              </w:rPr>
            </w:pPr>
          </w:p>
        </w:tc>
        <w:tc>
          <w:tcPr>
            <w:tcW w:w="2427" w:type="dxa"/>
            <w:vAlign w:val="top"/>
          </w:tcPr>
          <w:p w14:paraId="75653CF9">
            <w:pPr>
              <w:rPr>
                <w:rFonts w:hint="eastAsia" w:ascii="Times New Roman" w:hAnsi="Times New Roman" w:eastAsia="宋体" w:cs="Times New Roman"/>
                <w:lang w:val="en-US" w:eastAsia="zh-CN"/>
              </w:rPr>
            </w:pPr>
          </w:p>
        </w:tc>
      </w:tr>
      <w:tr w14:paraId="3CF333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94" w:type="dxa"/>
            <w:vAlign w:val="center"/>
          </w:tcPr>
          <w:p w14:paraId="34FE9938">
            <w:pPr>
              <w:pStyle w:val="2"/>
              <w:ind w:firstLine="0" w:firstLineChars="0"/>
              <w:jc w:val="center"/>
              <w:rPr>
                <w:rFonts w:ascii="宋体" w:hAnsi="宋体"/>
                <w:bCs/>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说明</w:t>
            </w:r>
          </w:p>
        </w:tc>
        <w:tc>
          <w:tcPr>
            <w:tcW w:w="8664" w:type="dxa"/>
            <w:gridSpan w:val="5"/>
            <w:vAlign w:val="center"/>
          </w:tcPr>
          <w:p w14:paraId="2C0572D7">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14:textFill>
                  <w14:solidFill>
                    <w14:schemeClr w14:val="tx1"/>
                  </w14:solidFill>
                </w14:textFill>
              </w:rPr>
            </w:pPr>
            <w:r>
              <w:rPr>
                <w:rFonts w:hint="eastAsia" w:ascii="楷体" w:hAnsi="楷体" w:eastAsia="楷体" w:cs="Times New Roman"/>
                <w:color w:val="000000" w:themeColor="text1"/>
                <w:sz w:val="18"/>
                <w:szCs w:val="18"/>
                <w14:textFill>
                  <w14:solidFill>
                    <w14:schemeClr w14:val="tx1"/>
                  </w14:solidFill>
                </w14:textFill>
              </w:rPr>
              <w:t>1.偏离应按照</w:t>
            </w:r>
            <w:r>
              <w:rPr>
                <w:rFonts w:hint="eastAsia" w:ascii="楷体" w:hAnsi="楷体" w:eastAsia="楷体" w:cs="Times New Roman"/>
                <w:color w:val="000000" w:themeColor="text1"/>
                <w:sz w:val="18"/>
                <w:szCs w:val="18"/>
                <w:lang w:val="en-US" w:eastAsia="zh-CN"/>
                <w14:textFill>
                  <w14:solidFill>
                    <w14:schemeClr w14:val="tx1"/>
                  </w14:solidFill>
                </w14:textFill>
              </w:rPr>
              <w:t>采购</w:t>
            </w:r>
            <w:r>
              <w:rPr>
                <w:rFonts w:hint="eastAsia" w:ascii="楷体" w:hAnsi="楷体" w:eastAsia="楷体" w:cs="Times New Roman"/>
                <w:color w:val="000000" w:themeColor="text1"/>
                <w:sz w:val="18"/>
                <w:szCs w:val="18"/>
                <w14:textFill>
                  <w14:solidFill>
                    <w14:schemeClr w14:val="tx1"/>
                  </w14:solidFill>
                </w14:textFill>
              </w:rPr>
              <w:t>文件有关偏离条款的定义理解，本表只填写有偏离的情况。</w:t>
            </w:r>
          </w:p>
          <w:p w14:paraId="095B0A6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14:textFill>
                  <w14:solidFill>
                    <w14:schemeClr w14:val="tx1"/>
                  </w14:solidFill>
                </w14:textFill>
              </w:rPr>
            </w:pPr>
            <w:r>
              <w:rPr>
                <w:rFonts w:hint="eastAsia" w:ascii="楷体" w:hAnsi="楷体" w:eastAsia="楷体" w:cs="Times New Roman"/>
                <w:color w:val="000000" w:themeColor="text1"/>
                <w:sz w:val="18"/>
                <w:szCs w:val="18"/>
                <w14:textFill>
                  <w14:solidFill>
                    <w14:schemeClr w14:val="tx1"/>
                  </w14:solidFill>
                </w14:textFill>
              </w:rPr>
              <w:t>2.对技术条款中所有要求，除本表所列出偏离外，均视为供应商响应其余全部技术条款要求；如供应商响应</w:t>
            </w:r>
            <w:r>
              <w:rPr>
                <w:rFonts w:hint="eastAsia" w:ascii="楷体" w:hAnsi="楷体" w:eastAsia="楷体" w:cs="Times New Roman"/>
                <w:color w:val="000000" w:themeColor="text1"/>
                <w:sz w:val="18"/>
                <w:szCs w:val="18"/>
                <w:lang w:val="en-US" w:eastAsia="zh-CN"/>
                <w14:textFill>
                  <w14:solidFill>
                    <w14:schemeClr w14:val="tx1"/>
                  </w14:solidFill>
                </w14:textFill>
              </w:rPr>
              <w:t>采购</w:t>
            </w:r>
            <w:r>
              <w:rPr>
                <w:rFonts w:hint="eastAsia" w:ascii="楷体" w:hAnsi="楷体" w:eastAsia="楷体" w:cs="Times New Roman"/>
                <w:color w:val="000000" w:themeColor="text1"/>
                <w:sz w:val="18"/>
                <w:szCs w:val="18"/>
                <w14:textFill>
                  <w14:solidFill>
                    <w14:schemeClr w14:val="tx1"/>
                  </w14:solidFill>
                </w14:textFill>
              </w:rPr>
              <w:t>文件所有技术条款要求的，必须提交空白表，如不提供此表，则视为供应商不满足采购文件的技术要求；</w:t>
            </w:r>
          </w:p>
          <w:p w14:paraId="01C36469">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sz w:val="18"/>
                <w:szCs w:val="18"/>
              </w:rPr>
            </w:pPr>
            <w:r>
              <w:rPr>
                <w:rFonts w:hint="eastAsia" w:ascii="楷体" w:hAnsi="楷体" w:eastAsia="楷体" w:cs="Times New Roman"/>
                <w:color w:val="000000" w:themeColor="text1"/>
                <w:sz w:val="18"/>
                <w:szCs w:val="18"/>
                <w14:textFill>
                  <w14:solidFill>
                    <w14:schemeClr w14:val="tx1"/>
                  </w14:solidFill>
                </w14:textFill>
              </w:rPr>
              <w:t>3.须据实填写，不得虚假响应，否则将取消其响应或成交资格，并按有关规定进处罚。</w:t>
            </w:r>
          </w:p>
        </w:tc>
      </w:tr>
    </w:tbl>
    <w:p w14:paraId="3E497D39">
      <w:pPr>
        <w:adjustRightInd w:val="0"/>
        <w:spacing w:before="312" w:line="480" w:lineRule="auto"/>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供应商名称：</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（盖单位章）</w:t>
      </w:r>
    </w:p>
    <w:p w14:paraId="39469459">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7CF5C05C">
      <w:pPr>
        <w:widowControl/>
        <w:spacing w:before="312"/>
        <w:jc w:val="left"/>
        <w:rPr>
          <w:szCs w:val="21"/>
        </w:rPr>
      </w:pPr>
      <w:r>
        <w:rPr>
          <w:szCs w:val="21"/>
        </w:rPr>
        <w:br w:type="page"/>
      </w:r>
    </w:p>
    <w:p w14:paraId="27014ACA">
      <w:pPr>
        <w:pStyle w:val="7"/>
        <w:spacing w:before="312"/>
        <w:ind w:firstLine="0" w:firstLineChars="0"/>
        <w:jc w:val="center"/>
        <w:rPr>
          <w:rFonts w:ascii="宋体" w:hAnsi="宋体"/>
          <w:b/>
          <w:sz w:val="32"/>
          <w:szCs w:val="32"/>
        </w:rPr>
      </w:pPr>
      <w:r>
        <w:rPr>
          <w:rFonts w:hint="eastAsia" w:ascii="宋体" w:hAnsi="宋体"/>
          <w:b/>
          <w:sz w:val="32"/>
          <w:szCs w:val="32"/>
          <w:lang w:val="en-US" w:eastAsia="zh-CN"/>
        </w:rPr>
        <w:t>七</w:t>
      </w:r>
      <w:r>
        <w:rPr>
          <w:rFonts w:hint="eastAsia" w:ascii="宋体" w:hAnsi="宋体"/>
          <w:b/>
          <w:sz w:val="32"/>
          <w:szCs w:val="32"/>
        </w:rPr>
        <w:t>、技术文件（响应方案）</w:t>
      </w:r>
    </w:p>
    <w:p w14:paraId="43FB9F37">
      <w:pPr>
        <w:pStyle w:val="13"/>
        <w:spacing w:before="156" w:beforeLines="50" w:after="156" w:afterLines="50" w:line="360" w:lineRule="auto"/>
        <w:ind w:firstLine="640"/>
        <w:jc w:val="center"/>
        <w:rPr>
          <w:rFonts w:ascii="黑体" w:hAnsi="宋体" w:eastAsia="黑体"/>
          <w:color w:val="000000" w:themeColor="text1"/>
          <w:sz w:val="32"/>
          <w:szCs w:val="32"/>
          <w14:textFill>
            <w14:solidFill>
              <w14:schemeClr w14:val="tx1"/>
            </w14:solidFill>
          </w14:textFill>
        </w:rPr>
      </w:pPr>
    </w:p>
    <w:p w14:paraId="3728CB34">
      <w:pPr>
        <w:spacing w:before="312" w:line="360" w:lineRule="auto"/>
        <w:rPr>
          <w:szCs w:val="21"/>
        </w:rPr>
      </w:pPr>
      <w:r>
        <w:rPr>
          <w:rFonts w:hint="eastAsia" w:ascii="宋体" w:hAnsi="宋体"/>
          <w:color w:val="000000" w:themeColor="text1"/>
          <w:szCs w:val="21"/>
          <w14:textFill>
            <w14:solidFill>
              <w14:schemeClr w14:val="tx1"/>
            </w14:solidFill>
          </w14:textFill>
        </w:rPr>
        <w:t>说明：包括（但不限于）</w:t>
      </w:r>
      <w:r>
        <w:rPr>
          <w:rFonts w:hint="eastAsia" w:ascii="宋体" w:hAnsi="宋体"/>
          <w:color w:val="000000" w:themeColor="text1"/>
          <w:szCs w:val="21"/>
          <w:lang w:val="en-US" w:eastAsia="zh-CN"/>
          <w14:textFill>
            <w14:solidFill>
              <w14:schemeClr w14:val="tx1"/>
            </w14:solidFill>
          </w14:textFill>
        </w:rPr>
        <w:t>采购</w:t>
      </w:r>
      <w:r>
        <w:rPr>
          <w:rFonts w:hint="eastAsia" w:ascii="宋体" w:hAnsi="宋体"/>
          <w:color w:val="000000" w:themeColor="text1"/>
          <w:szCs w:val="21"/>
          <w14:textFill>
            <w14:solidFill>
              <w14:schemeClr w14:val="tx1"/>
            </w14:solidFill>
          </w14:textFill>
        </w:rPr>
        <w:t>文件中规定的全部技术</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含评审条款</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要求内容，格式自定。</w:t>
      </w:r>
      <w:r>
        <w:rPr>
          <w:szCs w:val="21"/>
        </w:rPr>
        <w:br w:type="page"/>
      </w:r>
    </w:p>
    <w:p w14:paraId="7D0A1B9E">
      <w:pPr>
        <w:pStyle w:val="7"/>
        <w:spacing w:before="312"/>
        <w:ind w:firstLine="0" w:firstLineChars="0"/>
        <w:jc w:val="center"/>
        <w:rPr>
          <w:rFonts w:ascii="宋体" w:hAnsi="宋体"/>
          <w:b/>
          <w:sz w:val="32"/>
          <w:szCs w:val="32"/>
        </w:rPr>
      </w:pPr>
      <w:r>
        <w:rPr>
          <w:rFonts w:hint="eastAsia" w:ascii="宋体" w:hAnsi="宋体"/>
          <w:b/>
          <w:sz w:val="32"/>
          <w:szCs w:val="32"/>
          <w:lang w:val="en-US" w:eastAsia="zh-CN"/>
        </w:rPr>
        <w:t>八</w:t>
      </w:r>
      <w:r>
        <w:rPr>
          <w:rFonts w:ascii="宋体" w:hAnsi="宋体"/>
          <w:b/>
          <w:sz w:val="32"/>
          <w:szCs w:val="32"/>
        </w:rPr>
        <w:t>、</w:t>
      </w:r>
      <w:r>
        <w:rPr>
          <w:rFonts w:hint="eastAsia" w:ascii="宋体" w:hAnsi="宋体"/>
          <w:b/>
          <w:sz w:val="32"/>
          <w:szCs w:val="32"/>
        </w:rPr>
        <w:t>售后（后续）服务文件</w:t>
      </w:r>
    </w:p>
    <w:p w14:paraId="641E9A59">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rPr>
      </w:pPr>
      <w:r>
        <w:rPr>
          <w:rFonts w:hint="eastAsia" w:ascii="宋体" w:hAnsi="宋体"/>
        </w:rPr>
        <w:t>1.依据服务特性和需求，</w:t>
      </w:r>
      <w:r>
        <w:rPr>
          <w:rFonts w:hint="eastAsia" w:ascii="宋体" w:hAnsi="宋体"/>
          <w:lang w:val="en-US" w:eastAsia="zh-CN"/>
        </w:rPr>
        <w:t>采购</w:t>
      </w:r>
      <w:r>
        <w:rPr>
          <w:rFonts w:hint="eastAsia" w:ascii="宋体" w:hAnsi="宋体"/>
        </w:rPr>
        <w:t>文件中如对售后（后续）服务有要求，可按</w:t>
      </w:r>
      <w:r>
        <w:rPr>
          <w:rFonts w:hint="eastAsia" w:ascii="宋体" w:hAnsi="宋体"/>
          <w:lang w:val="en-US" w:eastAsia="zh-CN"/>
        </w:rPr>
        <w:t>采购</w:t>
      </w:r>
      <w:r>
        <w:rPr>
          <w:rFonts w:hint="eastAsia" w:ascii="宋体" w:hAnsi="宋体"/>
        </w:rPr>
        <w:t>文件要求自拟售后（后续）服务方案</w:t>
      </w:r>
      <w:r>
        <w:rPr>
          <w:rFonts w:hint="eastAsia" w:ascii="宋体" w:hAnsi="宋体"/>
          <w:lang w:val="en-US" w:eastAsia="zh-CN"/>
        </w:rPr>
        <w:t>和</w:t>
      </w:r>
      <w:r>
        <w:rPr>
          <w:rFonts w:hint="eastAsia" w:ascii="宋体" w:hAnsi="宋体"/>
        </w:rPr>
        <w:t>培训计划。</w:t>
      </w:r>
    </w:p>
    <w:p w14:paraId="68DC8CBE">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rPr>
      </w:pPr>
      <w:r>
        <w:rPr>
          <w:rFonts w:hint="eastAsia" w:ascii="宋体" w:hAnsi="宋体"/>
        </w:rPr>
        <w:t>2.应提供售后（后续）服务中心证明材料或与合作方的协议书，这些服务中心和特约维修服务点的名称、地址、电话、联系人应在</w:t>
      </w:r>
      <w:r>
        <w:rPr>
          <w:rFonts w:hint="eastAsia" w:ascii="宋体" w:hAnsi="宋体"/>
          <w:lang w:val="en-US" w:eastAsia="zh-CN"/>
        </w:rPr>
        <w:t>响应</w:t>
      </w:r>
      <w:r>
        <w:rPr>
          <w:rFonts w:hint="eastAsia" w:ascii="宋体" w:hAnsi="宋体"/>
        </w:rPr>
        <w:t>文件中一一列出（参考样式如下）。</w:t>
      </w:r>
    </w:p>
    <w:p w14:paraId="24C18243">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rPr>
      </w:pPr>
      <w:r>
        <w:rPr>
          <w:rFonts w:hint="eastAsia" w:ascii="宋体" w:hAnsi="宋体"/>
        </w:rPr>
        <w:t>3</w:t>
      </w:r>
      <w:r>
        <w:rPr>
          <w:rFonts w:ascii="宋体" w:hAnsi="宋体"/>
        </w:rPr>
        <w:t>.</w:t>
      </w:r>
      <w:r>
        <w:rPr>
          <w:rFonts w:hint="eastAsia" w:ascii="宋体" w:hAnsi="宋体" w:cs="Courier New"/>
          <w:color w:val="000000" w:themeColor="text1"/>
          <w:szCs w:val="21"/>
          <w14:textFill>
            <w14:solidFill>
              <w14:schemeClr w14:val="tx1"/>
            </w14:solidFill>
          </w14:textFill>
        </w:rPr>
        <w:t xml:space="preserve"> 如采购需求（或评审不涉及）无要求</w:t>
      </w:r>
      <w:r>
        <w:rPr>
          <w:rFonts w:hint="eastAsia" w:hAnsi="宋体"/>
          <w:color w:val="000000"/>
          <w:lang w:val="en-US" w:eastAsia="zh-CN"/>
        </w:rPr>
        <w:t>可不作</w:t>
      </w:r>
      <w:r>
        <w:rPr>
          <w:rFonts w:hint="eastAsia" w:hAnsi="宋体"/>
          <w:color w:val="000000"/>
        </w:rPr>
        <w:t>响应</w:t>
      </w:r>
      <w:r>
        <w:rPr>
          <w:rFonts w:hint="eastAsia" w:ascii="宋体" w:hAnsi="宋体" w:cs="Courier New"/>
          <w:color w:val="000000" w:themeColor="text1"/>
          <w:szCs w:val="21"/>
          <w14:textFill>
            <w14:solidFill>
              <w14:schemeClr w14:val="tx1"/>
            </w14:solidFill>
          </w14:textFill>
        </w:rPr>
        <w:t>。</w:t>
      </w:r>
    </w:p>
    <w:p w14:paraId="40E2EF13">
      <w:pPr>
        <w:keepNext w:val="0"/>
        <w:keepLines w:val="0"/>
        <w:pageBreakBefore w:val="0"/>
        <w:widowControl w:val="0"/>
        <w:kinsoku/>
        <w:wordWrap/>
        <w:overflowPunct/>
        <w:topLinePunct w:val="0"/>
        <w:autoSpaceDE/>
        <w:autoSpaceDN/>
        <w:bidi w:val="0"/>
        <w:adjustRightInd/>
        <w:snapToGrid/>
        <w:spacing w:line="360" w:lineRule="auto"/>
        <w:ind w:firstLine="723"/>
        <w:jc w:val="center"/>
        <w:textAlignment w:val="auto"/>
        <w:rPr>
          <w:rFonts w:ascii="宋体" w:hAnsi="宋体"/>
          <w:b/>
          <w:sz w:val="21"/>
          <w:szCs w:val="21"/>
        </w:rPr>
      </w:pPr>
      <w:r>
        <w:rPr>
          <w:rFonts w:hint="eastAsia" w:ascii="宋体" w:hAnsi="宋体"/>
          <w:b/>
          <w:sz w:val="21"/>
          <w:szCs w:val="21"/>
        </w:rPr>
        <w:t>售后服务点联系表</w:t>
      </w:r>
    </w:p>
    <w:tbl>
      <w:tblPr>
        <w:tblStyle w:val="10"/>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03A295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434" w:type="dxa"/>
            <w:vAlign w:val="center"/>
          </w:tcPr>
          <w:p w14:paraId="6B182259">
            <w:pPr>
              <w:spacing w:before="312"/>
              <w:jc w:val="center"/>
              <w:rPr>
                <w:rFonts w:ascii="宋体" w:hAnsi="宋体" w:cs="宋体" w:eastAsiaTheme="minorEastAsia"/>
                <w:b/>
                <w:bCs/>
                <w:szCs w:val="21"/>
                <w:lang w:bidi="ar"/>
              </w:rPr>
            </w:pPr>
            <w:r>
              <w:rPr>
                <w:rFonts w:hint="eastAsia" w:ascii="宋体" w:hAnsi="宋体" w:cs="宋体" w:eastAsiaTheme="minorEastAsia"/>
                <w:b/>
                <w:bCs/>
                <w:szCs w:val="21"/>
                <w:lang w:bidi="ar"/>
              </w:rPr>
              <w:t>服务机构名称</w:t>
            </w:r>
          </w:p>
        </w:tc>
        <w:tc>
          <w:tcPr>
            <w:tcW w:w="1080" w:type="dxa"/>
            <w:vAlign w:val="center"/>
          </w:tcPr>
          <w:p w14:paraId="4BFCEBF0">
            <w:pPr>
              <w:spacing w:before="312"/>
              <w:jc w:val="center"/>
              <w:rPr>
                <w:rFonts w:ascii="宋体" w:hAnsi="宋体" w:cs="宋体" w:eastAsiaTheme="minorEastAsia"/>
                <w:b/>
                <w:bCs/>
                <w:szCs w:val="21"/>
                <w:lang w:bidi="ar"/>
              </w:rPr>
            </w:pPr>
            <w:r>
              <w:rPr>
                <w:rFonts w:hint="eastAsia" w:ascii="宋体" w:hAnsi="宋体" w:cs="宋体" w:eastAsiaTheme="minorEastAsia"/>
                <w:b/>
                <w:bCs/>
                <w:szCs w:val="21"/>
                <w:lang w:bidi="ar"/>
              </w:rPr>
              <w:t>所在地</w:t>
            </w:r>
          </w:p>
        </w:tc>
        <w:tc>
          <w:tcPr>
            <w:tcW w:w="1260" w:type="dxa"/>
            <w:vAlign w:val="center"/>
          </w:tcPr>
          <w:p w14:paraId="2DFF7293">
            <w:pPr>
              <w:spacing w:before="312"/>
              <w:jc w:val="center"/>
              <w:rPr>
                <w:rFonts w:ascii="宋体" w:hAnsi="宋体" w:cs="宋体" w:eastAsiaTheme="minorEastAsia"/>
                <w:b/>
                <w:bCs/>
                <w:szCs w:val="21"/>
                <w:lang w:bidi="ar"/>
              </w:rPr>
            </w:pPr>
            <w:r>
              <w:rPr>
                <w:rFonts w:hint="eastAsia" w:ascii="宋体" w:hAnsi="宋体" w:cs="宋体" w:eastAsiaTheme="minorEastAsia"/>
                <w:b/>
                <w:bCs/>
                <w:szCs w:val="21"/>
                <w:lang w:bidi="ar"/>
              </w:rPr>
              <w:t>联系人</w:t>
            </w:r>
          </w:p>
        </w:tc>
        <w:tc>
          <w:tcPr>
            <w:tcW w:w="1516" w:type="dxa"/>
            <w:vAlign w:val="center"/>
          </w:tcPr>
          <w:p w14:paraId="25E37B8C">
            <w:pPr>
              <w:spacing w:before="312"/>
              <w:ind w:firstLine="422"/>
              <w:jc w:val="center"/>
              <w:rPr>
                <w:rFonts w:ascii="宋体" w:hAnsi="宋体" w:cs="宋体" w:eastAsiaTheme="minorEastAsia"/>
                <w:b/>
                <w:bCs/>
                <w:szCs w:val="21"/>
                <w:lang w:bidi="ar"/>
              </w:rPr>
            </w:pPr>
            <w:r>
              <w:rPr>
                <w:rFonts w:hint="eastAsia" w:ascii="宋体" w:hAnsi="宋体" w:cs="宋体" w:eastAsiaTheme="minorEastAsia"/>
                <w:b/>
                <w:bCs/>
                <w:szCs w:val="21"/>
                <w:lang w:bidi="ar"/>
              </w:rPr>
              <w:t>联系电话</w:t>
            </w:r>
          </w:p>
        </w:tc>
        <w:tc>
          <w:tcPr>
            <w:tcW w:w="2548" w:type="dxa"/>
            <w:vAlign w:val="center"/>
          </w:tcPr>
          <w:p w14:paraId="65C9AD63">
            <w:pPr>
              <w:spacing w:before="312"/>
              <w:ind w:firstLine="422"/>
              <w:jc w:val="center"/>
              <w:rPr>
                <w:rFonts w:ascii="宋体" w:hAnsi="宋体" w:cs="宋体" w:eastAsiaTheme="minorEastAsia"/>
                <w:b/>
                <w:bCs/>
                <w:szCs w:val="21"/>
                <w:lang w:bidi="ar"/>
              </w:rPr>
            </w:pPr>
            <w:r>
              <w:rPr>
                <w:rFonts w:hint="eastAsia" w:ascii="宋体" w:hAnsi="宋体" w:cs="宋体" w:eastAsiaTheme="minorEastAsia"/>
                <w:b/>
                <w:bCs/>
                <w:szCs w:val="21"/>
                <w:lang w:bidi="ar"/>
              </w:rPr>
              <w:t>地 址</w:t>
            </w:r>
          </w:p>
        </w:tc>
      </w:tr>
      <w:tr w14:paraId="6536AF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FB41DD0">
            <w:pPr>
              <w:rPr>
                <w:rFonts w:hint="eastAsia" w:ascii="Times New Roman" w:hAnsi="Times New Roman" w:eastAsia="宋体" w:cs="Times New Roman"/>
                <w:lang w:val="en-US" w:eastAsia="zh-CN"/>
              </w:rPr>
            </w:pPr>
          </w:p>
        </w:tc>
        <w:tc>
          <w:tcPr>
            <w:tcW w:w="1080" w:type="dxa"/>
            <w:vAlign w:val="center"/>
          </w:tcPr>
          <w:p w14:paraId="500033D4">
            <w:pPr>
              <w:rPr>
                <w:rFonts w:hint="eastAsia" w:ascii="Times New Roman" w:hAnsi="Times New Roman" w:eastAsia="宋体" w:cs="Times New Roman"/>
                <w:lang w:val="en-US" w:eastAsia="zh-CN"/>
              </w:rPr>
            </w:pPr>
          </w:p>
        </w:tc>
        <w:tc>
          <w:tcPr>
            <w:tcW w:w="1260" w:type="dxa"/>
            <w:vAlign w:val="center"/>
          </w:tcPr>
          <w:p w14:paraId="01A72AD3">
            <w:pPr>
              <w:rPr>
                <w:rFonts w:hint="eastAsia" w:ascii="Times New Roman" w:hAnsi="Times New Roman" w:eastAsia="宋体" w:cs="Times New Roman"/>
                <w:lang w:val="en-US" w:eastAsia="zh-CN"/>
              </w:rPr>
            </w:pPr>
          </w:p>
        </w:tc>
        <w:tc>
          <w:tcPr>
            <w:tcW w:w="1516" w:type="dxa"/>
            <w:vAlign w:val="center"/>
          </w:tcPr>
          <w:p w14:paraId="354E5B21">
            <w:pPr>
              <w:rPr>
                <w:rFonts w:hint="eastAsia" w:ascii="Times New Roman" w:hAnsi="Times New Roman" w:eastAsia="宋体" w:cs="Times New Roman"/>
                <w:lang w:val="en-US" w:eastAsia="zh-CN"/>
              </w:rPr>
            </w:pPr>
          </w:p>
        </w:tc>
        <w:tc>
          <w:tcPr>
            <w:tcW w:w="2548" w:type="dxa"/>
            <w:vAlign w:val="center"/>
          </w:tcPr>
          <w:p w14:paraId="549E5A8E">
            <w:pPr>
              <w:rPr>
                <w:rFonts w:hint="eastAsia" w:ascii="Times New Roman" w:hAnsi="Times New Roman" w:eastAsia="宋体" w:cs="Times New Roman"/>
                <w:lang w:val="en-US" w:eastAsia="zh-CN"/>
              </w:rPr>
            </w:pPr>
          </w:p>
        </w:tc>
      </w:tr>
      <w:tr w14:paraId="661C08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5C61C3E">
            <w:pPr>
              <w:rPr>
                <w:rFonts w:hint="eastAsia" w:ascii="Times New Roman" w:hAnsi="Times New Roman" w:eastAsia="宋体" w:cs="Times New Roman"/>
                <w:lang w:val="en-US" w:eastAsia="zh-CN"/>
              </w:rPr>
            </w:pPr>
          </w:p>
        </w:tc>
        <w:tc>
          <w:tcPr>
            <w:tcW w:w="1080" w:type="dxa"/>
            <w:vAlign w:val="center"/>
          </w:tcPr>
          <w:p w14:paraId="69AEAD13">
            <w:pPr>
              <w:rPr>
                <w:rFonts w:hint="eastAsia" w:ascii="Times New Roman" w:hAnsi="Times New Roman" w:eastAsia="宋体" w:cs="Times New Roman"/>
                <w:lang w:val="en-US" w:eastAsia="zh-CN"/>
              </w:rPr>
            </w:pPr>
          </w:p>
        </w:tc>
        <w:tc>
          <w:tcPr>
            <w:tcW w:w="1260" w:type="dxa"/>
            <w:vAlign w:val="center"/>
          </w:tcPr>
          <w:p w14:paraId="107314C6">
            <w:pPr>
              <w:rPr>
                <w:rFonts w:hint="eastAsia" w:ascii="Times New Roman" w:hAnsi="Times New Roman" w:eastAsia="宋体" w:cs="Times New Roman"/>
                <w:lang w:val="en-US" w:eastAsia="zh-CN"/>
              </w:rPr>
            </w:pPr>
          </w:p>
        </w:tc>
        <w:tc>
          <w:tcPr>
            <w:tcW w:w="1516" w:type="dxa"/>
            <w:vAlign w:val="center"/>
          </w:tcPr>
          <w:p w14:paraId="1CF60986">
            <w:pPr>
              <w:rPr>
                <w:rFonts w:hint="eastAsia" w:ascii="Times New Roman" w:hAnsi="Times New Roman" w:eastAsia="宋体" w:cs="Times New Roman"/>
                <w:lang w:val="en-US" w:eastAsia="zh-CN"/>
              </w:rPr>
            </w:pPr>
          </w:p>
        </w:tc>
        <w:tc>
          <w:tcPr>
            <w:tcW w:w="2548" w:type="dxa"/>
            <w:vAlign w:val="center"/>
          </w:tcPr>
          <w:p w14:paraId="028BE345">
            <w:pPr>
              <w:rPr>
                <w:rFonts w:hint="eastAsia" w:ascii="Times New Roman" w:hAnsi="Times New Roman" w:eastAsia="宋体" w:cs="Times New Roman"/>
                <w:lang w:val="en-US" w:eastAsia="zh-CN"/>
              </w:rPr>
            </w:pPr>
          </w:p>
        </w:tc>
      </w:tr>
      <w:tr w14:paraId="69F03F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EACDB7D">
            <w:pPr>
              <w:rPr>
                <w:rFonts w:hint="eastAsia" w:ascii="Times New Roman" w:hAnsi="Times New Roman" w:eastAsia="宋体" w:cs="Times New Roman"/>
                <w:lang w:val="en-US" w:eastAsia="zh-CN"/>
              </w:rPr>
            </w:pPr>
          </w:p>
        </w:tc>
        <w:tc>
          <w:tcPr>
            <w:tcW w:w="1080" w:type="dxa"/>
            <w:vAlign w:val="center"/>
          </w:tcPr>
          <w:p w14:paraId="456FD0DD">
            <w:pPr>
              <w:rPr>
                <w:rFonts w:hint="eastAsia" w:ascii="Times New Roman" w:hAnsi="Times New Roman" w:eastAsia="宋体" w:cs="Times New Roman"/>
                <w:lang w:val="en-US" w:eastAsia="zh-CN"/>
              </w:rPr>
            </w:pPr>
          </w:p>
        </w:tc>
        <w:tc>
          <w:tcPr>
            <w:tcW w:w="1260" w:type="dxa"/>
            <w:vAlign w:val="center"/>
          </w:tcPr>
          <w:p w14:paraId="58CB6D77">
            <w:pPr>
              <w:rPr>
                <w:rFonts w:hint="eastAsia" w:ascii="Times New Roman" w:hAnsi="Times New Roman" w:eastAsia="宋体" w:cs="Times New Roman"/>
                <w:lang w:val="en-US" w:eastAsia="zh-CN"/>
              </w:rPr>
            </w:pPr>
          </w:p>
        </w:tc>
        <w:tc>
          <w:tcPr>
            <w:tcW w:w="1516" w:type="dxa"/>
            <w:vAlign w:val="center"/>
          </w:tcPr>
          <w:p w14:paraId="6A3DF2B4">
            <w:pPr>
              <w:rPr>
                <w:rFonts w:hint="eastAsia" w:ascii="Times New Roman" w:hAnsi="Times New Roman" w:eastAsia="宋体" w:cs="Times New Roman"/>
                <w:lang w:val="en-US" w:eastAsia="zh-CN"/>
              </w:rPr>
            </w:pPr>
          </w:p>
        </w:tc>
        <w:tc>
          <w:tcPr>
            <w:tcW w:w="2548" w:type="dxa"/>
            <w:vAlign w:val="center"/>
          </w:tcPr>
          <w:p w14:paraId="075747AA">
            <w:pPr>
              <w:rPr>
                <w:rFonts w:hint="eastAsia" w:ascii="Times New Roman" w:hAnsi="Times New Roman" w:eastAsia="宋体" w:cs="Times New Roman"/>
                <w:lang w:val="en-US" w:eastAsia="zh-CN"/>
              </w:rPr>
            </w:pPr>
          </w:p>
        </w:tc>
      </w:tr>
      <w:tr w14:paraId="36344C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5CB929AC">
            <w:pPr>
              <w:rPr>
                <w:rFonts w:hint="eastAsia" w:ascii="Times New Roman" w:hAnsi="Times New Roman" w:eastAsia="宋体" w:cs="Times New Roman"/>
                <w:lang w:val="en-US" w:eastAsia="zh-CN"/>
              </w:rPr>
            </w:pPr>
          </w:p>
        </w:tc>
        <w:tc>
          <w:tcPr>
            <w:tcW w:w="1080" w:type="dxa"/>
            <w:vAlign w:val="center"/>
          </w:tcPr>
          <w:p w14:paraId="219A6F3E">
            <w:pPr>
              <w:rPr>
                <w:rFonts w:hint="eastAsia" w:ascii="Times New Roman" w:hAnsi="Times New Roman" w:eastAsia="宋体" w:cs="Times New Roman"/>
                <w:lang w:val="en-US" w:eastAsia="zh-CN"/>
              </w:rPr>
            </w:pPr>
          </w:p>
        </w:tc>
        <w:tc>
          <w:tcPr>
            <w:tcW w:w="1260" w:type="dxa"/>
            <w:vAlign w:val="center"/>
          </w:tcPr>
          <w:p w14:paraId="1E44FD91">
            <w:pPr>
              <w:rPr>
                <w:rFonts w:hint="eastAsia" w:ascii="Times New Roman" w:hAnsi="Times New Roman" w:eastAsia="宋体" w:cs="Times New Roman"/>
                <w:lang w:val="en-US" w:eastAsia="zh-CN"/>
              </w:rPr>
            </w:pPr>
          </w:p>
        </w:tc>
        <w:tc>
          <w:tcPr>
            <w:tcW w:w="1516" w:type="dxa"/>
            <w:vAlign w:val="center"/>
          </w:tcPr>
          <w:p w14:paraId="48E775AA">
            <w:pPr>
              <w:rPr>
                <w:rFonts w:hint="eastAsia" w:ascii="Times New Roman" w:hAnsi="Times New Roman" w:eastAsia="宋体" w:cs="Times New Roman"/>
                <w:lang w:val="en-US" w:eastAsia="zh-CN"/>
              </w:rPr>
            </w:pPr>
          </w:p>
        </w:tc>
        <w:tc>
          <w:tcPr>
            <w:tcW w:w="2548" w:type="dxa"/>
            <w:vAlign w:val="center"/>
          </w:tcPr>
          <w:p w14:paraId="32E8E2FE">
            <w:pPr>
              <w:rPr>
                <w:rFonts w:hint="eastAsia" w:ascii="Times New Roman" w:hAnsi="Times New Roman" w:eastAsia="宋体" w:cs="Times New Roman"/>
                <w:lang w:val="en-US" w:eastAsia="zh-CN"/>
              </w:rPr>
            </w:pPr>
          </w:p>
        </w:tc>
      </w:tr>
      <w:tr w14:paraId="6D04EA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3204135">
            <w:pPr>
              <w:rPr>
                <w:rFonts w:hint="eastAsia" w:ascii="Times New Roman" w:hAnsi="Times New Roman" w:eastAsia="宋体" w:cs="Times New Roman"/>
                <w:lang w:val="en-US" w:eastAsia="zh-CN"/>
              </w:rPr>
            </w:pPr>
          </w:p>
        </w:tc>
        <w:tc>
          <w:tcPr>
            <w:tcW w:w="1080" w:type="dxa"/>
            <w:vAlign w:val="center"/>
          </w:tcPr>
          <w:p w14:paraId="3494EAF1">
            <w:pPr>
              <w:rPr>
                <w:rFonts w:hint="eastAsia" w:ascii="Times New Roman" w:hAnsi="Times New Roman" w:eastAsia="宋体" w:cs="Times New Roman"/>
                <w:lang w:val="en-US" w:eastAsia="zh-CN"/>
              </w:rPr>
            </w:pPr>
          </w:p>
        </w:tc>
        <w:tc>
          <w:tcPr>
            <w:tcW w:w="1260" w:type="dxa"/>
            <w:vAlign w:val="center"/>
          </w:tcPr>
          <w:p w14:paraId="77D62CAE">
            <w:pPr>
              <w:rPr>
                <w:rFonts w:hint="eastAsia" w:ascii="Times New Roman" w:hAnsi="Times New Roman" w:eastAsia="宋体" w:cs="Times New Roman"/>
                <w:lang w:val="en-US" w:eastAsia="zh-CN"/>
              </w:rPr>
            </w:pPr>
          </w:p>
        </w:tc>
        <w:tc>
          <w:tcPr>
            <w:tcW w:w="1516" w:type="dxa"/>
            <w:vAlign w:val="center"/>
          </w:tcPr>
          <w:p w14:paraId="3F52B163">
            <w:pPr>
              <w:rPr>
                <w:rFonts w:hint="eastAsia" w:ascii="Times New Roman" w:hAnsi="Times New Roman" w:eastAsia="宋体" w:cs="Times New Roman"/>
                <w:lang w:val="en-US" w:eastAsia="zh-CN"/>
              </w:rPr>
            </w:pPr>
          </w:p>
        </w:tc>
        <w:tc>
          <w:tcPr>
            <w:tcW w:w="2548" w:type="dxa"/>
            <w:vAlign w:val="center"/>
          </w:tcPr>
          <w:p w14:paraId="0681E436">
            <w:pPr>
              <w:rPr>
                <w:rFonts w:hint="eastAsia" w:ascii="Times New Roman" w:hAnsi="Times New Roman" w:eastAsia="宋体" w:cs="Times New Roman"/>
                <w:lang w:val="en-US" w:eastAsia="zh-CN"/>
              </w:rPr>
            </w:pPr>
          </w:p>
        </w:tc>
      </w:tr>
      <w:tr w14:paraId="73AD20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57F29C6">
            <w:pPr>
              <w:rPr>
                <w:rFonts w:hint="eastAsia" w:ascii="Times New Roman" w:hAnsi="Times New Roman" w:eastAsia="宋体" w:cs="Times New Roman"/>
                <w:lang w:val="en-US" w:eastAsia="zh-CN"/>
              </w:rPr>
            </w:pPr>
          </w:p>
        </w:tc>
        <w:tc>
          <w:tcPr>
            <w:tcW w:w="1080" w:type="dxa"/>
            <w:vAlign w:val="center"/>
          </w:tcPr>
          <w:p w14:paraId="448E8907">
            <w:pPr>
              <w:rPr>
                <w:rFonts w:hint="eastAsia" w:ascii="Times New Roman" w:hAnsi="Times New Roman" w:eastAsia="宋体" w:cs="Times New Roman"/>
                <w:lang w:val="en-US" w:eastAsia="zh-CN"/>
              </w:rPr>
            </w:pPr>
          </w:p>
        </w:tc>
        <w:tc>
          <w:tcPr>
            <w:tcW w:w="1260" w:type="dxa"/>
            <w:vAlign w:val="center"/>
          </w:tcPr>
          <w:p w14:paraId="23C3E681">
            <w:pPr>
              <w:rPr>
                <w:rFonts w:hint="eastAsia" w:ascii="Times New Roman" w:hAnsi="Times New Roman" w:eastAsia="宋体" w:cs="Times New Roman"/>
                <w:lang w:val="en-US" w:eastAsia="zh-CN"/>
              </w:rPr>
            </w:pPr>
          </w:p>
        </w:tc>
        <w:tc>
          <w:tcPr>
            <w:tcW w:w="1516" w:type="dxa"/>
            <w:vAlign w:val="center"/>
          </w:tcPr>
          <w:p w14:paraId="6DB7E024">
            <w:pPr>
              <w:rPr>
                <w:rFonts w:hint="eastAsia" w:ascii="Times New Roman" w:hAnsi="Times New Roman" w:eastAsia="宋体" w:cs="Times New Roman"/>
                <w:lang w:val="en-US" w:eastAsia="zh-CN"/>
              </w:rPr>
            </w:pPr>
          </w:p>
        </w:tc>
        <w:tc>
          <w:tcPr>
            <w:tcW w:w="2548" w:type="dxa"/>
            <w:vAlign w:val="center"/>
          </w:tcPr>
          <w:p w14:paraId="35F72448">
            <w:pPr>
              <w:rPr>
                <w:rFonts w:hint="eastAsia" w:ascii="Times New Roman" w:hAnsi="Times New Roman" w:eastAsia="宋体" w:cs="Times New Roman"/>
                <w:lang w:val="en-US" w:eastAsia="zh-CN"/>
              </w:rPr>
            </w:pPr>
          </w:p>
        </w:tc>
      </w:tr>
      <w:tr w14:paraId="787F41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6024E7B2">
            <w:pPr>
              <w:rPr>
                <w:rFonts w:hint="eastAsia" w:ascii="Times New Roman" w:hAnsi="Times New Roman" w:eastAsia="宋体" w:cs="Times New Roman"/>
                <w:lang w:val="en-US" w:eastAsia="zh-CN"/>
              </w:rPr>
            </w:pPr>
          </w:p>
        </w:tc>
        <w:tc>
          <w:tcPr>
            <w:tcW w:w="1080" w:type="dxa"/>
            <w:vAlign w:val="center"/>
          </w:tcPr>
          <w:p w14:paraId="302FCFC0">
            <w:pPr>
              <w:rPr>
                <w:rFonts w:hint="eastAsia" w:ascii="Times New Roman" w:hAnsi="Times New Roman" w:eastAsia="宋体" w:cs="Times New Roman"/>
                <w:lang w:val="en-US" w:eastAsia="zh-CN"/>
              </w:rPr>
            </w:pPr>
          </w:p>
        </w:tc>
        <w:tc>
          <w:tcPr>
            <w:tcW w:w="1260" w:type="dxa"/>
            <w:vAlign w:val="center"/>
          </w:tcPr>
          <w:p w14:paraId="7A62E0CB">
            <w:pPr>
              <w:rPr>
                <w:rFonts w:hint="eastAsia" w:ascii="Times New Roman" w:hAnsi="Times New Roman" w:eastAsia="宋体" w:cs="Times New Roman"/>
                <w:lang w:val="en-US" w:eastAsia="zh-CN"/>
              </w:rPr>
            </w:pPr>
          </w:p>
        </w:tc>
        <w:tc>
          <w:tcPr>
            <w:tcW w:w="1516" w:type="dxa"/>
            <w:vAlign w:val="center"/>
          </w:tcPr>
          <w:p w14:paraId="5304D2FD">
            <w:pPr>
              <w:rPr>
                <w:rFonts w:hint="eastAsia" w:ascii="Times New Roman" w:hAnsi="Times New Roman" w:eastAsia="宋体" w:cs="Times New Roman"/>
                <w:lang w:val="en-US" w:eastAsia="zh-CN"/>
              </w:rPr>
            </w:pPr>
          </w:p>
        </w:tc>
        <w:tc>
          <w:tcPr>
            <w:tcW w:w="2548" w:type="dxa"/>
            <w:vAlign w:val="center"/>
          </w:tcPr>
          <w:p w14:paraId="67DFE7B3">
            <w:pPr>
              <w:rPr>
                <w:rFonts w:hint="eastAsia" w:ascii="Times New Roman" w:hAnsi="Times New Roman" w:eastAsia="宋体" w:cs="Times New Roman"/>
                <w:lang w:val="en-US" w:eastAsia="zh-CN"/>
              </w:rPr>
            </w:pPr>
          </w:p>
        </w:tc>
      </w:tr>
      <w:tr w14:paraId="72A2FA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34E2D0B5">
            <w:pPr>
              <w:rPr>
                <w:rFonts w:hint="eastAsia" w:ascii="Times New Roman" w:hAnsi="Times New Roman" w:eastAsia="宋体" w:cs="Times New Roman"/>
                <w:lang w:val="en-US" w:eastAsia="zh-CN"/>
              </w:rPr>
            </w:pPr>
          </w:p>
        </w:tc>
        <w:tc>
          <w:tcPr>
            <w:tcW w:w="1080" w:type="dxa"/>
            <w:vAlign w:val="center"/>
          </w:tcPr>
          <w:p w14:paraId="464E695B">
            <w:pPr>
              <w:rPr>
                <w:rFonts w:hint="eastAsia" w:ascii="Times New Roman" w:hAnsi="Times New Roman" w:eastAsia="宋体" w:cs="Times New Roman"/>
                <w:lang w:val="en-US" w:eastAsia="zh-CN"/>
              </w:rPr>
            </w:pPr>
          </w:p>
        </w:tc>
        <w:tc>
          <w:tcPr>
            <w:tcW w:w="1260" w:type="dxa"/>
            <w:vAlign w:val="center"/>
          </w:tcPr>
          <w:p w14:paraId="634D7E12">
            <w:pPr>
              <w:rPr>
                <w:rFonts w:hint="eastAsia" w:ascii="Times New Roman" w:hAnsi="Times New Roman" w:eastAsia="宋体" w:cs="Times New Roman"/>
                <w:lang w:val="en-US" w:eastAsia="zh-CN"/>
              </w:rPr>
            </w:pPr>
          </w:p>
        </w:tc>
        <w:tc>
          <w:tcPr>
            <w:tcW w:w="1516" w:type="dxa"/>
            <w:vAlign w:val="center"/>
          </w:tcPr>
          <w:p w14:paraId="17947226">
            <w:pPr>
              <w:rPr>
                <w:rFonts w:hint="eastAsia" w:ascii="Times New Roman" w:hAnsi="Times New Roman" w:eastAsia="宋体" w:cs="Times New Roman"/>
                <w:lang w:val="en-US" w:eastAsia="zh-CN"/>
              </w:rPr>
            </w:pPr>
          </w:p>
        </w:tc>
        <w:tc>
          <w:tcPr>
            <w:tcW w:w="2548" w:type="dxa"/>
            <w:vAlign w:val="center"/>
          </w:tcPr>
          <w:p w14:paraId="22A71E8F">
            <w:pPr>
              <w:rPr>
                <w:rFonts w:hint="eastAsia" w:ascii="Times New Roman" w:hAnsi="Times New Roman" w:eastAsia="宋体" w:cs="Times New Roman"/>
                <w:lang w:val="en-US" w:eastAsia="zh-CN"/>
              </w:rPr>
            </w:pPr>
          </w:p>
        </w:tc>
      </w:tr>
      <w:tr w14:paraId="7DDFAF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DEFF0FA">
            <w:pPr>
              <w:rPr>
                <w:rFonts w:hint="eastAsia" w:ascii="Times New Roman" w:hAnsi="Times New Roman" w:eastAsia="宋体" w:cs="Times New Roman"/>
                <w:lang w:val="en-US" w:eastAsia="zh-CN"/>
              </w:rPr>
            </w:pPr>
          </w:p>
        </w:tc>
        <w:tc>
          <w:tcPr>
            <w:tcW w:w="1080" w:type="dxa"/>
            <w:vAlign w:val="center"/>
          </w:tcPr>
          <w:p w14:paraId="227B1B68">
            <w:pPr>
              <w:rPr>
                <w:rFonts w:hint="eastAsia" w:ascii="Times New Roman" w:hAnsi="Times New Roman" w:eastAsia="宋体" w:cs="Times New Roman"/>
                <w:lang w:val="en-US" w:eastAsia="zh-CN"/>
              </w:rPr>
            </w:pPr>
          </w:p>
        </w:tc>
        <w:tc>
          <w:tcPr>
            <w:tcW w:w="1260" w:type="dxa"/>
            <w:vAlign w:val="center"/>
          </w:tcPr>
          <w:p w14:paraId="111F4A66">
            <w:pPr>
              <w:rPr>
                <w:rFonts w:hint="eastAsia" w:ascii="Times New Roman" w:hAnsi="Times New Roman" w:eastAsia="宋体" w:cs="Times New Roman"/>
                <w:lang w:val="en-US" w:eastAsia="zh-CN"/>
              </w:rPr>
            </w:pPr>
          </w:p>
        </w:tc>
        <w:tc>
          <w:tcPr>
            <w:tcW w:w="1516" w:type="dxa"/>
            <w:vAlign w:val="center"/>
          </w:tcPr>
          <w:p w14:paraId="4B9FC7F3">
            <w:pPr>
              <w:rPr>
                <w:rFonts w:hint="eastAsia" w:ascii="Times New Roman" w:hAnsi="Times New Roman" w:eastAsia="宋体" w:cs="Times New Roman"/>
                <w:lang w:val="en-US" w:eastAsia="zh-CN"/>
              </w:rPr>
            </w:pPr>
          </w:p>
        </w:tc>
        <w:tc>
          <w:tcPr>
            <w:tcW w:w="2548" w:type="dxa"/>
            <w:vAlign w:val="center"/>
          </w:tcPr>
          <w:p w14:paraId="6589E001">
            <w:pPr>
              <w:rPr>
                <w:rFonts w:hint="eastAsia" w:ascii="Times New Roman" w:hAnsi="Times New Roman" w:eastAsia="宋体" w:cs="Times New Roman"/>
                <w:lang w:val="en-US" w:eastAsia="zh-CN"/>
              </w:rPr>
            </w:pPr>
          </w:p>
        </w:tc>
      </w:tr>
      <w:tr w14:paraId="7ADFE3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D26EDD2">
            <w:pPr>
              <w:rPr>
                <w:rFonts w:hint="eastAsia" w:ascii="Times New Roman" w:hAnsi="Times New Roman" w:eastAsia="宋体" w:cs="Times New Roman"/>
                <w:lang w:val="en-US" w:eastAsia="zh-CN"/>
              </w:rPr>
            </w:pPr>
          </w:p>
        </w:tc>
        <w:tc>
          <w:tcPr>
            <w:tcW w:w="1080" w:type="dxa"/>
            <w:vAlign w:val="center"/>
          </w:tcPr>
          <w:p w14:paraId="57CEA6AD">
            <w:pPr>
              <w:rPr>
                <w:rFonts w:hint="eastAsia" w:ascii="Times New Roman" w:hAnsi="Times New Roman" w:eastAsia="宋体" w:cs="Times New Roman"/>
                <w:lang w:val="en-US" w:eastAsia="zh-CN"/>
              </w:rPr>
            </w:pPr>
          </w:p>
        </w:tc>
        <w:tc>
          <w:tcPr>
            <w:tcW w:w="1260" w:type="dxa"/>
            <w:vAlign w:val="center"/>
          </w:tcPr>
          <w:p w14:paraId="43684E74">
            <w:pPr>
              <w:rPr>
                <w:rFonts w:hint="eastAsia" w:ascii="Times New Roman" w:hAnsi="Times New Roman" w:eastAsia="宋体" w:cs="Times New Roman"/>
                <w:lang w:val="en-US" w:eastAsia="zh-CN"/>
              </w:rPr>
            </w:pPr>
          </w:p>
        </w:tc>
        <w:tc>
          <w:tcPr>
            <w:tcW w:w="1516" w:type="dxa"/>
            <w:vAlign w:val="center"/>
          </w:tcPr>
          <w:p w14:paraId="6E4295D4">
            <w:pPr>
              <w:rPr>
                <w:rFonts w:hint="eastAsia" w:ascii="Times New Roman" w:hAnsi="Times New Roman" w:eastAsia="宋体" w:cs="Times New Roman"/>
                <w:lang w:val="en-US" w:eastAsia="zh-CN"/>
              </w:rPr>
            </w:pPr>
          </w:p>
        </w:tc>
        <w:tc>
          <w:tcPr>
            <w:tcW w:w="2548" w:type="dxa"/>
            <w:vAlign w:val="center"/>
          </w:tcPr>
          <w:p w14:paraId="489A4976">
            <w:pPr>
              <w:rPr>
                <w:rFonts w:hint="eastAsia" w:ascii="Times New Roman" w:hAnsi="Times New Roman" w:eastAsia="宋体" w:cs="Times New Roman"/>
                <w:lang w:val="en-US" w:eastAsia="zh-CN"/>
              </w:rPr>
            </w:pPr>
          </w:p>
        </w:tc>
      </w:tr>
      <w:tr w14:paraId="057302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14:paraId="2332F290">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bCs/>
                <w:iCs/>
              </w:rPr>
            </w:pPr>
            <w:r>
              <w:rPr>
                <w:rFonts w:hint="eastAsia" w:ascii="楷体" w:hAnsi="楷体" w:eastAsia="楷体" w:cs="Times New Roman"/>
                <w:color w:val="000000" w:themeColor="text1"/>
                <w:sz w:val="18"/>
                <w:szCs w:val="18"/>
                <w:lang w:val="en-US" w:eastAsia="zh-CN"/>
                <w14:textFill>
                  <w14:solidFill>
                    <w14:schemeClr w14:val="tx1"/>
                  </w14:solidFill>
                </w14:textFill>
              </w:rPr>
              <w:t>说明：</w:t>
            </w:r>
            <w:r>
              <w:rPr>
                <w:rFonts w:hint="eastAsia" w:ascii="楷体" w:hAnsi="楷体" w:eastAsia="楷体" w:cs="Times New Roman"/>
                <w:color w:val="000000" w:themeColor="text1"/>
                <w:sz w:val="18"/>
                <w:szCs w:val="18"/>
                <w14:textFill>
                  <w14:solidFill>
                    <w14:schemeClr w14:val="tx1"/>
                  </w14:solidFill>
                </w14:textFill>
              </w:rPr>
              <w:t>采购人将核实成交</w:t>
            </w:r>
            <w:r>
              <w:rPr>
                <w:rFonts w:hint="eastAsia" w:ascii="楷体" w:hAnsi="楷体" w:eastAsia="楷体" w:cs="Times New Roman"/>
                <w:color w:val="000000" w:themeColor="text1"/>
                <w:sz w:val="18"/>
                <w:szCs w:val="18"/>
                <w:lang w:val="en-US" w:eastAsia="zh-CN"/>
                <w14:textFill>
                  <w14:solidFill>
                    <w14:schemeClr w14:val="tx1"/>
                  </w14:solidFill>
                </w14:textFill>
              </w:rPr>
              <w:t>人</w:t>
            </w:r>
            <w:r>
              <w:rPr>
                <w:rFonts w:hint="eastAsia" w:ascii="楷体" w:hAnsi="楷体" w:eastAsia="楷体" w:cs="Times New Roman"/>
                <w:color w:val="000000" w:themeColor="text1"/>
                <w:sz w:val="18"/>
                <w:szCs w:val="18"/>
                <w14:textFill>
                  <w14:solidFill>
                    <w14:schemeClr w14:val="tx1"/>
                  </w14:solidFill>
                </w14:textFill>
              </w:rPr>
              <w:t>承诺的售后服务机构，如果不属实，则从扣除合同总额的2％作为违约处罚。</w:t>
            </w:r>
          </w:p>
        </w:tc>
      </w:tr>
    </w:tbl>
    <w:p w14:paraId="58F2015C">
      <w:pPr>
        <w:pStyle w:val="2"/>
        <w:spacing w:before="0" w:beforeLines="0" w:line="360" w:lineRule="auto"/>
        <w:ind w:firstLine="0" w:firstLineChars="0"/>
        <w:rPr>
          <w:szCs w:val="21"/>
        </w:rPr>
      </w:pPr>
    </w:p>
    <w:p w14:paraId="459ED7B5">
      <w:pPr>
        <w:widowControl/>
        <w:spacing w:before="312"/>
        <w:jc w:val="left"/>
        <w:rPr>
          <w:szCs w:val="21"/>
        </w:rPr>
      </w:pPr>
      <w:r>
        <w:rPr>
          <w:szCs w:val="21"/>
        </w:rPr>
        <w:br w:type="page"/>
      </w:r>
    </w:p>
    <w:p w14:paraId="395320A5">
      <w:pPr>
        <w:pStyle w:val="7"/>
        <w:spacing w:before="312"/>
        <w:ind w:firstLine="0" w:firstLineChars="0"/>
        <w:jc w:val="center"/>
        <w:rPr>
          <w:rFonts w:ascii="宋体" w:hAnsi="宋体"/>
          <w:b/>
          <w:sz w:val="32"/>
          <w:szCs w:val="32"/>
        </w:rPr>
      </w:pPr>
      <w:r>
        <w:rPr>
          <w:rFonts w:hint="eastAsia" w:ascii="宋体" w:hAnsi="宋体"/>
          <w:b/>
          <w:sz w:val="32"/>
          <w:szCs w:val="32"/>
          <w:lang w:val="en-US" w:eastAsia="zh-CN"/>
        </w:rPr>
        <w:t>九</w:t>
      </w:r>
      <w:r>
        <w:rPr>
          <w:rFonts w:hint="eastAsia" w:ascii="宋体" w:hAnsi="宋体"/>
          <w:b/>
          <w:sz w:val="32"/>
          <w:szCs w:val="32"/>
        </w:rPr>
        <w:t>、供应商认为有必要补充说明的事项</w:t>
      </w:r>
    </w:p>
    <w:p w14:paraId="351179F7">
      <w:pPr>
        <w:pStyle w:val="13"/>
        <w:spacing w:before="312" w:line="400" w:lineRule="exact"/>
        <w:rPr>
          <w:color w:val="000000" w:themeColor="text1"/>
          <w14:textFill>
            <w14:solidFill>
              <w14:schemeClr w14:val="tx1"/>
            </w14:solidFill>
          </w14:textFill>
        </w:rPr>
      </w:pPr>
    </w:p>
    <w:p w14:paraId="321D591F">
      <w:pPr>
        <w:pStyle w:val="13"/>
        <w:spacing w:before="312" w:line="400" w:lineRule="exact"/>
        <w:ind w:firstLine="210" w:firstLineChars="1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说明：包含但不限于</w:t>
      </w:r>
      <w:r>
        <w:rPr>
          <w:rFonts w:hint="eastAsia" w:ascii="宋体" w:hAnsi="宋体"/>
          <w:color w:val="000000" w:themeColor="text1"/>
          <w:lang w:val="en-US" w:eastAsia="zh-CN"/>
          <w14:textFill>
            <w14:solidFill>
              <w14:schemeClr w14:val="tx1"/>
            </w14:solidFill>
          </w14:textFill>
        </w:rPr>
        <w:t>采购</w:t>
      </w:r>
      <w:r>
        <w:rPr>
          <w:rFonts w:hint="eastAsia" w:ascii="宋体" w:hAnsi="宋体"/>
          <w:color w:val="000000" w:themeColor="text1"/>
          <w14:textFill>
            <w14:solidFill>
              <w14:schemeClr w14:val="tx1"/>
            </w14:solidFill>
          </w14:textFill>
        </w:rPr>
        <w:t>文件要求，认为有必要补充说明的其他事项，格式自定。</w:t>
      </w:r>
    </w:p>
    <w:p w14:paraId="5D2E86AB">
      <w:pPr>
        <w:widowControl/>
        <w:spacing w:before="312"/>
        <w:jc w:val="left"/>
        <w:rPr>
          <w:szCs w:val="21"/>
        </w:rPr>
      </w:pPr>
      <w:r>
        <w:rPr>
          <w:szCs w:val="21"/>
        </w:rPr>
        <w:br w:type="page"/>
      </w:r>
    </w:p>
    <w:p w14:paraId="4CCC6D1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6F1DD1"/>
    <w:rsid w:val="616F1DD1"/>
    <w:rsid w:val="76B83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Normal Indent"/>
    <w:basedOn w:val="1"/>
    <w:next w:val="3"/>
    <w:unhideWhenUsed/>
    <w:qFormat/>
    <w:uiPriority w:val="0"/>
    <w:pPr>
      <w:spacing w:before="156" w:beforeLines="50" w:line="480" w:lineRule="auto"/>
      <w:ind w:firstLine="419" w:firstLineChars="149"/>
      <w:jc w:val="left"/>
    </w:pPr>
  </w:style>
  <w:style w:type="paragraph" w:styleId="3">
    <w:name w:val="toc 4"/>
    <w:basedOn w:val="1"/>
    <w:next w:val="1"/>
    <w:unhideWhenUsed/>
    <w:qFormat/>
    <w:uiPriority w:val="39"/>
    <w:pPr>
      <w:ind w:left="1260" w:leftChars="600"/>
    </w:pPr>
  </w:style>
  <w:style w:type="paragraph" w:styleId="4">
    <w:name w:val="Body Text"/>
    <w:basedOn w:val="1"/>
    <w:next w:val="1"/>
    <w:unhideWhenUsed/>
    <w:qFormat/>
    <w:uiPriority w:val="99"/>
    <w:pPr>
      <w:spacing w:after="120"/>
    </w:pPr>
  </w:style>
  <w:style w:type="paragraph" w:styleId="5">
    <w:name w:val="Body Text Indent"/>
    <w:basedOn w:val="1"/>
    <w:next w:val="6"/>
    <w:unhideWhenUsed/>
    <w:qFormat/>
    <w:uiPriority w:val="99"/>
    <w:pPr>
      <w:spacing w:after="120"/>
      <w:ind w:left="420" w:leftChars="200"/>
    </w:pPr>
  </w:style>
  <w:style w:type="paragraph" w:styleId="6">
    <w:name w:val="Body Text First Indent 2"/>
    <w:basedOn w:val="5"/>
    <w:next w:val="7"/>
    <w:unhideWhenUsed/>
    <w:qFormat/>
    <w:uiPriority w:val="0"/>
    <w:pPr>
      <w:ind w:firstLine="420"/>
    </w:pPr>
  </w:style>
  <w:style w:type="paragraph" w:styleId="7">
    <w:name w:val="Body Text First Indent"/>
    <w:basedOn w:val="4"/>
    <w:unhideWhenUsed/>
    <w:qFormat/>
    <w:uiPriority w:val="99"/>
    <w:pPr>
      <w:ind w:firstLine="420" w:firstLineChars="100"/>
    </w:pPr>
  </w:style>
  <w:style w:type="paragraph" w:styleId="8">
    <w:name w:val="Plain Text"/>
    <w:basedOn w:val="1"/>
    <w:qFormat/>
    <w:uiPriority w:val="0"/>
    <w:rPr>
      <w:rFonts w:ascii="宋体" w:hAnsi="Courier New" w:cs="Courier New"/>
      <w:szCs w:val="21"/>
    </w:rPr>
  </w:style>
  <w:style w:type="paragraph" w:styleId="9">
    <w:name w:val="Body Text Indent 2"/>
    <w:basedOn w:val="1"/>
    <w:unhideWhenUsed/>
    <w:qFormat/>
    <w:uiPriority w:val="99"/>
    <w:pPr>
      <w:spacing w:after="120" w:line="480" w:lineRule="auto"/>
      <w:ind w:left="420" w:leftChars="200"/>
    </w:p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4089</Words>
  <Characters>4142</Characters>
  <Lines>0</Lines>
  <Paragraphs>0</Paragraphs>
  <TotalTime>4</TotalTime>
  <ScaleCrop>false</ScaleCrop>
  <LinksUpToDate>false</LinksUpToDate>
  <CharactersWithSpaces>4451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2025-05-28T06:55:00Z</dcterms:created>
  <dc:creator>代理公司</dc:creator>
  <cp:lastModifiedBy>代理公司</cp:lastModifiedBy>
  <dcterms:modified xsi:type="dcterms:W3CDTF">2025-05-28T07:47:51Z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F24528DA84024AD3B46101206D573662_11</vt:lpwstr>
  </property>
  <property fmtid="{D5CDD505-2E9C-101B-9397-08002B2CF9AE}" pid="4" name="KSOTemplateDocerSaveRecord">
    <vt:lpwstr>eyJoZGlkIjoiNTU4MTg4NzM5MmMxMzE3OTU5ZTE4YzVhNTk4NDcwY2UiLCJ1c2VySWQiOiIyMjY0NTY0NzgifQ==</vt:lpwstr>
  </property>
</Properties>
</file>