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14AC1" w14:textId="562FB3E8" w:rsidR="008B6072" w:rsidRDefault="008B6072" w:rsidP="008B6072">
      <w:pPr>
        <w:jc w:val="center"/>
        <w:rPr>
          <w:rFonts w:hint="eastAsia"/>
          <w:b/>
          <w:bCs/>
          <w:sz w:val="40"/>
          <w:szCs w:val="28"/>
          <w:lang w:eastAsia="zh-CN"/>
        </w:rPr>
      </w:pPr>
      <w:r>
        <w:rPr>
          <w:rFonts w:hint="eastAsia"/>
          <w:b/>
          <w:bCs/>
          <w:sz w:val="40"/>
          <w:szCs w:val="28"/>
          <w:lang w:eastAsia="zh-CN"/>
        </w:rPr>
        <w:t>2025年警用被装项目</w:t>
      </w:r>
    </w:p>
    <w:p w14:paraId="3ADDB79D" w14:textId="77777777" w:rsidR="008B6072" w:rsidRDefault="008B6072" w:rsidP="008B6072">
      <w:pPr>
        <w:rPr>
          <w:rFonts w:hint="eastAsia"/>
          <w:lang w:eastAsia="zh-CN"/>
        </w:rPr>
      </w:pPr>
    </w:p>
    <w:p w14:paraId="66D9D248" w14:textId="77777777" w:rsidR="008B6072" w:rsidRDefault="008B6072" w:rsidP="008B6072">
      <w:pPr>
        <w:pStyle w:val="a9"/>
      </w:pPr>
    </w:p>
    <w:p w14:paraId="4D65029A" w14:textId="77777777" w:rsidR="008B6072" w:rsidRDefault="008B6072" w:rsidP="008B6072">
      <w:pPr>
        <w:rPr>
          <w:rFonts w:hint="eastAsia"/>
          <w:lang w:eastAsia="zh-CN"/>
        </w:rPr>
      </w:pPr>
    </w:p>
    <w:p w14:paraId="37219DBF" w14:textId="77777777" w:rsidR="008B6072" w:rsidRDefault="008B6072" w:rsidP="008B6072">
      <w:pPr>
        <w:pStyle w:val="a9"/>
      </w:pPr>
    </w:p>
    <w:p w14:paraId="1FAD6D06" w14:textId="77777777" w:rsidR="008B6072" w:rsidRDefault="008B6072" w:rsidP="008B6072">
      <w:pPr>
        <w:rPr>
          <w:rFonts w:hint="eastAsia"/>
          <w:lang w:eastAsia="zh-CN"/>
        </w:rPr>
      </w:pPr>
    </w:p>
    <w:p w14:paraId="5B3C4157" w14:textId="77777777" w:rsidR="008B6072" w:rsidRDefault="008B6072" w:rsidP="008B6072">
      <w:pPr>
        <w:spacing w:before="120" w:line="360" w:lineRule="auto"/>
        <w:jc w:val="center"/>
        <w:rPr>
          <w:rFonts w:hint="eastAsia"/>
          <w:b/>
          <w:bCs/>
          <w:sz w:val="36"/>
          <w:szCs w:val="36"/>
          <w:lang w:eastAsia="zh-CN"/>
        </w:rPr>
      </w:pPr>
      <w:r>
        <w:rPr>
          <w:rFonts w:hint="eastAsia"/>
          <w:b/>
          <w:bCs/>
          <w:sz w:val="36"/>
          <w:szCs w:val="36"/>
          <w:lang w:eastAsia="zh-CN"/>
        </w:rPr>
        <w:t xml:space="preserve"> 政 府 采 购 合 同</w:t>
      </w:r>
    </w:p>
    <w:p w14:paraId="31A38F5B" w14:textId="3EB5A188" w:rsidR="008B6072" w:rsidRDefault="008B6072" w:rsidP="008B6072">
      <w:pPr>
        <w:spacing w:before="120" w:line="360" w:lineRule="auto"/>
        <w:ind w:firstLineChars="1000" w:firstLine="2811"/>
        <w:rPr>
          <w:rFonts w:hint="eastAsia"/>
          <w:sz w:val="28"/>
          <w:szCs w:val="28"/>
          <w:lang w:eastAsia="zh-CN"/>
        </w:rPr>
      </w:pPr>
      <w:bookmarkStart w:id="0" w:name="_Toc109543216"/>
      <w:bookmarkStart w:id="1" w:name="_Toc109542396"/>
      <w:r>
        <w:rPr>
          <w:rFonts w:hint="eastAsia"/>
          <w:b/>
          <w:bCs/>
          <w:sz w:val="28"/>
          <w:szCs w:val="28"/>
          <w:lang w:eastAsia="zh-CN"/>
        </w:rPr>
        <w:t>合同编号：</w:t>
      </w:r>
      <w:bookmarkEnd w:id="0"/>
      <w:bookmarkEnd w:id="1"/>
      <w:r>
        <w:rPr>
          <w:rFonts w:hint="eastAsia"/>
          <w:sz w:val="28"/>
          <w:szCs w:val="28"/>
          <w:lang w:eastAsia="zh-CN"/>
        </w:rPr>
        <w:t xml:space="preserve">      </w:t>
      </w:r>
    </w:p>
    <w:p w14:paraId="6ABF6D59" w14:textId="77777777" w:rsidR="008B6072" w:rsidRDefault="008B6072" w:rsidP="008B6072">
      <w:pPr>
        <w:spacing w:before="120" w:line="360" w:lineRule="auto"/>
        <w:rPr>
          <w:rFonts w:hint="eastAsia"/>
          <w:b/>
          <w:bCs/>
          <w:sz w:val="28"/>
          <w:szCs w:val="28"/>
          <w:lang w:eastAsia="zh-CN"/>
        </w:rPr>
      </w:pPr>
      <w:r>
        <w:rPr>
          <w:rFonts w:hint="eastAsia"/>
          <w:sz w:val="28"/>
          <w:szCs w:val="28"/>
          <w:lang w:eastAsia="zh-CN"/>
        </w:rPr>
        <w:t xml:space="preserve">                        </w:t>
      </w:r>
      <w:r>
        <w:rPr>
          <w:rFonts w:hint="eastAsia"/>
          <w:b/>
          <w:bCs/>
          <w:sz w:val="28"/>
          <w:szCs w:val="28"/>
          <w:lang w:eastAsia="zh-CN"/>
        </w:rPr>
        <w:t xml:space="preserve">  </w:t>
      </w:r>
    </w:p>
    <w:p w14:paraId="4CD2E0A0" w14:textId="77777777" w:rsidR="008B6072" w:rsidRDefault="008B6072" w:rsidP="008B6072">
      <w:pPr>
        <w:spacing w:before="120" w:line="360" w:lineRule="auto"/>
        <w:rPr>
          <w:rFonts w:hint="eastAsia"/>
          <w:b/>
          <w:bCs/>
          <w:sz w:val="28"/>
          <w:szCs w:val="28"/>
          <w:lang w:eastAsia="zh-CN"/>
        </w:rPr>
      </w:pPr>
      <w:r>
        <w:rPr>
          <w:rFonts w:hint="eastAsia"/>
          <w:b/>
          <w:bCs/>
          <w:sz w:val="28"/>
          <w:szCs w:val="28"/>
          <w:lang w:eastAsia="zh-CN"/>
        </w:rPr>
        <w:t xml:space="preserve">     </w:t>
      </w:r>
    </w:p>
    <w:p w14:paraId="5100262D" w14:textId="77777777" w:rsidR="008B6072" w:rsidRDefault="008B6072" w:rsidP="008B6072">
      <w:pPr>
        <w:pStyle w:val="a9"/>
      </w:pPr>
    </w:p>
    <w:p w14:paraId="0DC57434" w14:textId="77777777" w:rsidR="008B6072" w:rsidRDefault="008B6072" w:rsidP="008B6072">
      <w:pPr>
        <w:rPr>
          <w:rFonts w:hint="eastAsia"/>
          <w:lang w:eastAsia="zh-CN"/>
        </w:rPr>
      </w:pPr>
    </w:p>
    <w:p w14:paraId="6B0798EC" w14:textId="77777777" w:rsidR="008B6072" w:rsidRDefault="008B6072" w:rsidP="008B6072">
      <w:pPr>
        <w:jc w:val="center"/>
        <w:rPr>
          <w:rFonts w:hint="eastAsia"/>
          <w:b/>
          <w:lang w:eastAsia="zh-CN"/>
        </w:rPr>
      </w:pPr>
    </w:p>
    <w:p w14:paraId="1D82921E" w14:textId="4F92DCE9" w:rsidR="008B6072" w:rsidRDefault="008B6072" w:rsidP="008B6072">
      <w:pPr>
        <w:ind w:firstLineChars="600" w:firstLine="1927"/>
        <w:rPr>
          <w:rFonts w:hint="eastAsia"/>
          <w:b/>
          <w:spacing w:val="20"/>
          <w:sz w:val="28"/>
          <w:szCs w:val="28"/>
          <w:lang w:eastAsia="zh-CN"/>
        </w:rPr>
      </w:pPr>
      <w:r>
        <w:rPr>
          <w:rFonts w:hint="eastAsia"/>
          <w:b/>
          <w:spacing w:val="20"/>
          <w:sz w:val="28"/>
          <w:szCs w:val="28"/>
          <w:lang w:eastAsia="zh-CN"/>
        </w:rPr>
        <w:t>甲方：</w:t>
      </w:r>
      <w:r w:rsidR="00FF05EC">
        <w:rPr>
          <w:rFonts w:hint="eastAsia"/>
          <w:b/>
          <w:spacing w:val="20"/>
          <w:sz w:val="28"/>
          <w:szCs w:val="28"/>
          <w:lang w:eastAsia="zh-CN"/>
        </w:rPr>
        <w:t>西安市公安局交通管理支队</w:t>
      </w:r>
    </w:p>
    <w:p w14:paraId="352C5075" w14:textId="77777777" w:rsidR="008B6072" w:rsidRDefault="008B6072" w:rsidP="008B6072">
      <w:pPr>
        <w:rPr>
          <w:rFonts w:hint="eastAsia"/>
          <w:b/>
          <w:sz w:val="28"/>
          <w:szCs w:val="28"/>
          <w:lang w:eastAsia="zh-CN"/>
        </w:rPr>
      </w:pPr>
    </w:p>
    <w:p w14:paraId="00175DE4" w14:textId="77777777" w:rsidR="008B6072" w:rsidRDefault="008B6072" w:rsidP="008B6072">
      <w:pPr>
        <w:ind w:firstLineChars="700" w:firstLine="1968"/>
        <w:rPr>
          <w:rFonts w:hint="eastAsia"/>
          <w:b/>
          <w:sz w:val="28"/>
          <w:szCs w:val="28"/>
          <w:lang w:eastAsia="zh-CN"/>
        </w:rPr>
      </w:pPr>
      <w:r>
        <w:rPr>
          <w:rFonts w:hint="eastAsia"/>
          <w:b/>
          <w:sz w:val="28"/>
          <w:szCs w:val="28"/>
          <w:lang w:eastAsia="zh-CN"/>
        </w:rPr>
        <w:t>乙方：</w:t>
      </w:r>
    </w:p>
    <w:p w14:paraId="1B79AEF3" w14:textId="77777777" w:rsidR="008B6072" w:rsidRDefault="008B6072" w:rsidP="008B6072">
      <w:pPr>
        <w:ind w:leftChars="1000" w:left="2200"/>
        <w:rPr>
          <w:rFonts w:hint="eastAsia"/>
          <w:b/>
          <w:sz w:val="28"/>
          <w:szCs w:val="28"/>
          <w:lang w:eastAsia="zh-CN"/>
        </w:rPr>
      </w:pPr>
      <w:r>
        <w:rPr>
          <w:rFonts w:hint="eastAsia"/>
          <w:b/>
          <w:sz w:val="28"/>
          <w:szCs w:val="28"/>
          <w:lang w:eastAsia="zh-CN"/>
        </w:rPr>
        <w:t xml:space="preserve">  </w:t>
      </w:r>
    </w:p>
    <w:p w14:paraId="26395FD2" w14:textId="77777777" w:rsidR="008B6072" w:rsidRDefault="008B6072" w:rsidP="008B6072">
      <w:pPr>
        <w:ind w:firstLineChars="700" w:firstLine="1968"/>
        <w:rPr>
          <w:rFonts w:hint="eastAsia"/>
          <w:b/>
          <w:lang w:eastAsia="zh-CN"/>
        </w:rPr>
      </w:pPr>
      <w:r>
        <w:rPr>
          <w:rFonts w:hint="eastAsia"/>
          <w:b/>
          <w:sz w:val="28"/>
          <w:szCs w:val="28"/>
          <w:lang w:eastAsia="zh-CN"/>
        </w:rPr>
        <w:t xml:space="preserve">见证方：             </w:t>
      </w:r>
      <w:r>
        <w:rPr>
          <w:rFonts w:hint="eastAsia"/>
          <w:b/>
          <w:lang w:eastAsia="zh-CN"/>
        </w:rPr>
        <w:t xml:space="preserve">    </w:t>
      </w:r>
    </w:p>
    <w:p w14:paraId="021DBD9B" w14:textId="77777777" w:rsidR="008B6072" w:rsidRDefault="008B6072" w:rsidP="008B6072">
      <w:pPr>
        <w:rPr>
          <w:rFonts w:hint="eastAsia"/>
          <w:b/>
          <w:lang w:eastAsia="zh-CN"/>
        </w:rPr>
      </w:pPr>
    </w:p>
    <w:p w14:paraId="49FF8D45" w14:textId="7CABA516" w:rsidR="008B6072" w:rsidRDefault="008B6072" w:rsidP="008B6072">
      <w:pPr>
        <w:rPr>
          <w:rFonts w:hint="eastAsia"/>
          <w:b/>
          <w:spacing w:val="20"/>
          <w:sz w:val="28"/>
          <w:lang w:eastAsia="zh-CN"/>
        </w:rPr>
      </w:pPr>
      <w:r>
        <w:rPr>
          <w:rFonts w:hint="eastAsia"/>
          <w:b/>
          <w:spacing w:val="20"/>
          <w:sz w:val="28"/>
          <w:lang w:eastAsia="zh-CN"/>
        </w:rPr>
        <w:t xml:space="preserve">           签订时间：二零二五年X月X日</w:t>
      </w:r>
    </w:p>
    <w:p w14:paraId="54D84F77" w14:textId="02C5C938" w:rsidR="008B6072" w:rsidRDefault="008B6072">
      <w:pPr>
        <w:widowControl/>
        <w:autoSpaceDE/>
        <w:autoSpaceDN/>
        <w:rPr>
          <w:rFonts w:hint="eastAsia"/>
          <w:lang w:eastAsia="zh-CN"/>
        </w:rPr>
      </w:pPr>
      <w:r>
        <w:rPr>
          <w:rFonts w:hint="eastAsia"/>
          <w:lang w:eastAsia="zh-CN"/>
        </w:rPr>
        <w:br w:type="page"/>
      </w:r>
    </w:p>
    <w:p w14:paraId="2722C762" w14:textId="5F6D8B5E" w:rsidR="008B6072" w:rsidRDefault="008B6072" w:rsidP="008B6072">
      <w:pPr>
        <w:spacing w:line="460" w:lineRule="exact"/>
        <w:ind w:firstLineChars="200" w:firstLine="440"/>
        <w:rPr>
          <w:rFonts w:hint="eastAsia"/>
          <w:bCs/>
          <w:lang w:eastAsia="zh-CN"/>
        </w:rPr>
      </w:pPr>
      <w:r>
        <w:rPr>
          <w:rFonts w:hint="eastAsia"/>
          <w:bCs/>
          <w:lang w:eastAsia="zh-CN"/>
        </w:rPr>
        <w:lastRenderedPageBreak/>
        <w:t>依据《中华人民共和国民法典》、《中华人民共和国政府采购法》与项目行业有关的法律法规，甲、乙双方同意签订本合同。详细技术说明及其他有关合同项目的特定信息由合同附件予以说明，合同、附件及原有《招标文件》、《投标文件》、《</w:t>
      </w:r>
      <w:r w:rsidR="00AC7B5F">
        <w:rPr>
          <w:rFonts w:hint="eastAsia"/>
          <w:bCs/>
          <w:lang w:eastAsia="zh-CN"/>
        </w:rPr>
        <w:t>中标</w:t>
      </w:r>
      <w:r>
        <w:rPr>
          <w:rFonts w:hint="eastAsia"/>
          <w:bCs/>
          <w:lang w:eastAsia="zh-CN"/>
        </w:rPr>
        <w:t>通知书》等均为本合同的组成部分：</w:t>
      </w:r>
    </w:p>
    <w:p w14:paraId="7C47AF93" w14:textId="77777777" w:rsidR="008B6072" w:rsidRDefault="008B6072" w:rsidP="008B6072">
      <w:pPr>
        <w:spacing w:line="460" w:lineRule="exact"/>
        <w:rPr>
          <w:rFonts w:hint="eastAsia"/>
          <w:lang w:eastAsia="zh-CN"/>
        </w:rPr>
      </w:pPr>
    </w:p>
    <w:p w14:paraId="65278459" w14:textId="6E41F3E1" w:rsidR="008B6072" w:rsidRDefault="008B6072" w:rsidP="008B6072">
      <w:pPr>
        <w:spacing w:line="460" w:lineRule="exact"/>
        <w:ind w:firstLineChars="200" w:firstLine="440"/>
        <w:rPr>
          <w:rFonts w:hint="eastAsia"/>
          <w:lang w:eastAsia="zh-CN"/>
        </w:rPr>
      </w:pPr>
      <w:r>
        <w:rPr>
          <w:rFonts w:hint="eastAsia"/>
          <w:lang w:eastAsia="zh-CN"/>
        </w:rPr>
        <w:t>甲方：</w:t>
      </w:r>
      <w:r>
        <w:rPr>
          <w:rFonts w:hint="eastAsia"/>
          <w:u w:val="single"/>
          <w:lang w:eastAsia="zh-CN"/>
        </w:rPr>
        <w:t xml:space="preserve">                  ；</w:t>
      </w:r>
    </w:p>
    <w:p w14:paraId="7524FDA0" w14:textId="380D448A" w:rsidR="008B6072" w:rsidRPr="008B6072" w:rsidRDefault="008B6072" w:rsidP="008B6072">
      <w:pPr>
        <w:autoSpaceDE/>
        <w:autoSpaceDN/>
        <w:spacing w:line="460" w:lineRule="exact"/>
        <w:ind w:firstLineChars="200" w:firstLine="480"/>
        <w:jc w:val="both"/>
        <w:rPr>
          <w:rFonts w:hint="eastAsia"/>
          <w:lang w:eastAsia="zh-CN"/>
        </w:rPr>
      </w:pPr>
      <w:r>
        <w:rPr>
          <w:rFonts w:hint="eastAsia"/>
          <w:sz w:val="24"/>
          <w:lang w:eastAsia="zh-CN"/>
        </w:rPr>
        <w:t>乙方：</w:t>
      </w:r>
      <w:r>
        <w:rPr>
          <w:rFonts w:hint="eastAsia"/>
          <w:sz w:val="24"/>
          <w:u w:val="single"/>
          <w:lang w:eastAsia="zh-CN"/>
        </w:rPr>
        <w:t>xxx公司（全称）；</w:t>
      </w:r>
    </w:p>
    <w:p w14:paraId="5EF2A1EB" w14:textId="3F492BE0" w:rsidR="00C90271" w:rsidRDefault="00C90271" w:rsidP="00C90271">
      <w:pPr>
        <w:numPr>
          <w:ilvl w:val="0"/>
          <w:numId w:val="13"/>
        </w:numPr>
        <w:autoSpaceDE/>
        <w:autoSpaceDN/>
        <w:spacing w:line="460" w:lineRule="exact"/>
        <w:ind w:left="0"/>
        <w:jc w:val="both"/>
        <w:rPr>
          <w:rFonts w:hint="eastAsia"/>
          <w:lang w:eastAsia="zh-CN"/>
        </w:rPr>
      </w:pPr>
      <w:r>
        <w:rPr>
          <w:rFonts w:hint="eastAsia"/>
          <w:b/>
          <w:bCs/>
          <w:lang w:eastAsia="zh-CN"/>
        </w:rPr>
        <w:t>合同标的的内容、规格、数量</w:t>
      </w:r>
    </w:p>
    <w:tbl>
      <w:tblPr>
        <w:tblW w:w="875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78"/>
        <w:gridCol w:w="1679"/>
        <w:gridCol w:w="1732"/>
        <w:gridCol w:w="1540"/>
        <w:gridCol w:w="908"/>
        <w:gridCol w:w="1107"/>
        <w:gridCol w:w="1107"/>
      </w:tblGrid>
      <w:tr w:rsidR="00C90271" w14:paraId="41A45FF8" w14:textId="77777777" w:rsidTr="00801A87">
        <w:trPr>
          <w:trHeight w:val="860"/>
          <w:jc w:val="center"/>
        </w:trPr>
        <w:tc>
          <w:tcPr>
            <w:tcW w:w="678" w:type="dxa"/>
            <w:vAlign w:val="center"/>
          </w:tcPr>
          <w:p w14:paraId="1D3AAEF5" w14:textId="77777777" w:rsidR="00C90271" w:rsidRDefault="00C90271" w:rsidP="00801A87">
            <w:pPr>
              <w:spacing w:line="460" w:lineRule="exact"/>
              <w:jc w:val="center"/>
              <w:rPr>
                <w:rFonts w:hint="eastAsia"/>
                <w:bCs/>
              </w:rPr>
            </w:pPr>
            <w:r>
              <w:rPr>
                <w:rFonts w:hint="eastAsia"/>
                <w:bCs/>
              </w:rPr>
              <w:t>序号</w:t>
            </w:r>
          </w:p>
        </w:tc>
        <w:tc>
          <w:tcPr>
            <w:tcW w:w="1679" w:type="dxa"/>
            <w:vAlign w:val="center"/>
          </w:tcPr>
          <w:p w14:paraId="6F56A6C5" w14:textId="77777777" w:rsidR="00C90271" w:rsidRDefault="00C90271" w:rsidP="00801A87">
            <w:pPr>
              <w:spacing w:line="460" w:lineRule="exact"/>
              <w:ind w:leftChars="100" w:left="220"/>
              <w:jc w:val="center"/>
              <w:rPr>
                <w:rFonts w:hint="eastAsia"/>
                <w:bCs/>
              </w:rPr>
            </w:pPr>
            <w:r>
              <w:rPr>
                <w:rFonts w:hint="eastAsia"/>
                <w:bCs/>
              </w:rPr>
              <w:t>名    称</w:t>
            </w:r>
          </w:p>
        </w:tc>
        <w:tc>
          <w:tcPr>
            <w:tcW w:w="1732" w:type="dxa"/>
            <w:vAlign w:val="center"/>
          </w:tcPr>
          <w:p w14:paraId="6A48D57D" w14:textId="77777777" w:rsidR="00C90271" w:rsidRDefault="00C90271" w:rsidP="00801A87">
            <w:pPr>
              <w:spacing w:line="460" w:lineRule="exact"/>
              <w:ind w:firstLineChars="48" w:firstLine="106"/>
              <w:jc w:val="center"/>
              <w:rPr>
                <w:rFonts w:hint="eastAsia"/>
                <w:bCs/>
              </w:rPr>
            </w:pPr>
            <w:r>
              <w:rPr>
                <w:rFonts w:hint="eastAsia"/>
                <w:bCs/>
              </w:rPr>
              <w:t>品牌及型号</w:t>
            </w:r>
          </w:p>
        </w:tc>
        <w:tc>
          <w:tcPr>
            <w:tcW w:w="1540" w:type="dxa"/>
            <w:vAlign w:val="center"/>
          </w:tcPr>
          <w:p w14:paraId="07331B6B" w14:textId="77777777" w:rsidR="00C90271" w:rsidRDefault="00C90271" w:rsidP="00801A87">
            <w:pPr>
              <w:spacing w:line="460" w:lineRule="exact"/>
              <w:jc w:val="center"/>
              <w:rPr>
                <w:rFonts w:hint="eastAsia"/>
                <w:bCs/>
              </w:rPr>
            </w:pPr>
            <w:r>
              <w:rPr>
                <w:rFonts w:hint="eastAsia"/>
                <w:bCs/>
              </w:rPr>
              <w:t>规格和说明</w:t>
            </w:r>
          </w:p>
        </w:tc>
        <w:tc>
          <w:tcPr>
            <w:tcW w:w="908" w:type="dxa"/>
            <w:tcBorders>
              <w:top w:val="single" w:sz="4" w:space="0" w:color="auto"/>
            </w:tcBorders>
            <w:vAlign w:val="center"/>
          </w:tcPr>
          <w:p w14:paraId="4EAF86C7" w14:textId="77777777" w:rsidR="00C90271" w:rsidRDefault="00C90271" w:rsidP="00801A87">
            <w:pPr>
              <w:spacing w:line="460" w:lineRule="exact"/>
              <w:ind w:leftChars="6" w:left="13"/>
              <w:jc w:val="center"/>
              <w:rPr>
                <w:rFonts w:hint="eastAsia"/>
                <w:bCs/>
              </w:rPr>
            </w:pPr>
            <w:r>
              <w:rPr>
                <w:rFonts w:hint="eastAsia"/>
                <w:bCs/>
              </w:rPr>
              <w:t>单位</w:t>
            </w:r>
          </w:p>
        </w:tc>
        <w:tc>
          <w:tcPr>
            <w:tcW w:w="1107" w:type="dxa"/>
            <w:tcBorders>
              <w:top w:val="single" w:sz="4" w:space="0" w:color="auto"/>
            </w:tcBorders>
            <w:vAlign w:val="center"/>
          </w:tcPr>
          <w:p w14:paraId="3ED24EE5" w14:textId="77777777" w:rsidR="00C90271" w:rsidRDefault="00C90271" w:rsidP="00801A87">
            <w:pPr>
              <w:spacing w:line="460" w:lineRule="exact"/>
              <w:ind w:leftChars="6" w:left="13"/>
              <w:jc w:val="center"/>
              <w:rPr>
                <w:rFonts w:hint="eastAsia"/>
                <w:bCs/>
              </w:rPr>
            </w:pPr>
            <w:r>
              <w:rPr>
                <w:rFonts w:eastAsiaTheme="minorEastAsia" w:hint="eastAsia"/>
                <w:bCs/>
                <w:lang w:eastAsia="zh-CN"/>
              </w:rPr>
              <w:t>暂定</w:t>
            </w:r>
            <w:r>
              <w:rPr>
                <w:rFonts w:hint="eastAsia"/>
                <w:bCs/>
              </w:rPr>
              <w:t>数量</w:t>
            </w:r>
          </w:p>
        </w:tc>
        <w:tc>
          <w:tcPr>
            <w:tcW w:w="1107" w:type="dxa"/>
            <w:tcBorders>
              <w:top w:val="single" w:sz="4" w:space="0" w:color="auto"/>
            </w:tcBorders>
            <w:vAlign w:val="center"/>
          </w:tcPr>
          <w:p w14:paraId="25296F6D" w14:textId="77777777" w:rsidR="00C90271" w:rsidRDefault="00C90271" w:rsidP="00801A87">
            <w:pPr>
              <w:spacing w:line="460" w:lineRule="exact"/>
              <w:ind w:leftChars="6" w:left="13"/>
              <w:jc w:val="center"/>
              <w:rPr>
                <w:rFonts w:hint="eastAsia"/>
                <w:bCs/>
              </w:rPr>
            </w:pPr>
            <w:r>
              <w:rPr>
                <w:rFonts w:hint="eastAsia"/>
                <w:bCs/>
              </w:rPr>
              <w:t>单价</w:t>
            </w:r>
          </w:p>
        </w:tc>
      </w:tr>
      <w:tr w:rsidR="00C90271" w14:paraId="29E471CE" w14:textId="77777777" w:rsidTr="00801A87">
        <w:trPr>
          <w:trHeight w:val="387"/>
          <w:jc w:val="center"/>
        </w:trPr>
        <w:tc>
          <w:tcPr>
            <w:tcW w:w="678" w:type="dxa"/>
            <w:tcBorders>
              <w:bottom w:val="single" w:sz="4" w:space="0" w:color="auto"/>
            </w:tcBorders>
            <w:tcMar>
              <w:left w:w="57" w:type="dxa"/>
              <w:right w:w="57" w:type="dxa"/>
            </w:tcMar>
            <w:vAlign w:val="center"/>
          </w:tcPr>
          <w:p w14:paraId="5A028FD9" w14:textId="77777777" w:rsidR="00C90271" w:rsidRDefault="00C90271" w:rsidP="00801A87">
            <w:pPr>
              <w:spacing w:line="460" w:lineRule="exact"/>
              <w:ind w:leftChars="100" w:left="220"/>
              <w:jc w:val="center"/>
              <w:rPr>
                <w:rFonts w:hint="eastAsia"/>
                <w:bCs/>
              </w:rPr>
            </w:pPr>
          </w:p>
        </w:tc>
        <w:tc>
          <w:tcPr>
            <w:tcW w:w="1679" w:type="dxa"/>
            <w:tcBorders>
              <w:bottom w:val="single" w:sz="4" w:space="0" w:color="auto"/>
            </w:tcBorders>
            <w:tcMar>
              <w:left w:w="57" w:type="dxa"/>
              <w:right w:w="57" w:type="dxa"/>
            </w:tcMar>
            <w:vAlign w:val="center"/>
          </w:tcPr>
          <w:p w14:paraId="2F55611C" w14:textId="77777777" w:rsidR="00C90271" w:rsidRDefault="00C90271" w:rsidP="00801A87">
            <w:pPr>
              <w:spacing w:line="460" w:lineRule="exact"/>
              <w:ind w:leftChars="100" w:left="220"/>
              <w:rPr>
                <w:rFonts w:hint="eastAsia"/>
                <w:bCs/>
              </w:rPr>
            </w:pPr>
          </w:p>
        </w:tc>
        <w:tc>
          <w:tcPr>
            <w:tcW w:w="1732" w:type="dxa"/>
            <w:tcBorders>
              <w:bottom w:val="single" w:sz="4" w:space="0" w:color="auto"/>
            </w:tcBorders>
            <w:tcMar>
              <w:left w:w="57" w:type="dxa"/>
              <w:right w:w="57" w:type="dxa"/>
            </w:tcMar>
            <w:vAlign w:val="center"/>
          </w:tcPr>
          <w:p w14:paraId="797B2A83" w14:textId="77777777" w:rsidR="00C90271" w:rsidRDefault="00C90271" w:rsidP="00801A87">
            <w:pPr>
              <w:spacing w:line="460" w:lineRule="exact"/>
              <w:ind w:leftChars="100" w:left="220"/>
              <w:jc w:val="center"/>
              <w:rPr>
                <w:rFonts w:hint="eastAsia"/>
                <w:bCs/>
              </w:rPr>
            </w:pPr>
          </w:p>
        </w:tc>
        <w:tc>
          <w:tcPr>
            <w:tcW w:w="1540" w:type="dxa"/>
            <w:tcBorders>
              <w:bottom w:val="single" w:sz="4" w:space="0" w:color="auto"/>
            </w:tcBorders>
            <w:tcMar>
              <w:left w:w="57" w:type="dxa"/>
              <w:right w:w="57" w:type="dxa"/>
            </w:tcMar>
            <w:vAlign w:val="center"/>
          </w:tcPr>
          <w:p w14:paraId="051ADE67" w14:textId="77777777" w:rsidR="00C90271" w:rsidRDefault="00C90271" w:rsidP="00801A87">
            <w:pPr>
              <w:spacing w:line="460" w:lineRule="exact"/>
              <w:ind w:leftChars="100" w:left="220"/>
              <w:jc w:val="center"/>
              <w:rPr>
                <w:rFonts w:hint="eastAsia"/>
                <w:bCs/>
              </w:rPr>
            </w:pPr>
          </w:p>
        </w:tc>
        <w:tc>
          <w:tcPr>
            <w:tcW w:w="908" w:type="dxa"/>
            <w:tcBorders>
              <w:bottom w:val="single" w:sz="4" w:space="0" w:color="auto"/>
            </w:tcBorders>
            <w:tcMar>
              <w:left w:w="57" w:type="dxa"/>
              <w:right w:w="57" w:type="dxa"/>
            </w:tcMar>
            <w:vAlign w:val="center"/>
          </w:tcPr>
          <w:p w14:paraId="72D2BDCD" w14:textId="77777777" w:rsidR="00C90271" w:rsidRDefault="00C90271" w:rsidP="00801A87">
            <w:pPr>
              <w:spacing w:line="460" w:lineRule="exact"/>
              <w:ind w:leftChars="100" w:left="220"/>
              <w:jc w:val="center"/>
              <w:rPr>
                <w:rFonts w:hint="eastAsia"/>
                <w:bCs/>
              </w:rPr>
            </w:pPr>
          </w:p>
        </w:tc>
        <w:tc>
          <w:tcPr>
            <w:tcW w:w="1107" w:type="dxa"/>
            <w:tcBorders>
              <w:bottom w:val="single" w:sz="4" w:space="0" w:color="auto"/>
            </w:tcBorders>
            <w:tcMar>
              <w:left w:w="57" w:type="dxa"/>
              <w:right w:w="57" w:type="dxa"/>
            </w:tcMar>
            <w:vAlign w:val="center"/>
          </w:tcPr>
          <w:p w14:paraId="19C85E02" w14:textId="77777777" w:rsidR="00C90271" w:rsidRDefault="00C90271" w:rsidP="00801A87">
            <w:pPr>
              <w:spacing w:line="460" w:lineRule="exact"/>
              <w:ind w:leftChars="100" w:left="220"/>
              <w:jc w:val="center"/>
              <w:rPr>
                <w:rFonts w:hint="eastAsia"/>
                <w:bCs/>
              </w:rPr>
            </w:pPr>
          </w:p>
        </w:tc>
        <w:tc>
          <w:tcPr>
            <w:tcW w:w="1107" w:type="dxa"/>
            <w:tcBorders>
              <w:bottom w:val="single" w:sz="4" w:space="0" w:color="auto"/>
            </w:tcBorders>
            <w:tcMar>
              <w:left w:w="57" w:type="dxa"/>
              <w:right w:w="57" w:type="dxa"/>
            </w:tcMar>
            <w:vAlign w:val="center"/>
          </w:tcPr>
          <w:p w14:paraId="36CB2202" w14:textId="77777777" w:rsidR="00C90271" w:rsidRDefault="00C90271" w:rsidP="00801A87">
            <w:pPr>
              <w:spacing w:line="460" w:lineRule="exact"/>
              <w:ind w:leftChars="100" w:left="220"/>
              <w:jc w:val="center"/>
              <w:rPr>
                <w:rFonts w:hint="eastAsia"/>
                <w:bCs/>
              </w:rPr>
            </w:pPr>
          </w:p>
        </w:tc>
      </w:tr>
      <w:tr w:rsidR="00C90271" w14:paraId="15262172" w14:textId="77777777" w:rsidTr="00801A87">
        <w:trPr>
          <w:trHeight w:val="387"/>
          <w:jc w:val="center"/>
        </w:trPr>
        <w:tc>
          <w:tcPr>
            <w:tcW w:w="678" w:type="dxa"/>
            <w:tcBorders>
              <w:bottom w:val="single" w:sz="4" w:space="0" w:color="auto"/>
            </w:tcBorders>
            <w:tcMar>
              <w:left w:w="57" w:type="dxa"/>
              <w:right w:w="57" w:type="dxa"/>
            </w:tcMar>
            <w:vAlign w:val="center"/>
          </w:tcPr>
          <w:p w14:paraId="3BEEC5D3" w14:textId="77777777" w:rsidR="00C90271" w:rsidRDefault="00C90271" w:rsidP="00801A87">
            <w:pPr>
              <w:spacing w:line="460" w:lineRule="exact"/>
              <w:ind w:leftChars="100" w:left="220"/>
              <w:jc w:val="center"/>
              <w:rPr>
                <w:rFonts w:hint="eastAsia"/>
                <w:bCs/>
              </w:rPr>
            </w:pPr>
          </w:p>
        </w:tc>
        <w:tc>
          <w:tcPr>
            <w:tcW w:w="1679" w:type="dxa"/>
            <w:tcBorders>
              <w:bottom w:val="single" w:sz="4" w:space="0" w:color="auto"/>
            </w:tcBorders>
            <w:tcMar>
              <w:left w:w="57" w:type="dxa"/>
              <w:right w:w="57" w:type="dxa"/>
            </w:tcMar>
            <w:vAlign w:val="center"/>
          </w:tcPr>
          <w:p w14:paraId="52280F43" w14:textId="77777777" w:rsidR="00C90271" w:rsidRDefault="00C90271" w:rsidP="00801A87">
            <w:pPr>
              <w:spacing w:line="460" w:lineRule="exact"/>
              <w:ind w:leftChars="100" w:left="220"/>
              <w:rPr>
                <w:rFonts w:hint="eastAsia"/>
                <w:bCs/>
              </w:rPr>
            </w:pPr>
          </w:p>
        </w:tc>
        <w:tc>
          <w:tcPr>
            <w:tcW w:w="1732" w:type="dxa"/>
            <w:tcBorders>
              <w:bottom w:val="single" w:sz="4" w:space="0" w:color="auto"/>
            </w:tcBorders>
            <w:tcMar>
              <w:left w:w="57" w:type="dxa"/>
              <w:right w:w="57" w:type="dxa"/>
            </w:tcMar>
            <w:vAlign w:val="center"/>
          </w:tcPr>
          <w:p w14:paraId="65DE4E7C" w14:textId="77777777" w:rsidR="00C90271" w:rsidRDefault="00C90271" w:rsidP="00801A87">
            <w:pPr>
              <w:spacing w:line="460" w:lineRule="exact"/>
              <w:ind w:leftChars="100" w:left="220"/>
              <w:jc w:val="center"/>
              <w:rPr>
                <w:rFonts w:hint="eastAsia"/>
                <w:bCs/>
              </w:rPr>
            </w:pPr>
          </w:p>
        </w:tc>
        <w:tc>
          <w:tcPr>
            <w:tcW w:w="1540" w:type="dxa"/>
            <w:tcBorders>
              <w:bottom w:val="single" w:sz="4" w:space="0" w:color="auto"/>
            </w:tcBorders>
            <w:tcMar>
              <w:left w:w="57" w:type="dxa"/>
              <w:right w:w="57" w:type="dxa"/>
            </w:tcMar>
            <w:vAlign w:val="center"/>
          </w:tcPr>
          <w:p w14:paraId="1C75E063" w14:textId="77777777" w:rsidR="00C90271" w:rsidRDefault="00C90271" w:rsidP="00801A87">
            <w:pPr>
              <w:spacing w:line="460" w:lineRule="exact"/>
              <w:ind w:leftChars="100" w:left="220"/>
              <w:jc w:val="center"/>
              <w:rPr>
                <w:rFonts w:hint="eastAsia"/>
                <w:bCs/>
              </w:rPr>
            </w:pPr>
          </w:p>
        </w:tc>
        <w:tc>
          <w:tcPr>
            <w:tcW w:w="908" w:type="dxa"/>
            <w:tcBorders>
              <w:bottom w:val="single" w:sz="4" w:space="0" w:color="auto"/>
            </w:tcBorders>
            <w:tcMar>
              <w:left w:w="57" w:type="dxa"/>
              <w:right w:w="57" w:type="dxa"/>
            </w:tcMar>
            <w:vAlign w:val="center"/>
          </w:tcPr>
          <w:p w14:paraId="712DFAAC" w14:textId="77777777" w:rsidR="00C90271" w:rsidRDefault="00C90271" w:rsidP="00801A87">
            <w:pPr>
              <w:spacing w:line="460" w:lineRule="exact"/>
              <w:ind w:leftChars="100" w:left="220"/>
              <w:jc w:val="center"/>
              <w:rPr>
                <w:rFonts w:hint="eastAsia"/>
                <w:bCs/>
              </w:rPr>
            </w:pPr>
          </w:p>
        </w:tc>
        <w:tc>
          <w:tcPr>
            <w:tcW w:w="1107" w:type="dxa"/>
            <w:tcBorders>
              <w:top w:val="single" w:sz="4" w:space="0" w:color="auto"/>
              <w:bottom w:val="single" w:sz="4" w:space="0" w:color="auto"/>
            </w:tcBorders>
            <w:tcMar>
              <w:left w:w="57" w:type="dxa"/>
              <w:right w:w="57" w:type="dxa"/>
            </w:tcMar>
            <w:vAlign w:val="center"/>
          </w:tcPr>
          <w:p w14:paraId="0BF687FB" w14:textId="77777777" w:rsidR="00C90271" w:rsidRDefault="00C90271" w:rsidP="00801A87">
            <w:pPr>
              <w:spacing w:line="460" w:lineRule="exact"/>
              <w:ind w:leftChars="100" w:left="220"/>
              <w:jc w:val="center"/>
              <w:rPr>
                <w:rFonts w:hint="eastAsia"/>
                <w:bCs/>
              </w:rPr>
            </w:pPr>
          </w:p>
        </w:tc>
        <w:tc>
          <w:tcPr>
            <w:tcW w:w="1107" w:type="dxa"/>
            <w:tcBorders>
              <w:top w:val="single" w:sz="4" w:space="0" w:color="auto"/>
              <w:bottom w:val="single" w:sz="4" w:space="0" w:color="auto"/>
            </w:tcBorders>
            <w:tcMar>
              <w:left w:w="57" w:type="dxa"/>
              <w:right w:w="57" w:type="dxa"/>
            </w:tcMar>
            <w:vAlign w:val="center"/>
          </w:tcPr>
          <w:p w14:paraId="0BCB6674" w14:textId="77777777" w:rsidR="00C90271" w:rsidRDefault="00C90271" w:rsidP="00801A87">
            <w:pPr>
              <w:spacing w:line="460" w:lineRule="exact"/>
              <w:ind w:leftChars="100" w:left="220"/>
              <w:jc w:val="center"/>
              <w:rPr>
                <w:rFonts w:hint="eastAsia"/>
                <w:bCs/>
              </w:rPr>
            </w:pPr>
          </w:p>
        </w:tc>
      </w:tr>
      <w:tr w:rsidR="00C90271" w14:paraId="31151310" w14:textId="77777777" w:rsidTr="00801A87">
        <w:trPr>
          <w:trHeight w:val="396"/>
          <w:jc w:val="center"/>
        </w:trPr>
        <w:tc>
          <w:tcPr>
            <w:tcW w:w="678" w:type="dxa"/>
            <w:tcBorders>
              <w:bottom w:val="single" w:sz="4" w:space="0" w:color="auto"/>
            </w:tcBorders>
            <w:tcMar>
              <w:left w:w="57" w:type="dxa"/>
              <w:right w:w="57" w:type="dxa"/>
            </w:tcMar>
            <w:vAlign w:val="center"/>
          </w:tcPr>
          <w:p w14:paraId="72DDD9D1" w14:textId="77777777" w:rsidR="00C90271" w:rsidRDefault="00C90271" w:rsidP="00801A87">
            <w:pPr>
              <w:spacing w:line="460" w:lineRule="exact"/>
              <w:ind w:leftChars="100" w:left="220"/>
              <w:jc w:val="center"/>
              <w:rPr>
                <w:rFonts w:hint="eastAsia"/>
                <w:bCs/>
              </w:rPr>
            </w:pPr>
          </w:p>
        </w:tc>
        <w:tc>
          <w:tcPr>
            <w:tcW w:w="1679" w:type="dxa"/>
            <w:tcBorders>
              <w:bottom w:val="single" w:sz="4" w:space="0" w:color="auto"/>
            </w:tcBorders>
            <w:tcMar>
              <w:left w:w="57" w:type="dxa"/>
              <w:right w:w="57" w:type="dxa"/>
            </w:tcMar>
            <w:vAlign w:val="center"/>
          </w:tcPr>
          <w:p w14:paraId="43FA2B19" w14:textId="77777777" w:rsidR="00C90271" w:rsidRDefault="00C90271" w:rsidP="00801A87">
            <w:pPr>
              <w:spacing w:line="460" w:lineRule="exact"/>
              <w:ind w:leftChars="100" w:left="220"/>
              <w:rPr>
                <w:rFonts w:hint="eastAsia"/>
                <w:bCs/>
              </w:rPr>
            </w:pPr>
          </w:p>
        </w:tc>
        <w:tc>
          <w:tcPr>
            <w:tcW w:w="1732" w:type="dxa"/>
            <w:tcBorders>
              <w:bottom w:val="single" w:sz="4" w:space="0" w:color="auto"/>
            </w:tcBorders>
            <w:tcMar>
              <w:left w:w="57" w:type="dxa"/>
              <w:right w:w="57" w:type="dxa"/>
            </w:tcMar>
            <w:vAlign w:val="center"/>
          </w:tcPr>
          <w:p w14:paraId="6F5447CE" w14:textId="77777777" w:rsidR="00C90271" w:rsidRDefault="00C90271" w:rsidP="00801A87">
            <w:pPr>
              <w:spacing w:line="460" w:lineRule="exact"/>
              <w:ind w:leftChars="100" w:left="220"/>
              <w:jc w:val="center"/>
              <w:rPr>
                <w:rFonts w:hint="eastAsia"/>
                <w:bCs/>
              </w:rPr>
            </w:pPr>
          </w:p>
        </w:tc>
        <w:tc>
          <w:tcPr>
            <w:tcW w:w="1540" w:type="dxa"/>
            <w:tcBorders>
              <w:bottom w:val="single" w:sz="4" w:space="0" w:color="auto"/>
            </w:tcBorders>
            <w:tcMar>
              <w:left w:w="57" w:type="dxa"/>
              <w:right w:w="57" w:type="dxa"/>
            </w:tcMar>
            <w:vAlign w:val="center"/>
          </w:tcPr>
          <w:p w14:paraId="0F538EFE" w14:textId="77777777" w:rsidR="00C90271" w:rsidRDefault="00C90271" w:rsidP="00801A87">
            <w:pPr>
              <w:spacing w:line="460" w:lineRule="exact"/>
              <w:ind w:leftChars="100" w:left="220"/>
              <w:jc w:val="center"/>
              <w:rPr>
                <w:rFonts w:hint="eastAsia"/>
                <w:bCs/>
              </w:rPr>
            </w:pPr>
          </w:p>
        </w:tc>
        <w:tc>
          <w:tcPr>
            <w:tcW w:w="908" w:type="dxa"/>
            <w:tcBorders>
              <w:bottom w:val="single" w:sz="4" w:space="0" w:color="auto"/>
            </w:tcBorders>
            <w:tcMar>
              <w:left w:w="57" w:type="dxa"/>
              <w:right w:w="57" w:type="dxa"/>
            </w:tcMar>
            <w:vAlign w:val="center"/>
          </w:tcPr>
          <w:p w14:paraId="13A16225" w14:textId="77777777" w:rsidR="00C90271" w:rsidRDefault="00C90271" w:rsidP="00801A87">
            <w:pPr>
              <w:spacing w:line="460" w:lineRule="exact"/>
              <w:ind w:leftChars="100" w:left="220"/>
              <w:jc w:val="center"/>
              <w:rPr>
                <w:rFonts w:hint="eastAsia"/>
                <w:bCs/>
              </w:rPr>
            </w:pPr>
          </w:p>
        </w:tc>
        <w:tc>
          <w:tcPr>
            <w:tcW w:w="1107" w:type="dxa"/>
            <w:tcBorders>
              <w:bottom w:val="single" w:sz="4" w:space="0" w:color="auto"/>
            </w:tcBorders>
            <w:tcMar>
              <w:left w:w="57" w:type="dxa"/>
              <w:right w:w="57" w:type="dxa"/>
            </w:tcMar>
            <w:vAlign w:val="center"/>
          </w:tcPr>
          <w:p w14:paraId="313EDDF0" w14:textId="77777777" w:rsidR="00C90271" w:rsidRDefault="00C90271" w:rsidP="00801A87">
            <w:pPr>
              <w:spacing w:line="460" w:lineRule="exact"/>
              <w:ind w:leftChars="100" w:left="220"/>
              <w:jc w:val="center"/>
              <w:rPr>
                <w:rFonts w:hint="eastAsia"/>
                <w:bCs/>
              </w:rPr>
            </w:pPr>
          </w:p>
        </w:tc>
        <w:tc>
          <w:tcPr>
            <w:tcW w:w="1107" w:type="dxa"/>
            <w:tcBorders>
              <w:bottom w:val="single" w:sz="4" w:space="0" w:color="auto"/>
            </w:tcBorders>
            <w:tcMar>
              <w:left w:w="57" w:type="dxa"/>
              <w:right w:w="57" w:type="dxa"/>
            </w:tcMar>
            <w:vAlign w:val="center"/>
          </w:tcPr>
          <w:p w14:paraId="53D51861" w14:textId="77777777" w:rsidR="00C90271" w:rsidRDefault="00C90271" w:rsidP="00801A87">
            <w:pPr>
              <w:spacing w:line="460" w:lineRule="exact"/>
              <w:ind w:leftChars="100" w:left="220"/>
              <w:jc w:val="center"/>
              <w:rPr>
                <w:rFonts w:hint="eastAsia"/>
                <w:bCs/>
              </w:rPr>
            </w:pPr>
          </w:p>
        </w:tc>
      </w:tr>
    </w:tbl>
    <w:p w14:paraId="10890DC7" w14:textId="77777777" w:rsidR="00C90271" w:rsidRDefault="00C90271" w:rsidP="00C90271">
      <w:pPr>
        <w:spacing w:line="460" w:lineRule="exact"/>
        <w:rPr>
          <w:rFonts w:hint="eastAsia"/>
          <w:b/>
          <w:bCs/>
        </w:rPr>
      </w:pPr>
      <w:r>
        <w:rPr>
          <w:rFonts w:hint="eastAsia"/>
          <w:b/>
          <w:bCs/>
        </w:rPr>
        <w:t>二、交货条件：</w:t>
      </w:r>
    </w:p>
    <w:p w14:paraId="74E25146" w14:textId="1E774945"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（一）交货地点：</w:t>
      </w:r>
      <w:r w:rsidR="00FF05EC">
        <w:rPr>
          <w:rFonts w:eastAsiaTheme="minorEastAsia" w:hint="eastAsia"/>
          <w:lang w:eastAsia="zh-CN"/>
        </w:rPr>
        <w:t>西安市公安局交通管理支队</w:t>
      </w:r>
      <w:r w:rsidRPr="00405799">
        <w:rPr>
          <w:rFonts w:eastAsiaTheme="minorEastAsia" w:hint="eastAsia"/>
          <w:lang w:eastAsia="zh-CN"/>
        </w:rPr>
        <w:t>或下辖各大队。以甲方每次通知的送货地点为准。</w:t>
      </w:r>
    </w:p>
    <w:p w14:paraId="2954DD4C"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（二）交货期：按需配送，采购人下单后</w:t>
      </w:r>
      <w:r w:rsidRPr="00405799">
        <w:rPr>
          <w:rFonts w:eastAsiaTheme="minorEastAsia"/>
          <w:lang w:eastAsia="zh-CN"/>
        </w:rPr>
        <w:t xml:space="preserve"> 3 </w:t>
      </w:r>
      <w:r w:rsidRPr="00405799">
        <w:rPr>
          <w:rFonts w:eastAsiaTheme="minorEastAsia" w:hint="eastAsia"/>
          <w:lang w:eastAsia="zh-CN"/>
        </w:rPr>
        <w:t>日内交付。</w:t>
      </w:r>
    </w:p>
    <w:p w14:paraId="37BA719F"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（三）货物到达交货地点后，由采购人、使用单位根据合同对货物的名称、品牌、产地、数量进行检查验收，合格后签发《终验合格单》。</w:t>
      </w:r>
    </w:p>
    <w:p w14:paraId="06A59F68"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三、合同价款</w:t>
      </w:r>
    </w:p>
    <w:p w14:paraId="1AE10691" w14:textId="503A2D29"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（一）合同价为</w:t>
      </w:r>
      <w:r w:rsidRPr="005E2241">
        <w:rPr>
          <w:rFonts w:eastAsiaTheme="minorEastAsia"/>
          <w:lang w:eastAsia="zh-CN"/>
        </w:rPr>
        <w:t>1130100</w:t>
      </w:r>
      <w:r w:rsidRPr="00405799">
        <w:rPr>
          <w:rFonts w:eastAsiaTheme="minorEastAsia"/>
          <w:lang w:eastAsia="zh-CN"/>
        </w:rPr>
        <w:t xml:space="preserve">.00 </w:t>
      </w:r>
      <w:r w:rsidRPr="00405799">
        <w:rPr>
          <w:rFonts w:eastAsiaTheme="minorEastAsia" w:hint="eastAsia"/>
          <w:lang w:eastAsia="zh-CN"/>
        </w:rPr>
        <w:t>元（大写：人民币</w:t>
      </w:r>
      <w:r w:rsidR="00A83C7C">
        <w:rPr>
          <w:rFonts w:eastAsiaTheme="minorEastAsia" w:hint="eastAsia"/>
          <w:lang w:eastAsia="zh-CN"/>
        </w:rPr>
        <w:t>壹佰壹拾叁万零壹佰元整</w:t>
      </w:r>
      <w:r w:rsidRPr="00405799">
        <w:rPr>
          <w:rFonts w:eastAsiaTheme="minorEastAsia" w:hint="eastAsia"/>
          <w:lang w:eastAsia="zh-CN"/>
        </w:rPr>
        <w:t>），最终根据实际需求，以各品类实际下单数量及单价据实结算，总费用不超过合同总价。如发生以上标的物之外的种类，具体单价由采购人和中标单位协商决定。</w:t>
      </w:r>
    </w:p>
    <w:p w14:paraId="45C59B7A"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二）合同总价包括产品供应费及达到正常使用所需的其它所有费用。供应商在报价时应充分考虑所有可能发生的费用，招标文件未列明，而乙方认为应当计取的费用均应列入报价中。报价时不论是否计取，甲方均按已计取对待。</w:t>
      </w:r>
    </w:p>
    <w:p w14:paraId="48EA7701"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（三）合同总价一次性包死，不受市场价格变化因素的影响。</w:t>
      </w:r>
    </w:p>
    <w:p w14:paraId="65E4397A"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四、结算方式</w:t>
      </w:r>
    </w:p>
    <w:p w14:paraId="7F7DEE89"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w:t>
      </w:r>
      <w:r w:rsidRPr="00405799">
        <w:rPr>
          <w:rFonts w:eastAsiaTheme="minorEastAsia" w:hint="eastAsia"/>
          <w:lang w:eastAsia="zh-CN"/>
        </w:rPr>
        <w:t>结算单位：银行转账，由采购人负责结算。</w:t>
      </w:r>
    </w:p>
    <w:p w14:paraId="1D34E938"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2.</w:t>
      </w:r>
      <w:r w:rsidRPr="00405799">
        <w:rPr>
          <w:rFonts w:eastAsiaTheme="minorEastAsia" w:hint="eastAsia"/>
          <w:lang w:eastAsia="zh-CN"/>
        </w:rPr>
        <w:t>付款方式：</w:t>
      </w:r>
    </w:p>
    <w:p w14:paraId="11E3CF1B"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lastRenderedPageBreak/>
        <w:t>（</w:t>
      </w:r>
      <w:r w:rsidRPr="00405799">
        <w:rPr>
          <w:rFonts w:eastAsiaTheme="minorEastAsia"/>
          <w:lang w:eastAsia="zh-CN"/>
        </w:rPr>
        <w:t>1</w:t>
      </w:r>
      <w:r w:rsidRPr="00405799">
        <w:rPr>
          <w:rFonts w:eastAsiaTheme="minorEastAsia" w:hint="eastAsia"/>
          <w:lang w:eastAsia="zh-CN"/>
        </w:rPr>
        <w:t>）签订合同后，乙方向甲方出具合同总价款</w:t>
      </w:r>
      <w:r w:rsidRPr="00405799">
        <w:rPr>
          <w:rFonts w:eastAsiaTheme="minorEastAsia"/>
          <w:lang w:eastAsia="zh-CN"/>
        </w:rPr>
        <w:t xml:space="preserve"> 5% </w:t>
      </w:r>
      <w:r w:rsidRPr="00405799">
        <w:rPr>
          <w:rFonts w:eastAsiaTheme="minorEastAsia" w:hint="eastAsia"/>
          <w:lang w:eastAsia="zh-CN"/>
        </w:rPr>
        <w:t>的履约保函，见索即付：</w:t>
      </w:r>
    </w:p>
    <w:p w14:paraId="6B8CF667"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 xml:space="preserve">1.1 </w:t>
      </w:r>
      <w:r w:rsidRPr="00405799">
        <w:rPr>
          <w:rFonts w:eastAsiaTheme="minorEastAsia" w:hint="eastAsia"/>
          <w:lang w:eastAsia="zh-CN"/>
        </w:rPr>
        <w:t>乙方开具等额发票在甲方处办理</w:t>
      </w:r>
      <w:r w:rsidRPr="00405799">
        <w:rPr>
          <w:rFonts w:eastAsiaTheme="minorEastAsia"/>
          <w:lang w:eastAsia="zh-CN"/>
        </w:rPr>
        <w:t xml:space="preserve"> 40%</w:t>
      </w:r>
      <w:r w:rsidRPr="00405799">
        <w:rPr>
          <w:rFonts w:eastAsiaTheme="minorEastAsia" w:hint="eastAsia"/>
          <w:lang w:eastAsia="zh-CN"/>
        </w:rPr>
        <w:t>合同款项的预付款支付手续；</w:t>
      </w:r>
    </w:p>
    <w:p w14:paraId="19D5C515"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 xml:space="preserve">1.2 </w:t>
      </w:r>
      <w:r w:rsidRPr="00405799">
        <w:rPr>
          <w:rFonts w:eastAsiaTheme="minorEastAsia" w:hint="eastAsia"/>
          <w:lang w:eastAsia="zh-CN"/>
        </w:rPr>
        <w:t>乙方根据甲方需求分批次供货</w:t>
      </w:r>
      <w:r w:rsidRPr="00405799">
        <w:rPr>
          <w:rFonts w:eastAsiaTheme="minorEastAsia"/>
          <w:lang w:eastAsia="zh-CN"/>
        </w:rPr>
        <w:t>,</w:t>
      </w:r>
      <w:r w:rsidRPr="00405799">
        <w:rPr>
          <w:rFonts w:eastAsiaTheme="minorEastAsia" w:hint="eastAsia"/>
          <w:lang w:eastAsia="zh-CN"/>
        </w:rPr>
        <w:t>甲方根据验收情况分批次支付合同剩余款项。</w:t>
      </w:r>
    </w:p>
    <w:p w14:paraId="38F66D41"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2</w:t>
      </w:r>
      <w:r w:rsidRPr="00405799">
        <w:rPr>
          <w:rFonts w:eastAsiaTheme="minorEastAsia" w:hint="eastAsia"/>
          <w:lang w:eastAsia="zh-CN"/>
        </w:rPr>
        <w:t>）履约保函有效期一年（自向甲方出具保函之日起计算），甲方持纸质版保函一年内见索即付。一年后乙方对本合同完全履行，无违约行为，自动到期退回乙方，无需收回纸质版保函原件。</w:t>
      </w:r>
    </w:p>
    <w:p w14:paraId="60CA1A0C"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3.</w:t>
      </w:r>
      <w:r w:rsidRPr="00405799">
        <w:rPr>
          <w:rFonts w:eastAsiaTheme="minorEastAsia" w:hint="eastAsia"/>
          <w:lang w:eastAsia="zh-CN"/>
        </w:rPr>
        <w:t>结算方式：乙方应按照双方签订的合同规定交货，货物由甲方验收合格并出具政府采购项目验收单（</w:t>
      </w:r>
      <w:r w:rsidRPr="00405799">
        <w:rPr>
          <w:rFonts w:eastAsiaTheme="minorEastAsia"/>
          <w:lang w:eastAsia="zh-CN"/>
        </w:rPr>
        <w:t xml:space="preserve"> </w:t>
      </w:r>
      <w:r w:rsidRPr="00405799">
        <w:rPr>
          <w:rFonts w:eastAsiaTheme="minorEastAsia" w:hint="eastAsia"/>
          <w:lang w:eastAsia="zh-CN"/>
        </w:rPr>
        <w:t>一式陆份），乙方持中标通知书、服务合同、发票、政府采购项目验收单，最终按成交单价在合同金额内分批次据实结算</w:t>
      </w:r>
      <w:r w:rsidRPr="00405799">
        <w:rPr>
          <w:rFonts w:eastAsiaTheme="minorEastAsia"/>
          <w:lang w:eastAsia="zh-CN"/>
        </w:rPr>
        <w:t>,</w:t>
      </w:r>
      <w:r w:rsidRPr="00405799">
        <w:rPr>
          <w:rFonts w:eastAsiaTheme="minorEastAsia" w:hint="eastAsia"/>
          <w:lang w:eastAsia="zh-CN"/>
        </w:rPr>
        <w:t>结算总额不得超出本项目采购预算</w:t>
      </w:r>
      <w:r w:rsidRPr="005E2241">
        <w:rPr>
          <w:rFonts w:eastAsiaTheme="minorEastAsia"/>
          <w:lang w:eastAsia="zh-CN"/>
        </w:rPr>
        <w:t>1130100</w:t>
      </w:r>
      <w:r w:rsidRPr="00405799">
        <w:rPr>
          <w:rFonts w:eastAsiaTheme="minorEastAsia"/>
          <w:lang w:eastAsia="zh-CN"/>
        </w:rPr>
        <w:t xml:space="preserve">.00 </w:t>
      </w:r>
      <w:r w:rsidRPr="00405799">
        <w:rPr>
          <w:rFonts w:eastAsiaTheme="minorEastAsia" w:hint="eastAsia"/>
          <w:lang w:eastAsia="zh-CN"/>
        </w:rPr>
        <w:t>元。</w:t>
      </w:r>
    </w:p>
    <w:p w14:paraId="44562A7B"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若因乙方提供发票不合格或延期提供的，甲方有权迟延履行付款义务且不承担违约责任。</w:t>
      </w:r>
    </w:p>
    <w:p w14:paraId="38A88EA5"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五、履约保函</w:t>
      </w:r>
    </w:p>
    <w:p w14:paraId="3575213D"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w:t>
      </w:r>
      <w:r w:rsidRPr="00405799">
        <w:rPr>
          <w:rFonts w:eastAsiaTheme="minorEastAsia" w:hint="eastAsia"/>
          <w:lang w:eastAsia="zh-CN"/>
        </w:rPr>
        <w:t>、履约保函：甲方向乙方支付项目款项前，乙方须向甲方提供合同总价款</w:t>
      </w:r>
      <w:r w:rsidRPr="00405799">
        <w:rPr>
          <w:rFonts w:eastAsiaTheme="minorEastAsia"/>
          <w:lang w:eastAsia="zh-CN"/>
        </w:rPr>
        <w:t xml:space="preserve"> 5</w:t>
      </w:r>
      <w:r w:rsidRPr="00405799">
        <w:rPr>
          <w:rFonts w:eastAsiaTheme="minorEastAsia" w:hint="eastAsia"/>
          <w:lang w:eastAsia="zh-CN"/>
        </w:rPr>
        <w:t>％的履约保函，保函期限</w:t>
      </w:r>
      <w:r w:rsidRPr="00405799">
        <w:rPr>
          <w:rFonts w:eastAsiaTheme="minorEastAsia"/>
          <w:lang w:eastAsia="zh-CN"/>
        </w:rPr>
        <w:t xml:space="preserve"> 1 </w:t>
      </w:r>
      <w:r w:rsidRPr="00405799">
        <w:rPr>
          <w:rFonts w:eastAsiaTheme="minorEastAsia" w:hint="eastAsia"/>
          <w:lang w:eastAsia="zh-CN"/>
        </w:rPr>
        <w:t>年（自向甲方出具保函之日起计算）。</w:t>
      </w:r>
    </w:p>
    <w:p w14:paraId="6988FE12"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2</w:t>
      </w:r>
      <w:r w:rsidRPr="00405799">
        <w:rPr>
          <w:rFonts w:eastAsiaTheme="minorEastAsia" w:hint="eastAsia"/>
          <w:lang w:eastAsia="zh-CN"/>
        </w:rPr>
        <w:t>、履约保函退还：乙方合同主要义务履行完毕，验收合格，在免费质量保障期内，符合质量保障要求，双方无异议，履约保函到期自动退回乙方。</w:t>
      </w:r>
    </w:p>
    <w:p w14:paraId="4787DB5F"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六、合同当事人的权利和义务</w:t>
      </w:r>
    </w:p>
    <w:p w14:paraId="41F79564" w14:textId="62E35CD4"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w:t>
      </w:r>
      <w:r w:rsidRPr="00405799">
        <w:rPr>
          <w:rFonts w:eastAsiaTheme="minorEastAsia" w:hint="eastAsia"/>
          <w:lang w:eastAsia="zh-CN"/>
        </w:rPr>
        <w:t>本合同下交付的产品必须等同或优于本项目招标文件《采购内容及技术要求》所述的标准。若乙方在其投标文件中承诺的技术标准优于本项目招标文件《采购内容及技术要求》所述标准的，按投标文件的承诺执行。</w:t>
      </w:r>
    </w:p>
    <w:p w14:paraId="522AFAEA"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2.</w:t>
      </w:r>
      <w:r w:rsidRPr="00405799">
        <w:rPr>
          <w:rFonts w:eastAsiaTheme="minorEastAsia" w:hint="eastAsia"/>
          <w:lang w:eastAsia="zh-CN"/>
        </w:rPr>
        <w:t>甲方有权通知乙方在其指定地点对货物进行检验、测试，以确认货物是否符合合同约定的质量标准，检验测试的相关费用由乙方承担。</w:t>
      </w:r>
    </w:p>
    <w:p w14:paraId="55E8B7D3"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3.</w:t>
      </w:r>
      <w:r w:rsidRPr="00405799">
        <w:rPr>
          <w:rFonts w:eastAsiaTheme="minorEastAsia" w:hint="eastAsia"/>
          <w:lang w:eastAsia="zh-CN"/>
        </w:rPr>
        <w:t>检验和测试在甲方指定的交货地点进行。</w:t>
      </w:r>
    </w:p>
    <w:p w14:paraId="5BE10B2B"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4.</w:t>
      </w:r>
      <w:r w:rsidRPr="00405799">
        <w:rPr>
          <w:rFonts w:eastAsiaTheme="minorEastAsia" w:hint="eastAsia"/>
          <w:lang w:eastAsia="zh-CN"/>
        </w:rPr>
        <w:t>如果任何被检验或测试的货物不能满足招标文件及合同的要求，甲方可以拒绝接受该货物，乙方应更换被拒绝的货物，或者免费进行必要的修改以满足规格的要求。</w:t>
      </w:r>
    </w:p>
    <w:p w14:paraId="63765194"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5.</w:t>
      </w:r>
      <w:r w:rsidRPr="00405799">
        <w:rPr>
          <w:rFonts w:eastAsiaTheme="minorEastAsia" w:hint="eastAsia"/>
          <w:lang w:eastAsia="zh-CN"/>
        </w:rPr>
        <w:t>在交货前，乙方应让生产商对货物的质量、规格、数量和重量等进行详细而全面的检验，并出具一份证明符合合同规定的检验证书，检验证书是验收文件的一个组成部分，</w:t>
      </w:r>
      <w:r w:rsidRPr="00405799">
        <w:rPr>
          <w:rFonts w:eastAsiaTheme="minorEastAsia"/>
          <w:lang w:eastAsia="zh-CN"/>
        </w:rPr>
        <w:t xml:space="preserve"> </w:t>
      </w:r>
      <w:r w:rsidRPr="00405799">
        <w:rPr>
          <w:rFonts w:eastAsiaTheme="minorEastAsia" w:hint="eastAsia"/>
          <w:lang w:eastAsia="zh-CN"/>
        </w:rPr>
        <w:t>但不能作为有关质量、规格、性能、数量和重量的最终检验，制造商检验的结果和细节应附在质量检验证书后面。</w:t>
      </w:r>
    </w:p>
    <w:p w14:paraId="4D247641"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lastRenderedPageBreak/>
        <w:t>6.</w:t>
      </w:r>
      <w:r w:rsidRPr="00405799">
        <w:rPr>
          <w:rFonts w:eastAsiaTheme="minorEastAsia" w:hint="eastAsia"/>
          <w:lang w:eastAsia="zh-CN"/>
        </w:rPr>
        <w:t>如果在货物使用寿命期内，根据检验结果，发现货物的质量或规格与合同要求不符，或被证实有缺陷，包含潜在的缺陷或使用不合适的材料，甲方应向乙方提出索赔。</w:t>
      </w:r>
    </w:p>
    <w:p w14:paraId="0AD96D24"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7.</w:t>
      </w:r>
      <w:r w:rsidRPr="00405799">
        <w:rPr>
          <w:rFonts w:eastAsiaTheme="minorEastAsia" w:hint="eastAsia"/>
          <w:lang w:eastAsia="zh-CN"/>
        </w:rPr>
        <w:t>乙方负责货物到达交货地点前的所有包装、运输、装卸及保险事项，相关费用应包括在合同总价中。货物送达验收合格之前的风险由乙方承担。</w:t>
      </w:r>
    </w:p>
    <w:p w14:paraId="523CA32B"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8.</w:t>
      </w:r>
      <w:r w:rsidRPr="00405799">
        <w:rPr>
          <w:rFonts w:eastAsiaTheme="minorEastAsia" w:hint="eastAsia"/>
          <w:lang w:eastAsia="zh-CN"/>
        </w:rPr>
        <w:t>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14:paraId="7B4C7F16"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9.</w:t>
      </w:r>
      <w:r w:rsidRPr="00405799">
        <w:rPr>
          <w:rFonts w:eastAsiaTheme="minorEastAsia" w:hint="eastAsia"/>
          <w:lang w:eastAsia="zh-CN"/>
        </w:rPr>
        <w:t>货物的运输方式由乙方自行选择，但包装必须满足货物运输和装卸的要求，保证甲方收到的是无任何损伤的货物。否则，因此造成的损失由乙方自行承担。</w:t>
      </w:r>
    </w:p>
    <w:p w14:paraId="40B4605C"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10.</w:t>
      </w:r>
      <w:r w:rsidRPr="00405799">
        <w:rPr>
          <w:rFonts w:eastAsiaTheme="minorEastAsia" w:hint="eastAsia"/>
          <w:lang w:eastAsia="zh-CN"/>
        </w:rPr>
        <w:t>乙方应提供本项目招标文件</w:t>
      </w:r>
      <w:r w:rsidRPr="00405799">
        <w:rPr>
          <w:rFonts w:eastAsiaTheme="minorEastAsia"/>
          <w:lang w:eastAsia="zh-CN"/>
        </w:rPr>
        <w:t>“</w:t>
      </w:r>
      <w:r w:rsidRPr="00405799">
        <w:rPr>
          <w:rFonts w:eastAsiaTheme="minorEastAsia" w:hint="eastAsia"/>
          <w:lang w:eastAsia="zh-CN"/>
        </w:rPr>
        <w:t>商务条款</w:t>
      </w:r>
      <w:r w:rsidRPr="00405799">
        <w:rPr>
          <w:rFonts w:eastAsiaTheme="minorEastAsia"/>
          <w:lang w:eastAsia="zh-CN"/>
        </w:rPr>
        <w:t xml:space="preserve"> ”</w:t>
      </w:r>
      <w:r w:rsidRPr="00405799">
        <w:rPr>
          <w:rFonts w:eastAsiaTheme="minorEastAsia" w:hint="eastAsia"/>
          <w:lang w:eastAsia="zh-CN"/>
        </w:rPr>
        <w:t>和</w:t>
      </w:r>
      <w:r w:rsidRPr="00405799">
        <w:rPr>
          <w:rFonts w:eastAsiaTheme="minorEastAsia"/>
          <w:lang w:eastAsia="zh-CN"/>
        </w:rPr>
        <w:t>“</w:t>
      </w:r>
      <w:r w:rsidRPr="00405799">
        <w:rPr>
          <w:rFonts w:eastAsiaTheme="minorEastAsia" w:hint="eastAsia"/>
          <w:lang w:eastAsia="zh-CN"/>
        </w:rPr>
        <w:t>采购内容及技术要求</w:t>
      </w:r>
      <w:r w:rsidRPr="00405799">
        <w:rPr>
          <w:rFonts w:eastAsiaTheme="minorEastAsia"/>
          <w:lang w:eastAsia="zh-CN"/>
        </w:rPr>
        <w:t xml:space="preserve"> ”</w:t>
      </w:r>
      <w:r w:rsidRPr="00405799">
        <w:rPr>
          <w:rFonts w:eastAsiaTheme="minorEastAsia" w:hint="eastAsia"/>
          <w:lang w:eastAsia="zh-CN"/>
        </w:rPr>
        <w:t>中规定的所有服务。为履行要求的伴随服务的报价或双方商定的费用应包括在合同价中。</w:t>
      </w:r>
    </w:p>
    <w:p w14:paraId="62E17C84"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11.</w:t>
      </w:r>
      <w:r w:rsidRPr="00405799">
        <w:rPr>
          <w:rFonts w:eastAsiaTheme="minorEastAsia" w:hint="eastAsia"/>
          <w:lang w:eastAsia="zh-CN"/>
        </w:rPr>
        <w:t>如果乙方或生产厂提供的伴随服务的费用未含在货物的合同价中，双方应事先就其达成协议，但其费用单价不应超过乙方向其他人提供类似服务所收取的现行单价。</w:t>
      </w:r>
    </w:p>
    <w:p w14:paraId="7F72BEA6"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12.</w:t>
      </w:r>
      <w:r w:rsidRPr="00405799">
        <w:rPr>
          <w:rFonts w:eastAsiaTheme="minorEastAsia" w:hint="eastAsia"/>
          <w:lang w:eastAsia="zh-CN"/>
        </w:rPr>
        <w:t>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14:paraId="7008D951"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13.</w:t>
      </w:r>
      <w:r w:rsidRPr="00405799">
        <w:rPr>
          <w:rFonts w:eastAsiaTheme="minorEastAsia" w:hint="eastAsia"/>
          <w:lang w:eastAsia="zh-CN"/>
        </w:rPr>
        <w:t>根据检验结果或者在质量保证期内，如果货物的数量、质量或规格与合同不符，</w:t>
      </w:r>
      <w:r w:rsidRPr="00405799">
        <w:rPr>
          <w:rFonts w:eastAsiaTheme="minorEastAsia"/>
          <w:lang w:eastAsia="zh-CN"/>
        </w:rPr>
        <w:t xml:space="preserve"> </w:t>
      </w:r>
      <w:r w:rsidRPr="00405799">
        <w:rPr>
          <w:rFonts w:eastAsiaTheme="minorEastAsia" w:hint="eastAsia"/>
          <w:lang w:eastAsia="zh-CN"/>
        </w:rPr>
        <w:t>或证实货物是有缺陷的，包括潜在的缺陷，甲方应尽快以书面形式向乙方提出所发现的缺陷。</w:t>
      </w:r>
    </w:p>
    <w:p w14:paraId="1E85F1BD"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14.</w:t>
      </w:r>
      <w:r w:rsidRPr="00405799">
        <w:rPr>
          <w:rFonts w:eastAsiaTheme="minorEastAsia" w:hint="eastAsia"/>
          <w:lang w:eastAsia="zh-CN"/>
        </w:rPr>
        <w:t>乙方收到通知后应在招标文件规定的时间内以合理的速度免费维修或更换有缺陷的货物。</w:t>
      </w:r>
    </w:p>
    <w:p w14:paraId="13979623"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15.</w:t>
      </w:r>
      <w:r w:rsidRPr="00405799">
        <w:rPr>
          <w:rFonts w:eastAsiaTheme="minorEastAsia" w:hint="eastAsia"/>
          <w:lang w:eastAsia="zh-CN"/>
        </w:rPr>
        <w:t>如果乙方收到通知后在招标文件规定的时间内没有及时修补缺陷，甲方可提出索赔，并可采取必要的补救措施，但其风险和费用将由乙方承担，甲方根据合同规定对乙方行的其他权力不受影响。</w:t>
      </w:r>
    </w:p>
    <w:p w14:paraId="39677237"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16.</w:t>
      </w:r>
      <w:r w:rsidRPr="00405799">
        <w:rPr>
          <w:rFonts w:eastAsiaTheme="minorEastAsia" w:hint="eastAsia"/>
          <w:lang w:eastAsia="zh-CN"/>
        </w:rPr>
        <w:t>如果乙方对偏差负有责任，而甲方在验收和质量保证期内提出了索赔，乙方应按照甲方同意的下列一种或几种方式结合起来解决索赔事宜：</w:t>
      </w:r>
    </w:p>
    <w:p w14:paraId="509575FB"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1</w:t>
      </w:r>
      <w:r w:rsidRPr="00405799">
        <w:rPr>
          <w:rFonts w:eastAsiaTheme="minorEastAsia" w:hint="eastAsia"/>
          <w:lang w:eastAsia="zh-CN"/>
        </w:rPr>
        <w:t>）乙方同意退货并用合同规定的货币将货款退还给甲方，并承担由此发生的一切损失和费用，包括利息、银行手续费、运费、保险费、检验费、仓储费、装卸费以及为看管和保护退回货物所需的其它必要费用。</w:t>
      </w:r>
    </w:p>
    <w:p w14:paraId="10DBFB66"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2</w:t>
      </w:r>
      <w:r w:rsidRPr="00405799">
        <w:rPr>
          <w:rFonts w:eastAsiaTheme="minorEastAsia" w:hint="eastAsia"/>
          <w:lang w:eastAsia="zh-CN"/>
        </w:rPr>
        <w:t>）根据货物的偏差情况、损坏程度、以及甲方所遭受损失的金额，经甲乙双方</w:t>
      </w:r>
      <w:r w:rsidRPr="00405799">
        <w:rPr>
          <w:rFonts w:eastAsiaTheme="minorEastAsia" w:hint="eastAsia"/>
          <w:lang w:eastAsia="zh-CN"/>
        </w:rPr>
        <w:lastRenderedPageBreak/>
        <w:t>商定降低货物的价格。</w:t>
      </w:r>
    </w:p>
    <w:p w14:paraId="62482A08"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3</w:t>
      </w:r>
      <w:r w:rsidRPr="00405799">
        <w:rPr>
          <w:rFonts w:eastAsiaTheme="minorEastAsia" w:hint="eastAsia"/>
          <w:lang w:eastAsia="zh-CN"/>
        </w:rPr>
        <w:t>）用符合合同规定的规格、质量和性能要求的货物来更换有缺陷的部分和</w:t>
      </w:r>
      <w:r w:rsidRPr="00405799">
        <w:rPr>
          <w:rFonts w:eastAsiaTheme="minorEastAsia"/>
          <w:lang w:eastAsia="zh-CN"/>
        </w:rPr>
        <w:t>/</w:t>
      </w:r>
      <w:r w:rsidRPr="00405799">
        <w:rPr>
          <w:rFonts w:eastAsiaTheme="minorEastAsia" w:hint="eastAsia"/>
          <w:lang w:eastAsia="zh-CN"/>
        </w:rPr>
        <w:t>或修补缺陷部分，乙方应承担一切费用和风险并负担甲方蒙受的全部直接损失费用。</w:t>
      </w:r>
    </w:p>
    <w:p w14:paraId="058154AB"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17.</w:t>
      </w:r>
      <w:r w:rsidRPr="00405799">
        <w:rPr>
          <w:rFonts w:eastAsiaTheme="minorEastAsia" w:hint="eastAsia"/>
          <w:lang w:eastAsia="zh-CN"/>
        </w:rPr>
        <w:t>如果在甲方发出索赔通知后三十（</w:t>
      </w:r>
      <w:r w:rsidRPr="00405799">
        <w:rPr>
          <w:rFonts w:eastAsiaTheme="minorEastAsia"/>
          <w:lang w:eastAsia="zh-CN"/>
        </w:rPr>
        <w:t>30</w:t>
      </w:r>
      <w:r w:rsidRPr="00405799">
        <w:rPr>
          <w:rFonts w:eastAsiaTheme="minorEastAsia" w:hint="eastAsia"/>
          <w:lang w:eastAsia="zh-CN"/>
        </w:rPr>
        <w:t>）天内，乙方未作答复，上述索赔应视为已被乙方接受。如乙方未能在甲方发出索赔通知后三十（</w:t>
      </w:r>
      <w:r w:rsidRPr="00405799">
        <w:rPr>
          <w:rFonts w:eastAsiaTheme="minorEastAsia"/>
          <w:lang w:eastAsia="zh-CN"/>
        </w:rPr>
        <w:t>30</w:t>
      </w:r>
      <w:r w:rsidRPr="00405799">
        <w:rPr>
          <w:rFonts w:eastAsiaTheme="minorEastAsia" w:hint="eastAsia"/>
          <w:lang w:eastAsia="zh-CN"/>
        </w:rPr>
        <w:t>）天内或甲方同意的延长期限内，</w:t>
      </w:r>
      <w:r w:rsidRPr="00405799">
        <w:rPr>
          <w:rFonts w:eastAsiaTheme="minorEastAsia"/>
          <w:lang w:eastAsia="zh-CN"/>
        </w:rPr>
        <w:t xml:space="preserve"> </w:t>
      </w:r>
      <w:r w:rsidRPr="00405799">
        <w:rPr>
          <w:rFonts w:eastAsiaTheme="minorEastAsia" w:hint="eastAsia"/>
          <w:lang w:eastAsia="zh-CN"/>
        </w:rPr>
        <w:t>按照甲方同意的上述规定的任何一种方法解决索赔事宜，甲方将从未付货款中扣回索赔金额。若索赔金额超过未付货款的，乙方必须用已收货款进行弥补。</w:t>
      </w:r>
    </w:p>
    <w:p w14:paraId="4D99DCD7"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18.</w:t>
      </w:r>
      <w:r w:rsidRPr="00405799">
        <w:rPr>
          <w:rFonts w:eastAsiaTheme="minorEastAsia" w:hint="eastAsia"/>
          <w:lang w:eastAsia="zh-CN"/>
        </w:rPr>
        <w:t>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22BA1134"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七、售后服务：合同后附中标人售后服务承诺</w:t>
      </w:r>
    </w:p>
    <w:p w14:paraId="5732BD59"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八、质量保证</w:t>
      </w:r>
    </w:p>
    <w:p w14:paraId="5096E7C8"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w:t>
      </w:r>
      <w:r w:rsidRPr="00405799">
        <w:rPr>
          <w:rFonts w:eastAsiaTheme="minorEastAsia" w:hint="eastAsia"/>
          <w:lang w:eastAsia="zh-CN"/>
        </w:rPr>
        <w:t>质保期为最终验收合格后</w:t>
      </w:r>
      <w:r w:rsidRPr="00405799">
        <w:rPr>
          <w:rFonts w:eastAsiaTheme="minorEastAsia"/>
          <w:lang w:eastAsia="zh-CN"/>
        </w:rPr>
        <w:t>12</w:t>
      </w:r>
      <w:r w:rsidRPr="00405799">
        <w:rPr>
          <w:rFonts w:eastAsiaTheme="minorEastAsia" w:hint="eastAsia"/>
          <w:lang w:eastAsia="zh-CN"/>
        </w:rPr>
        <w:t>个月（参数中有具体要求的，按参数要求提供质保）。若该质量保证期小于国家标准，则以国家标准为准。中标人承诺的质保时间超过招标文件要求的，按其承诺时间质保。</w:t>
      </w:r>
    </w:p>
    <w:p w14:paraId="4846C570"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2.</w:t>
      </w:r>
      <w:r w:rsidRPr="00405799">
        <w:rPr>
          <w:rFonts w:eastAsiaTheme="minorEastAsia" w:hint="eastAsia"/>
          <w:lang w:eastAsia="zh-CN"/>
        </w:rPr>
        <w:t>中标人承诺的质保期起始时间为最终验收合格之日。</w:t>
      </w:r>
    </w:p>
    <w:p w14:paraId="5E113519"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3.</w:t>
      </w:r>
      <w:r w:rsidRPr="00405799">
        <w:rPr>
          <w:rFonts w:eastAsiaTheme="minorEastAsia" w:hint="eastAsia"/>
          <w:lang w:eastAsia="zh-CN"/>
        </w:rPr>
        <w:t>所有产品质量必须符合国家有关规范和相关政策。所有货物必须是未使用过的新产品，质量优良、渠道正当。</w:t>
      </w:r>
    </w:p>
    <w:p w14:paraId="552EF0FF"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4.</w:t>
      </w:r>
      <w:r w:rsidRPr="00405799">
        <w:rPr>
          <w:rFonts w:eastAsiaTheme="minorEastAsia" w:hint="eastAsia"/>
          <w:lang w:eastAsia="zh-CN"/>
        </w:rPr>
        <w:t>质保期内出现的质量问题由中标人负责解决并承担所有费用。</w:t>
      </w:r>
      <w:r w:rsidRPr="00405799">
        <w:rPr>
          <w:rFonts w:eastAsiaTheme="minorEastAsia"/>
          <w:lang w:eastAsia="zh-CN"/>
        </w:rPr>
        <w:t xml:space="preserve">30 </w:t>
      </w:r>
      <w:r w:rsidRPr="00405799">
        <w:rPr>
          <w:rFonts w:eastAsiaTheme="minorEastAsia" w:hint="eastAsia"/>
          <w:lang w:eastAsia="zh-CN"/>
        </w:rPr>
        <w:t>天内，如出现质量问题，可以选择换货或退货。</w:t>
      </w:r>
      <w:r w:rsidRPr="00405799">
        <w:rPr>
          <w:rFonts w:eastAsiaTheme="minorEastAsia"/>
          <w:lang w:eastAsia="zh-CN"/>
        </w:rPr>
        <w:t xml:space="preserve">30 </w:t>
      </w:r>
      <w:r w:rsidRPr="00405799">
        <w:rPr>
          <w:rFonts w:eastAsiaTheme="minorEastAsia" w:hint="eastAsia"/>
          <w:lang w:eastAsia="zh-CN"/>
        </w:rPr>
        <w:t>天至</w:t>
      </w:r>
      <w:r w:rsidRPr="00405799">
        <w:rPr>
          <w:rFonts w:eastAsiaTheme="minorEastAsia"/>
          <w:lang w:eastAsia="zh-CN"/>
        </w:rPr>
        <w:t xml:space="preserve"> 60 </w:t>
      </w:r>
      <w:r w:rsidRPr="00405799">
        <w:rPr>
          <w:rFonts w:eastAsiaTheme="minorEastAsia" w:hint="eastAsia"/>
          <w:lang w:eastAsia="zh-CN"/>
        </w:rPr>
        <w:t>天内，如出现质量问题，可选择换货。</w:t>
      </w:r>
    </w:p>
    <w:p w14:paraId="04E05C94"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5.</w:t>
      </w:r>
      <w:r w:rsidRPr="00405799">
        <w:rPr>
          <w:rFonts w:eastAsiaTheme="minorEastAsia" w:hint="eastAsia"/>
          <w:lang w:eastAsia="zh-CN"/>
        </w:rPr>
        <w:t>发生质量问题，接到甲方通知后：</w:t>
      </w:r>
    </w:p>
    <w:p w14:paraId="2E4C497F"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1</w:t>
      </w:r>
      <w:r w:rsidRPr="00405799">
        <w:rPr>
          <w:rFonts w:eastAsiaTheme="minorEastAsia" w:hint="eastAsia"/>
          <w:lang w:eastAsia="zh-CN"/>
        </w:rPr>
        <w:t>）服务响应时间不超过</w:t>
      </w:r>
      <w:r w:rsidRPr="00405799">
        <w:rPr>
          <w:rFonts w:eastAsiaTheme="minorEastAsia"/>
          <w:lang w:eastAsia="zh-CN"/>
        </w:rPr>
        <w:t xml:space="preserve"> 2 </w:t>
      </w:r>
      <w:r w:rsidRPr="00405799">
        <w:rPr>
          <w:rFonts w:eastAsiaTheme="minorEastAsia" w:hint="eastAsia"/>
          <w:lang w:eastAsia="zh-CN"/>
        </w:rPr>
        <w:t>小时，明确解决问题方案不超过</w:t>
      </w:r>
      <w:r w:rsidRPr="00405799">
        <w:rPr>
          <w:rFonts w:eastAsiaTheme="minorEastAsia"/>
          <w:lang w:eastAsia="zh-CN"/>
        </w:rPr>
        <w:t xml:space="preserve"> 2 </w:t>
      </w:r>
      <w:r w:rsidRPr="00405799">
        <w:rPr>
          <w:rFonts w:eastAsiaTheme="minorEastAsia" w:hint="eastAsia"/>
          <w:lang w:eastAsia="zh-CN"/>
        </w:rPr>
        <w:t>小时；</w:t>
      </w:r>
    </w:p>
    <w:p w14:paraId="3FAC5BA9"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2</w:t>
      </w:r>
      <w:r w:rsidRPr="00405799">
        <w:rPr>
          <w:rFonts w:eastAsiaTheme="minorEastAsia" w:hint="eastAsia"/>
          <w:lang w:eastAsia="zh-CN"/>
        </w:rPr>
        <w:t>）应于当日</w:t>
      </w:r>
      <w:r w:rsidRPr="00405799">
        <w:rPr>
          <w:rFonts w:eastAsiaTheme="minorEastAsia"/>
          <w:lang w:eastAsia="zh-CN"/>
        </w:rPr>
        <w:t xml:space="preserve"> 2 </w:t>
      </w:r>
      <w:r w:rsidRPr="00405799">
        <w:rPr>
          <w:rFonts w:eastAsiaTheme="minorEastAsia" w:hint="eastAsia"/>
          <w:lang w:eastAsia="zh-CN"/>
        </w:rPr>
        <w:t>小时内派出专业的维修人员到现场进行检测维修，发生的全部费用由成交供应商承担，若需送回生产厂家，中标人承担往返费用；</w:t>
      </w:r>
    </w:p>
    <w:p w14:paraId="52454A05"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3</w:t>
      </w:r>
      <w:r w:rsidRPr="00405799">
        <w:rPr>
          <w:rFonts w:eastAsiaTheme="minorEastAsia" w:hint="eastAsia"/>
          <w:lang w:eastAsia="zh-CN"/>
        </w:rPr>
        <w:t>）排除故障的期限不得超过</w:t>
      </w:r>
      <w:r w:rsidRPr="00405799">
        <w:rPr>
          <w:rFonts w:eastAsiaTheme="minorEastAsia"/>
          <w:lang w:eastAsia="zh-CN"/>
        </w:rPr>
        <w:t xml:space="preserve"> 2 </w:t>
      </w:r>
      <w:r w:rsidRPr="00405799">
        <w:rPr>
          <w:rFonts w:eastAsiaTheme="minorEastAsia" w:hint="eastAsia"/>
          <w:lang w:eastAsia="zh-CN"/>
        </w:rPr>
        <w:t>个工作日，否则采购人有权指定第三方维修，维修费用由中标人承担。</w:t>
      </w:r>
    </w:p>
    <w:p w14:paraId="473583AC"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九、违约责任及赔偿损失的计算办法</w:t>
      </w:r>
    </w:p>
    <w:p w14:paraId="6B093FDD"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w:t>
      </w:r>
      <w:r w:rsidRPr="00405799">
        <w:rPr>
          <w:rFonts w:eastAsiaTheme="minorEastAsia" w:hint="eastAsia"/>
          <w:lang w:eastAsia="zh-CN"/>
        </w:rPr>
        <w:t>如乙方事先未征得甲方书面同意而单方面延迟完成项目的，每逾期一日按照合同总价款的万分之五承担违约责任；乙方逾期累计</w:t>
      </w:r>
      <w:r w:rsidRPr="00405799">
        <w:rPr>
          <w:rFonts w:eastAsiaTheme="minorEastAsia"/>
          <w:lang w:eastAsia="zh-CN"/>
        </w:rPr>
        <w:t xml:space="preserve"> 15 </w:t>
      </w:r>
      <w:r w:rsidRPr="00405799">
        <w:rPr>
          <w:rFonts w:eastAsiaTheme="minorEastAsia" w:hint="eastAsia"/>
          <w:lang w:eastAsia="zh-CN"/>
        </w:rPr>
        <w:t>天以上的，甲方有权解除合同</w:t>
      </w:r>
      <w:r w:rsidRPr="00405799">
        <w:rPr>
          <w:rFonts w:eastAsiaTheme="minorEastAsia"/>
          <w:lang w:eastAsia="zh-CN"/>
        </w:rPr>
        <w:t>,</w:t>
      </w:r>
      <w:r w:rsidRPr="00405799">
        <w:rPr>
          <w:rFonts w:eastAsiaTheme="minorEastAsia" w:hint="eastAsia"/>
          <w:lang w:eastAsia="zh-CN"/>
        </w:rPr>
        <w:t>乙</w:t>
      </w:r>
      <w:r w:rsidRPr="00405799">
        <w:rPr>
          <w:rFonts w:eastAsiaTheme="minorEastAsia" w:hint="eastAsia"/>
          <w:lang w:eastAsia="zh-CN"/>
        </w:rPr>
        <w:lastRenderedPageBreak/>
        <w:t>方应承担合同总价款</w:t>
      </w:r>
      <w:r w:rsidRPr="00405799">
        <w:rPr>
          <w:rFonts w:eastAsiaTheme="minorEastAsia"/>
          <w:lang w:eastAsia="zh-CN"/>
        </w:rPr>
        <w:t xml:space="preserve"> 30%</w:t>
      </w:r>
      <w:r w:rsidRPr="00405799">
        <w:rPr>
          <w:rFonts w:eastAsiaTheme="minorEastAsia" w:hint="eastAsia"/>
          <w:lang w:eastAsia="zh-CN"/>
        </w:rPr>
        <w:t>的违约金，对甲方造成损失的，乙方应承担赔偿责任（包括但不限于实际损失、可预期损失及律师费）。</w:t>
      </w:r>
    </w:p>
    <w:p w14:paraId="5CE3EE14"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2.</w:t>
      </w:r>
      <w:r w:rsidRPr="00405799">
        <w:rPr>
          <w:rFonts w:eastAsiaTheme="minorEastAsia" w:hint="eastAsia"/>
          <w:lang w:eastAsia="zh-CN"/>
        </w:rPr>
        <w:t>乙方所供货物不符合招标文件规定或不合格的或本项目不能通过验收的，甲方有权解除合同，并要求其承担合同总价款</w:t>
      </w:r>
      <w:r w:rsidRPr="00405799">
        <w:rPr>
          <w:rFonts w:eastAsiaTheme="minorEastAsia"/>
          <w:lang w:eastAsia="zh-CN"/>
        </w:rPr>
        <w:t xml:space="preserve"> 30%</w:t>
      </w:r>
      <w:r w:rsidRPr="00405799">
        <w:rPr>
          <w:rFonts w:eastAsiaTheme="minorEastAsia" w:hint="eastAsia"/>
          <w:lang w:eastAsia="zh-CN"/>
        </w:rPr>
        <w:t>的违约金，对甲方造成损失的，乙方应承担赔偿责任（包括但不限于实际损失、可预期损失及律师费）。</w:t>
      </w:r>
    </w:p>
    <w:p w14:paraId="2F316B94"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3.</w:t>
      </w:r>
      <w:r w:rsidRPr="00405799">
        <w:rPr>
          <w:rFonts w:eastAsiaTheme="minorEastAsia" w:hint="eastAsia"/>
          <w:lang w:eastAsia="zh-CN"/>
        </w:rPr>
        <w:t>部分物品不合格的，甲方有权要求乙方在指定期间内免费更换，乙方拒不更换的，甲方有权自行或委托第三方购买，但物品的供应费、运输费等全部费用由乙方承担。</w:t>
      </w:r>
    </w:p>
    <w:p w14:paraId="15F8DF57"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4</w:t>
      </w:r>
      <w:r w:rsidRPr="00405799">
        <w:rPr>
          <w:rFonts w:eastAsiaTheme="minorEastAsia" w:hint="eastAsia"/>
          <w:lang w:eastAsia="zh-CN"/>
        </w:rPr>
        <w:t>．质保期内乙方未按照招标文件、投标文件规定及合同约定提供质保服务的，甲方有权指定第三方提供质保服务，但第三方维修费、交通费、人工费等全部费用由乙方承担，乙方还应当承担合同总价款</w:t>
      </w:r>
      <w:r w:rsidRPr="00405799">
        <w:rPr>
          <w:rFonts w:eastAsiaTheme="minorEastAsia"/>
          <w:lang w:eastAsia="zh-CN"/>
        </w:rPr>
        <w:t>20%</w:t>
      </w:r>
      <w:r w:rsidRPr="00405799">
        <w:rPr>
          <w:rFonts w:eastAsiaTheme="minorEastAsia" w:hint="eastAsia"/>
          <w:lang w:eastAsia="zh-CN"/>
        </w:rPr>
        <w:t>的违约责任。</w:t>
      </w:r>
    </w:p>
    <w:p w14:paraId="079CC687"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5</w:t>
      </w:r>
      <w:r w:rsidRPr="00405799">
        <w:rPr>
          <w:rFonts w:eastAsiaTheme="minorEastAsia" w:hint="eastAsia"/>
          <w:lang w:eastAsia="zh-CN"/>
        </w:rPr>
        <w:t>．因乙方提供的物品及服务侵害他人知识产权或其他合法权益的，乙方应承担全部</w:t>
      </w:r>
      <w:r w:rsidRPr="00405799">
        <w:rPr>
          <w:rFonts w:eastAsiaTheme="minorEastAsia"/>
          <w:lang w:eastAsia="zh-CN"/>
        </w:rPr>
        <w:t xml:space="preserve"> </w:t>
      </w:r>
      <w:r w:rsidRPr="00405799">
        <w:rPr>
          <w:rFonts w:eastAsiaTheme="minorEastAsia" w:hint="eastAsia"/>
          <w:lang w:eastAsia="zh-CN"/>
        </w:rPr>
        <w:t>赔偿责任，甲方有权解除合同</w:t>
      </w:r>
      <w:r w:rsidRPr="00405799">
        <w:rPr>
          <w:rFonts w:eastAsiaTheme="minorEastAsia"/>
          <w:lang w:eastAsia="zh-CN"/>
        </w:rPr>
        <w:t>,</w:t>
      </w:r>
      <w:r w:rsidRPr="00405799">
        <w:rPr>
          <w:rFonts w:eastAsiaTheme="minorEastAsia" w:hint="eastAsia"/>
          <w:lang w:eastAsia="zh-CN"/>
        </w:rPr>
        <w:t>乙方应承担合同总价款</w:t>
      </w:r>
      <w:r w:rsidRPr="00405799">
        <w:rPr>
          <w:rFonts w:eastAsiaTheme="minorEastAsia"/>
          <w:lang w:eastAsia="zh-CN"/>
        </w:rPr>
        <w:t xml:space="preserve"> 30%</w:t>
      </w:r>
      <w:r w:rsidRPr="00405799">
        <w:rPr>
          <w:rFonts w:eastAsiaTheme="minorEastAsia" w:hint="eastAsia"/>
          <w:lang w:eastAsia="zh-CN"/>
        </w:rPr>
        <w:t>的违约金，对甲方造成损失的，乙方应承担赔偿责任（包括但不限于实际损失、可预期损失及律师费）。</w:t>
      </w:r>
    </w:p>
    <w:p w14:paraId="2478EC2E"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6</w:t>
      </w:r>
      <w:r w:rsidRPr="00405799">
        <w:rPr>
          <w:rFonts w:eastAsiaTheme="minorEastAsia" w:hint="eastAsia"/>
          <w:lang w:eastAsia="zh-CN"/>
        </w:rPr>
        <w:t>．乙方在提供服务过程中造成他人损害的，由乙方承担全部责任，若造成甲方损失的，甲方有权追偿全部损失。</w:t>
      </w:r>
    </w:p>
    <w:p w14:paraId="4E0970F5"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7</w:t>
      </w:r>
      <w:r w:rsidRPr="00405799">
        <w:rPr>
          <w:rFonts w:eastAsiaTheme="minorEastAsia" w:hint="eastAsia"/>
          <w:lang w:eastAsia="zh-CN"/>
        </w:rPr>
        <w:t>．因乙方的原因，合同无法履行的，甲方有权解除合同，乙方应在收到解除通知后</w:t>
      </w:r>
      <w:r w:rsidRPr="00405799">
        <w:rPr>
          <w:rFonts w:eastAsiaTheme="minorEastAsia"/>
          <w:lang w:eastAsia="zh-CN"/>
        </w:rPr>
        <w:t xml:space="preserve"> 7 </w:t>
      </w:r>
      <w:r w:rsidRPr="00405799">
        <w:rPr>
          <w:rFonts w:eastAsiaTheme="minorEastAsia" w:hint="eastAsia"/>
          <w:lang w:eastAsia="zh-CN"/>
        </w:rPr>
        <w:t>天内退还已收取的所有款项并承担合同总价款</w:t>
      </w:r>
      <w:r w:rsidRPr="00405799">
        <w:rPr>
          <w:rFonts w:eastAsiaTheme="minorEastAsia"/>
          <w:lang w:eastAsia="zh-CN"/>
        </w:rPr>
        <w:t xml:space="preserve"> 30%</w:t>
      </w:r>
      <w:r w:rsidRPr="00405799">
        <w:rPr>
          <w:rFonts w:eastAsiaTheme="minorEastAsia" w:hint="eastAsia"/>
          <w:lang w:eastAsia="zh-CN"/>
        </w:rPr>
        <w:t>的违约金，对甲方造成损失的，乙方应承担赔偿责任（包括但不限于实际损失、可预期损失及律师费）。</w:t>
      </w:r>
    </w:p>
    <w:p w14:paraId="5B3F5572"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8</w:t>
      </w:r>
      <w:r w:rsidRPr="00405799">
        <w:rPr>
          <w:rFonts w:eastAsiaTheme="minorEastAsia" w:hint="eastAsia"/>
          <w:lang w:eastAsia="zh-CN"/>
        </w:rPr>
        <w:t>．甲方应当将乙方违约的情况以及拟采取的措施以书面形式报政府采购监管部门，</w:t>
      </w:r>
      <w:r w:rsidRPr="00405799">
        <w:rPr>
          <w:rFonts w:eastAsiaTheme="minorEastAsia"/>
          <w:lang w:eastAsia="zh-CN"/>
        </w:rPr>
        <w:t xml:space="preserve"> </w:t>
      </w:r>
      <w:r w:rsidRPr="00405799">
        <w:rPr>
          <w:rFonts w:eastAsiaTheme="minorEastAsia" w:hint="eastAsia"/>
          <w:lang w:eastAsia="zh-CN"/>
        </w:rPr>
        <w:t>根据政府采购监管部门的处理意见，甲方有权要求乙方承担违约责任。同时，政府采购监管部门有权依据《政府采购法》及相关法律法规对乙方的违法行为进行相应的处罚。</w:t>
      </w:r>
    </w:p>
    <w:p w14:paraId="27BDEC94"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9</w:t>
      </w:r>
      <w:r w:rsidRPr="00405799">
        <w:rPr>
          <w:rFonts w:eastAsiaTheme="minorEastAsia" w:hint="eastAsia"/>
          <w:lang w:eastAsia="zh-CN"/>
        </w:rPr>
        <w:t>．乙方违反其他合同条款的，应承担合同总价款</w:t>
      </w:r>
      <w:r w:rsidRPr="00405799">
        <w:rPr>
          <w:rFonts w:eastAsiaTheme="minorEastAsia"/>
          <w:lang w:eastAsia="zh-CN"/>
        </w:rPr>
        <w:t xml:space="preserve"> 30%</w:t>
      </w:r>
      <w:r w:rsidRPr="00405799">
        <w:rPr>
          <w:rFonts w:eastAsiaTheme="minorEastAsia" w:hint="eastAsia"/>
          <w:lang w:eastAsia="zh-CN"/>
        </w:rPr>
        <w:t>的违约责任，对甲方造成损失的，乙方应承担赔偿责任（包括但不限于实际损失、可预期损失及律师费）。</w:t>
      </w:r>
    </w:p>
    <w:p w14:paraId="3C29AE67"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10</w:t>
      </w:r>
      <w:r w:rsidRPr="00405799">
        <w:rPr>
          <w:rFonts w:eastAsiaTheme="minorEastAsia" w:hint="eastAsia"/>
          <w:lang w:eastAsia="zh-CN"/>
        </w:rPr>
        <w:t>．上述约定的违约条款可合并适用，合并适用后仍不能弥补甲方损失的，甲方有权继续追偿。除双方另有约定外，任意一方违反本合同约定致使另一方遭受损失的，违约方应赔偿守约方因此遭受的全部损失，守约方通过诉讼方式解决纠纷的，违约方应当承担包括但不限于诉讼费、律师费、保全费、保全保险费等合理费用。</w:t>
      </w:r>
    </w:p>
    <w:p w14:paraId="26146795"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十、合同变更、解除及终止的条件</w:t>
      </w:r>
    </w:p>
    <w:p w14:paraId="77D68183"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w:t>
      </w:r>
      <w:r w:rsidRPr="00405799">
        <w:rPr>
          <w:rFonts w:eastAsiaTheme="minorEastAsia" w:hint="eastAsia"/>
          <w:lang w:eastAsia="zh-CN"/>
        </w:rPr>
        <w:t>、出现下列情况之一，在甲方对乙方违约而采取的任何补救措施不受影响的情况下，甲方可向乙方发出书面违约通知书，提出终止部分或全部合同：</w:t>
      </w:r>
    </w:p>
    <w:p w14:paraId="7B337C3E"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lastRenderedPageBreak/>
        <w:t>（</w:t>
      </w:r>
      <w:r w:rsidRPr="00405799">
        <w:rPr>
          <w:rFonts w:eastAsiaTheme="minorEastAsia"/>
          <w:lang w:eastAsia="zh-CN"/>
        </w:rPr>
        <w:t>1</w:t>
      </w:r>
      <w:r w:rsidRPr="00405799">
        <w:rPr>
          <w:rFonts w:eastAsiaTheme="minorEastAsia" w:hint="eastAsia"/>
          <w:lang w:eastAsia="zh-CN"/>
        </w:rPr>
        <w:t>）如果乙方未能在合同规定的期限内提供部分或全部货物；或误期赔偿费达到最高限额。</w:t>
      </w:r>
    </w:p>
    <w:p w14:paraId="013247E5"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2</w:t>
      </w:r>
      <w:r w:rsidRPr="00405799">
        <w:rPr>
          <w:rFonts w:eastAsiaTheme="minorEastAsia" w:hint="eastAsia"/>
          <w:lang w:eastAsia="zh-CN"/>
        </w:rPr>
        <w:t>）如果乙方所提供的产品不合格。</w:t>
      </w:r>
    </w:p>
    <w:p w14:paraId="00FCC8EE"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3</w:t>
      </w:r>
      <w:r w:rsidRPr="00405799">
        <w:rPr>
          <w:rFonts w:eastAsiaTheme="minorEastAsia" w:hint="eastAsia"/>
          <w:lang w:eastAsia="zh-CN"/>
        </w:rPr>
        <w:t>）如果乙方未能履行合同规定的其它任何义务。</w:t>
      </w:r>
    </w:p>
    <w:p w14:paraId="7CB4F06E"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4</w:t>
      </w:r>
      <w:r w:rsidRPr="00405799">
        <w:rPr>
          <w:rFonts w:eastAsiaTheme="minorEastAsia" w:hint="eastAsia"/>
          <w:lang w:eastAsia="zh-CN"/>
        </w:rPr>
        <w:t>）如果甲方认为乙方在本合同的竞争和实施过程中有腐败和欺诈行为。为此目的，定义下述条件：</w:t>
      </w:r>
    </w:p>
    <w:p w14:paraId="4478AA7A"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“腐败行为</w:t>
      </w:r>
      <w:r w:rsidRPr="00405799">
        <w:rPr>
          <w:rFonts w:eastAsiaTheme="minorEastAsia"/>
          <w:lang w:eastAsia="zh-CN"/>
        </w:rPr>
        <w:t xml:space="preserve"> ”</w:t>
      </w:r>
      <w:r w:rsidRPr="00405799">
        <w:rPr>
          <w:rFonts w:eastAsiaTheme="minorEastAsia" w:hint="eastAsia"/>
          <w:lang w:eastAsia="zh-CN"/>
        </w:rPr>
        <w:t>是指提供、给予、接受或索取任何有价值的物品来影响甲方在采购过程或合同实施过程中的行为。</w:t>
      </w:r>
    </w:p>
    <w:p w14:paraId="6430D4DF"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“欺诈行为</w:t>
      </w:r>
      <w:r w:rsidRPr="00405799">
        <w:rPr>
          <w:rFonts w:eastAsiaTheme="minorEastAsia"/>
          <w:lang w:eastAsia="zh-CN"/>
        </w:rPr>
        <w:t xml:space="preserve"> ”</w:t>
      </w:r>
      <w:r w:rsidRPr="00405799">
        <w:rPr>
          <w:rFonts w:eastAsiaTheme="minorEastAsia" w:hint="eastAsia"/>
          <w:lang w:eastAsia="zh-CN"/>
        </w:rPr>
        <w:t>是指为了影响采购过程或合同实施过程而谎报或隐瞒事实，损害甲方利益的行为。</w:t>
      </w:r>
    </w:p>
    <w:p w14:paraId="406364F3"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2</w:t>
      </w:r>
      <w:r w:rsidRPr="00405799">
        <w:rPr>
          <w:rFonts w:eastAsiaTheme="minorEastAsia" w:hint="eastAsia"/>
          <w:lang w:eastAsia="zh-CN"/>
        </w:rPr>
        <w:t>、如果甲方根据上述规定，终止了全部或部分合同，甲方可以依其认为适当的条件和方法购买与未交货物类似的货物或服务，乙方应承担甲方因购买类似货物或服务而产生的额外支出。但是，乙方应继续执行合同中未终止的部分。</w:t>
      </w:r>
    </w:p>
    <w:p w14:paraId="4024945F"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十一、验收方式</w:t>
      </w:r>
    </w:p>
    <w:p w14:paraId="565CCF09"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w:t>
      </w:r>
      <w:r w:rsidRPr="00405799">
        <w:rPr>
          <w:rFonts w:eastAsiaTheme="minorEastAsia" w:hint="eastAsia"/>
          <w:lang w:eastAsia="zh-CN"/>
        </w:rPr>
        <w:t>乙方按甲方要求将货物送至指定地点，在交货前，甲乙双方应对货物的质量、规格、数量等进行详细而全面的检验。</w:t>
      </w:r>
    </w:p>
    <w:p w14:paraId="417F73E5"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2.</w:t>
      </w:r>
      <w:r w:rsidRPr="00405799">
        <w:rPr>
          <w:rFonts w:eastAsiaTheme="minorEastAsia" w:hint="eastAsia"/>
          <w:lang w:eastAsia="zh-CN"/>
        </w:rPr>
        <w:t>经采购人确认后，组织成交供应商进行验收（必要时采购人可委托具有相关资质的</w:t>
      </w:r>
      <w:r w:rsidRPr="00405799">
        <w:rPr>
          <w:rFonts w:eastAsiaTheme="minorEastAsia"/>
          <w:lang w:eastAsia="zh-CN"/>
        </w:rPr>
        <w:t xml:space="preserve"> </w:t>
      </w:r>
      <w:r w:rsidRPr="00405799">
        <w:rPr>
          <w:rFonts w:eastAsiaTheme="minorEastAsia" w:hint="eastAsia"/>
          <w:lang w:eastAsia="zh-CN"/>
        </w:rPr>
        <w:t>第三方检测机构</w:t>
      </w:r>
      <w:r w:rsidRPr="00405799">
        <w:rPr>
          <w:rFonts w:eastAsiaTheme="minorEastAsia"/>
          <w:lang w:eastAsia="zh-CN"/>
        </w:rPr>
        <w:t>/</w:t>
      </w:r>
      <w:r w:rsidRPr="00405799">
        <w:rPr>
          <w:rFonts w:eastAsiaTheme="minorEastAsia" w:hint="eastAsia"/>
          <w:lang w:eastAsia="zh-CN"/>
        </w:rPr>
        <w:t>技术专家对产品进行验收，需要国家法定检验部门进行检验或验收的由成交供应商负责联系）。验收合格后，填写政府采购项目验收单作为对产品的最终认可。</w:t>
      </w:r>
    </w:p>
    <w:p w14:paraId="518DFA0C"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3.</w:t>
      </w:r>
      <w:r w:rsidRPr="00405799">
        <w:rPr>
          <w:rFonts w:eastAsiaTheme="minorEastAsia" w:hint="eastAsia"/>
          <w:lang w:eastAsia="zh-CN"/>
        </w:rPr>
        <w:t>验收依据</w:t>
      </w:r>
    </w:p>
    <w:p w14:paraId="4EBE80BD"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1</w:t>
      </w:r>
      <w:r w:rsidRPr="00405799">
        <w:rPr>
          <w:rFonts w:eastAsiaTheme="minorEastAsia" w:hint="eastAsia"/>
          <w:lang w:eastAsia="zh-CN"/>
        </w:rPr>
        <w:t>）招标文件、响应文件、相关检验证书等；</w:t>
      </w:r>
    </w:p>
    <w:p w14:paraId="7D5DBF74"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2</w:t>
      </w:r>
      <w:r w:rsidRPr="00405799">
        <w:rPr>
          <w:rFonts w:eastAsiaTheme="minorEastAsia" w:hint="eastAsia"/>
          <w:lang w:eastAsia="zh-CN"/>
        </w:rPr>
        <w:t>）本合同及附件文本；</w:t>
      </w:r>
    </w:p>
    <w:p w14:paraId="1086BB75"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w:t>
      </w:r>
      <w:r w:rsidRPr="00405799">
        <w:rPr>
          <w:rFonts w:eastAsiaTheme="minorEastAsia"/>
          <w:lang w:eastAsia="zh-CN"/>
        </w:rPr>
        <w:t>3</w:t>
      </w:r>
      <w:r w:rsidRPr="00405799">
        <w:rPr>
          <w:rFonts w:eastAsiaTheme="minorEastAsia" w:hint="eastAsia"/>
          <w:lang w:eastAsia="zh-CN"/>
        </w:rPr>
        <w:t>）合同签订时国家及行业现行的标准和技术规范。</w:t>
      </w:r>
    </w:p>
    <w:p w14:paraId="1BD223CA"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4.</w:t>
      </w:r>
      <w:r w:rsidRPr="00405799">
        <w:rPr>
          <w:rFonts w:eastAsiaTheme="minorEastAsia" w:hint="eastAsia"/>
          <w:lang w:eastAsia="zh-CN"/>
        </w:rPr>
        <w:t>成交供应商应向采购人提交项目实施过程中的所有资料，以便采购人日后管理和维护。</w:t>
      </w:r>
    </w:p>
    <w:p w14:paraId="67B3BD45"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5.</w:t>
      </w:r>
      <w:r w:rsidRPr="00405799">
        <w:rPr>
          <w:rFonts w:eastAsiaTheme="minorEastAsia" w:hint="eastAsia"/>
          <w:lang w:eastAsia="zh-CN"/>
        </w:rPr>
        <w:t>鉴定和验收费用，由乙方承担。</w:t>
      </w:r>
    </w:p>
    <w:p w14:paraId="7570E571"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十二、保密约定</w:t>
      </w:r>
    </w:p>
    <w:p w14:paraId="071F170A"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w:t>
      </w:r>
      <w:r w:rsidRPr="00405799">
        <w:rPr>
          <w:rFonts w:eastAsiaTheme="minorEastAsia" w:hint="eastAsia"/>
          <w:lang w:eastAsia="zh-CN"/>
        </w:rPr>
        <w:t>、没有甲方事先书面同意，乙方不得将甲方或代表甲方提供的有关合同或任何合同</w:t>
      </w:r>
      <w:r w:rsidRPr="00405799">
        <w:rPr>
          <w:rFonts w:eastAsiaTheme="minorEastAsia"/>
          <w:lang w:eastAsia="zh-CN"/>
        </w:rPr>
        <w:t xml:space="preserve"> </w:t>
      </w:r>
      <w:r w:rsidRPr="00405799">
        <w:rPr>
          <w:rFonts w:eastAsiaTheme="minorEastAsia" w:hint="eastAsia"/>
          <w:lang w:eastAsia="zh-CN"/>
        </w:rPr>
        <w:t>条文、规格、计划、资料提供给与履行本合同无关的任何其他人，即使向与履行本</w:t>
      </w:r>
      <w:r w:rsidRPr="00405799">
        <w:rPr>
          <w:rFonts w:eastAsiaTheme="minorEastAsia" w:hint="eastAsia"/>
          <w:lang w:eastAsia="zh-CN"/>
        </w:rPr>
        <w:lastRenderedPageBreak/>
        <w:t>合同有关的人员提供，也应注意保密并限于履行合同必须的范围。</w:t>
      </w:r>
    </w:p>
    <w:p w14:paraId="4EC39F31"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2</w:t>
      </w:r>
      <w:r w:rsidRPr="00405799">
        <w:rPr>
          <w:rFonts w:eastAsiaTheme="minorEastAsia" w:hint="eastAsia"/>
          <w:lang w:eastAsia="zh-CN"/>
        </w:rPr>
        <w:t>、没有甲方事先书面同意，除了履行本合同之外，乙方不应使用合同条款所列举的任何文件和资料。</w:t>
      </w:r>
    </w:p>
    <w:p w14:paraId="41BEFC5C"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3</w:t>
      </w:r>
      <w:r w:rsidRPr="00405799">
        <w:rPr>
          <w:rFonts w:eastAsiaTheme="minorEastAsia" w:hint="eastAsia"/>
          <w:lang w:eastAsia="zh-CN"/>
        </w:rPr>
        <w:t>、除了合同本身以外，合同条款所列举的任何文件是甲方的财产。如果甲方有要求，乙方在完成合同后应将这些文件及全部复制件还给甲方。</w:t>
      </w:r>
    </w:p>
    <w:p w14:paraId="56E41BEE"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4</w:t>
      </w:r>
      <w:r w:rsidRPr="00405799">
        <w:rPr>
          <w:rFonts w:eastAsiaTheme="minorEastAsia" w:hint="eastAsia"/>
          <w:lang w:eastAsia="zh-CN"/>
        </w:rPr>
        <w:t>、本保密义务在本协议期满、解除或终止后仍然有效。</w:t>
      </w:r>
    </w:p>
    <w:p w14:paraId="08105062"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十三、合同争议解决方式</w:t>
      </w:r>
    </w:p>
    <w:p w14:paraId="74E867AF"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因执行本合同所发生的或与本合同有关的一切争议</w:t>
      </w:r>
      <w:r w:rsidRPr="00405799">
        <w:rPr>
          <w:rFonts w:eastAsiaTheme="minorEastAsia"/>
          <w:lang w:eastAsia="zh-CN"/>
        </w:rPr>
        <w:t>,</w:t>
      </w:r>
      <w:r w:rsidRPr="00405799">
        <w:rPr>
          <w:rFonts w:eastAsiaTheme="minorEastAsia" w:hint="eastAsia"/>
          <w:lang w:eastAsia="zh-CN"/>
        </w:rPr>
        <w:t>双方应通过友好协商解决，协商不成的可依法向采购人所在地有管辖权的人民法院提起诉讼。</w:t>
      </w:r>
    </w:p>
    <w:p w14:paraId="12DEAB99"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十四、不可抗力情况下的免责约定</w:t>
      </w:r>
    </w:p>
    <w:p w14:paraId="0369CC5A"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1.</w:t>
      </w:r>
      <w:r w:rsidRPr="00405799">
        <w:rPr>
          <w:rFonts w:eastAsiaTheme="minorEastAsia" w:hint="eastAsia"/>
          <w:lang w:eastAsia="zh-CN"/>
        </w:rPr>
        <w:t>如果任何一方当事人受到不能预见、不能避免且不能克服的不可抗力事件的影响，</w:t>
      </w:r>
      <w:r w:rsidRPr="00405799">
        <w:rPr>
          <w:rFonts w:eastAsiaTheme="minorEastAsia"/>
          <w:lang w:eastAsia="zh-CN"/>
        </w:rPr>
        <w:t xml:space="preserve"> </w:t>
      </w:r>
      <w:r w:rsidRPr="00405799">
        <w:rPr>
          <w:rFonts w:eastAsiaTheme="minorEastAsia" w:hint="eastAsia"/>
          <w:lang w:eastAsia="zh-CN"/>
        </w:rPr>
        <w:t>例如战争、严重的火灾、台风、地震、洪水等情形，而无法履行合同项下的任何义务，则受影响的一方当事人应立即将此类事件的发生通知另一方当事人，并应在不可抗力事件发生后</w:t>
      </w:r>
      <w:r w:rsidRPr="00405799">
        <w:rPr>
          <w:rFonts w:eastAsiaTheme="minorEastAsia"/>
          <w:lang w:eastAsia="zh-CN"/>
        </w:rPr>
        <w:t xml:space="preserve"> 28 </w:t>
      </w:r>
      <w:r w:rsidRPr="00405799">
        <w:rPr>
          <w:rFonts w:eastAsiaTheme="minorEastAsia" w:hint="eastAsia"/>
          <w:lang w:eastAsia="zh-CN"/>
        </w:rPr>
        <w:t>日内将有关当局或机构出具的证明文件提交给另一方当事人。</w:t>
      </w:r>
    </w:p>
    <w:p w14:paraId="0CD13BEA"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2.</w:t>
      </w:r>
      <w:r w:rsidRPr="00405799">
        <w:rPr>
          <w:rFonts w:eastAsiaTheme="minorEastAsia" w:hint="eastAsia"/>
          <w:lang w:eastAsia="zh-CN"/>
        </w:rPr>
        <w:t>受不可抗力事件影响的一方当事人对于不可抗力事件导致的任何合同义务的迟延履行或不能履行不承担违约责任。但该方当事人应尽快将不可抗力事件结束或消除的情况通知另一方当事人。</w:t>
      </w:r>
    </w:p>
    <w:p w14:paraId="51F441B8"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lang w:eastAsia="zh-CN"/>
        </w:rPr>
        <w:t>3.</w:t>
      </w:r>
      <w:r w:rsidRPr="00405799">
        <w:rPr>
          <w:rFonts w:eastAsiaTheme="minorEastAsia" w:hint="eastAsia"/>
          <w:lang w:eastAsia="zh-CN"/>
        </w:rPr>
        <w:t>双方当事人应在不可抗力事件结束或其影响消除后立即继续履行其合同义务，合同期限也应相应顺延。如果不可抗力事件的影响持续超过</w:t>
      </w:r>
      <w:r w:rsidRPr="00405799">
        <w:rPr>
          <w:rFonts w:eastAsiaTheme="minorEastAsia"/>
          <w:lang w:eastAsia="zh-CN"/>
        </w:rPr>
        <w:t xml:space="preserve"> 90 </w:t>
      </w:r>
      <w:r w:rsidRPr="00405799">
        <w:rPr>
          <w:rFonts w:eastAsiaTheme="minorEastAsia" w:hint="eastAsia"/>
          <w:lang w:eastAsia="zh-CN"/>
        </w:rPr>
        <w:t>日，则任何一方当事人均有权以书面通知解除合同。</w:t>
      </w:r>
    </w:p>
    <w:p w14:paraId="228A1526"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十五、生效条件、订立日期</w:t>
      </w:r>
    </w:p>
    <w:p w14:paraId="265A1C76"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本合同一式陆份，具有同等法律效力，甲方叁份，乙方壹份，监管部门备案壹份、</w:t>
      </w:r>
      <w:r w:rsidRPr="00405799">
        <w:rPr>
          <w:rFonts w:eastAsiaTheme="minorEastAsia"/>
          <w:lang w:eastAsia="zh-CN"/>
        </w:rPr>
        <w:t xml:space="preserve"> </w:t>
      </w:r>
      <w:r w:rsidRPr="00405799">
        <w:rPr>
          <w:rFonts w:eastAsiaTheme="minorEastAsia" w:hint="eastAsia"/>
          <w:lang w:eastAsia="zh-CN"/>
        </w:rPr>
        <w:t>采购代理机构存档壹份。各方签字盖章后生效，合同执行完毕自动失效。</w:t>
      </w:r>
      <w:r w:rsidRPr="00405799">
        <w:rPr>
          <w:rFonts w:eastAsiaTheme="minorEastAsia"/>
          <w:lang w:eastAsia="zh-CN"/>
        </w:rPr>
        <w:t xml:space="preserve"> (</w:t>
      </w:r>
      <w:r w:rsidRPr="00405799">
        <w:rPr>
          <w:rFonts w:eastAsiaTheme="minorEastAsia" w:hint="eastAsia"/>
          <w:lang w:eastAsia="zh-CN"/>
        </w:rPr>
        <w:t>合同的服务承诺、保密条款则长期有效</w:t>
      </w:r>
      <w:r w:rsidRPr="00405799">
        <w:rPr>
          <w:rFonts w:eastAsiaTheme="minorEastAsia"/>
          <w:lang w:eastAsia="zh-CN"/>
        </w:rPr>
        <w:t>)</w:t>
      </w:r>
      <w:r w:rsidRPr="00405799">
        <w:rPr>
          <w:rFonts w:eastAsiaTheme="minorEastAsia" w:hint="eastAsia"/>
          <w:lang w:eastAsia="zh-CN"/>
        </w:rPr>
        <w:t>。</w:t>
      </w:r>
    </w:p>
    <w:p w14:paraId="6A02A38C" w14:textId="77777777" w:rsidR="00C90271" w:rsidRPr="00FA519E" w:rsidRDefault="00C90271" w:rsidP="00C90271">
      <w:pPr>
        <w:spacing w:line="460" w:lineRule="exact"/>
        <w:rPr>
          <w:rFonts w:eastAsiaTheme="minorEastAsia" w:hint="eastAsia"/>
          <w:b/>
          <w:lang w:eastAsia="zh-CN"/>
        </w:rPr>
      </w:pPr>
      <w:r w:rsidRPr="00FA519E">
        <w:rPr>
          <w:rFonts w:eastAsiaTheme="minorEastAsia" w:hint="eastAsia"/>
          <w:b/>
          <w:lang w:eastAsia="zh-CN"/>
        </w:rPr>
        <w:t>十六、其他事项</w:t>
      </w:r>
    </w:p>
    <w:p w14:paraId="0249130C"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按照中华人民共和国税法和有关部门的规定，乙方需交纳的与本合同有关的一切税费均应由乙方负担。</w:t>
      </w:r>
    </w:p>
    <w:p w14:paraId="486C5706"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甲乙双方未经对方同意，任何一方不得将本合同部分或全部权利和义务转让给第三方。</w:t>
      </w:r>
    </w:p>
    <w:p w14:paraId="7F536CB3" w14:textId="77777777" w:rsidR="00C90271" w:rsidRPr="00405799"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本合同中涉及的所有</w:t>
      </w:r>
      <w:r w:rsidRPr="00405799">
        <w:rPr>
          <w:rFonts w:eastAsiaTheme="minorEastAsia"/>
          <w:lang w:eastAsia="zh-CN"/>
        </w:rPr>
        <w:t>“</w:t>
      </w:r>
      <w:r w:rsidRPr="00405799">
        <w:rPr>
          <w:rFonts w:eastAsiaTheme="minorEastAsia" w:hint="eastAsia"/>
          <w:lang w:eastAsia="zh-CN"/>
        </w:rPr>
        <w:t>通知</w:t>
      </w:r>
      <w:r w:rsidRPr="00405799">
        <w:rPr>
          <w:rFonts w:eastAsiaTheme="minorEastAsia"/>
          <w:lang w:eastAsia="zh-CN"/>
        </w:rPr>
        <w:t xml:space="preserve"> ”</w:t>
      </w:r>
      <w:r w:rsidRPr="00405799">
        <w:rPr>
          <w:rFonts w:eastAsiaTheme="minorEastAsia" w:hint="eastAsia"/>
          <w:lang w:eastAsia="zh-CN"/>
        </w:rPr>
        <w:t>、</w:t>
      </w:r>
      <w:r w:rsidRPr="00405799">
        <w:rPr>
          <w:rFonts w:eastAsiaTheme="minorEastAsia"/>
          <w:lang w:eastAsia="zh-CN"/>
        </w:rPr>
        <w:t xml:space="preserve">“ </w:t>
      </w:r>
      <w:r w:rsidRPr="00405799">
        <w:rPr>
          <w:rFonts w:eastAsiaTheme="minorEastAsia" w:hint="eastAsia"/>
          <w:lang w:eastAsia="zh-CN"/>
        </w:rPr>
        <w:t>同意</w:t>
      </w:r>
      <w:r w:rsidRPr="00405799">
        <w:rPr>
          <w:rFonts w:eastAsiaTheme="minorEastAsia"/>
          <w:lang w:eastAsia="zh-CN"/>
        </w:rPr>
        <w:t xml:space="preserve"> ”</w:t>
      </w:r>
      <w:r w:rsidRPr="00405799">
        <w:rPr>
          <w:rFonts w:eastAsiaTheme="minorEastAsia" w:hint="eastAsia"/>
          <w:lang w:eastAsia="zh-CN"/>
        </w:rPr>
        <w:t>、</w:t>
      </w:r>
      <w:r w:rsidRPr="00405799">
        <w:rPr>
          <w:rFonts w:eastAsiaTheme="minorEastAsia"/>
          <w:lang w:eastAsia="zh-CN"/>
        </w:rPr>
        <w:t>“</w:t>
      </w:r>
      <w:r w:rsidRPr="00405799">
        <w:rPr>
          <w:rFonts w:eastAsiaTheme="minorEastAsia" w:hint="eastAsia"/>
          <w:lang w:eastAsia="zh-CN"/>
        </w:rPr>
        <w:t>确认</w:t>
      </w:r>
      <w:r w:rsidRPr="00405799">
        <w:rPr>
          <w:rFonts w:eastAsiaTheme="minorEastAsia"/>
          <w:lang w:eastAsia="zh-CN"/>
        </w:rPr>
        <w:t xml:space="preserve"> ” </w:t>
      </w:r>
      <w:r w:rsidRPr="00405799">
        <w:rPr>
          <w:rFonts w:eastAsiaTheme="minorEastAsia" w:hint="eastAsia"/>
          <w:lang w:eastAsia="zh-CN"/>
        </w:rPr>
        <w:t>等事项均应以书面形式</w:t>
      </w:r>
      <w:r w:rsidRPr="00405799">
        <w:rPr>
          <w:rFonts w:eastAsiaTheme="minorEastAsia" w:hint="eastAsia"/>
          <w:lang w:eastAsia="zh-CN"/>
        </w:rPr>
        <w:lastRenderedPageBreak/>
        <w:t>做出，并作为依据。</w:t>
      </w:r>
    </w:p>
    <w:p w14:paraId="3E7E18F9" w14:textId="77777777" w:rsidR="00C90271" w:rsidRPr="003269B2" w:rsidRDefault="00C90271" w:rsidP="00C90271">
      <w:pPr>
        <w:spacing w:line="460" w:lineRule="exact"/>
        <w:ind w:firstLineChars="200" w:firstLine="440"/>
        <w:rPr>
          <w:rFonts w:eastAsiaTheme="minorEastAsia" w:hint="eastAsia"/>
          <w:lang w:eastAsia="zh-CN"/>
        </w:rPr>
      </w:pPr>
      <w:r w:rsidRPr="00405799">
        <w:rPr>
          <w:rFonts w:eastAsiaTheme="minorEastAsia" w:hint="eastAsia"/>
          <w:lang w:eastAsia="zh-CN"/>
        </w:rPr>
        <w:t>本合同有关附件及补充合同是本合同不可分割的组成部分，与本合同具有同等法律效力；附件一：售后服务承诺</w:t>
      </w:r>
    </w:p>
    <w:p w14:paraId="3BAE942C" w14:textId="77777777" w:rsidR="00AB2E7A" w:rsidRDefault="00AB2E7A" w:rsidP="00C90271">
      <w:pPr>
        <w:rPr>
          <w:rFonts w:hint="eastAsia"/>
          <w:lang w:eastAsia="zh-CN"/>
        </w:rPr>
      </w:pPr>
    </w:p>
    <w:p w14:paraId="346F6349" w14:textId="77777777" w:rsidR="008B6072" w:rsidRDefault="008B6072" w:rsidP="00C90271">
      <w:pPr>
        <w:rPr>
          <w:rFonts w:hint="eastAsia"/>
          <w:lang w:eastAsia="zh-CN"/>
        </w:rPr>
      </w:pPr>
    </w:p>
    <w:p w14:paraId="3E63A250" w14:textId="77777777" w:rsidR="008B6072" w:rsidRDefault="008B6072" w:rsidP="00C90271">
      <w:pPr>
        <w:rPr>
          <w:rFonts w:hint="eastAsia"/>
          <w:lang w:eastAsia="zh-CN"/>
        </w:rPr>
      </w:pPr>
    </w:p>
    <w:p w14:paraId="08C82262" w14:textId="77777777" w:rsidR="008B6072" w:rsidRDefault="008B6072" w:rsidP="00C90271">
      <w:pPr>
        <w:rPr>
          <w:rFonts w:hint="eastAsia"/>
          <w:lang w:eastAsia="zh-CN"/>
        </w:rPr>
      </w:pPr>
    </w:p>
    <w:p w14:paraId="0847E192" w14:textId="77777777" w:rsidR="008B6072" w:rsidRDefault="008B6072" w:rsidP="00C90271">
      <w:pPr>
        <w:rPr>
          <w:rFonts w:hint="eastAsia"/>
          <w:lang w:eastAsia="zh-CN"/>
        </w:rPr>
      </w:pPr>
    </w:p>
    <w:p w14:paraId="0B151C88" w14:textId="77777777" w:rsidR="008B6072" w:rsidRDefault="008B6072" w:rsidP="00C90271">
      <w:pPr>
        <w:rPr>
          <w:rFonts w:hint="eastAsia"/>
          <w:lang w:eastAsia="zh-CN"/>
        </w:rPr>
      </w:pP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1"/>
        <w:gridCol w:w="2996"/>
        <w:gridCol w:w="2990"/>
      </w:tblGrid>
      <w:tr w:rsidR="008B6072" w14:paraId="2205C08F" w14:textId="77777777" w:rsidTr="00801A87">
        <w:trPr>
          <w:trHeight w:val="469"/>
          <w:jc w:val="center"/>
        </w:trPr>
        <w:tc>
          <w:tcPr>
            <w:tcW w:w="3591" w:type="dxa"/>
            <w:vAlign w:val="center"/>
          </w:tcPr>
          <w:p w14:paraId="09E9C229" w14:textId="77777777" w:rsidR="008B6072" w:rsidRDefault="008B6072" w:rsidP="00801A87">
            <w:pPr>
              <w:adjustRightInd w:val="0"/>
              <w:spacing w:line="640" w:lineRule="exact"/>
              <w:ind w:firstLineChars="200" w:firstLine="480"/>
              <w:rPr>
                <w:rFonts w:hint="eastAsia"/>
                <w:bCs/>
                <w:sz w:val="24"/>
                <w:szCs w:val="20"/>
              </w:rPr>
            </w:pPr>
            <w:r>
              <w:rPr>
                <w:rFonts w:hint="eastAsia"/>
                <w:bCs/>
                <w:sz w:val="24"/>
                <w:szCs w:val="20"/>
              </w:rPr>
              <w:t>甲  方</w:t>
            </w:r>
          </w:p>
        </w:tc>
        <w:tc>
          <w:tcPr>
            <w:tcW w:w="2996" w:type="dxa"/>
            <w:vAlign w:val="center"/>
          </w:tcPr>
          <w:p w14:paraId="67CA4CD3" w14:textId="77777777" w:rsidR="008B6072" w:rsidRDefault="008B6072" w:rsidP="00801A87">
            <w:pPr>
              <w:adjustRightInd w:val="0"/>
              <w:spacing w:line="640" w:lineRule="exact"/>
              <w:ind w:firstLineChars="200" w:firstLine="480"/>
              <w:rPr>
                <w:rFonts w:hint="eastAsia"/>
                <w:bCs/>
                <w:sz w:val="24"/>
                <w:szCs w:val="20"/>
              </w:rPr>
            </w:pPr>
            <w:r>
              <w:rPr>
                <w:rFonts w:hint="eastAsia"/>
                <w:bCs/>
                <w:sz w:val="24"/>
                <w:szCs w:val="20"/>
              </w:rPr>
              <w:t>乙  方</w:t>
            </w:r>
          </w:p>
        </w:tc>
        <w:tc>
          <w:tcPr>
            <w:tcW w:w="2990" w:type="dxa"/>
            <w:vAlign w:val="center"/>
          </w:tcPr>
          <w:p w14:paraId="56F221C1" w14:textId="77777777" w:rsidR="008B6072" w:rsidRDefault="008B6072" w:rsidP="00801A87">
            <w:pPr>
              <w:adjustRightInd w:val="0"/>
              <w:spacing w:line="640" w:lineRule="exact"/>
              <w:ind w:firstLineChars="200" w:firstLine="480"/>
              <w:rPr>
                <w:rFonts w:hint="eastAsia"/>
                <w:bCs/>
                <w:sz w:val="24"/>
                <w:szCs w:val="20"/>
              </w:rPr>
            </w:pPr>
            <w:r>
              <w:rPr>
                <w:rFonts w:hint="eastAsia"/>
                <w:bCs/>
                <w:sz w:val="24"/>
                <w:szCs w:val="20"/>
              </w:rPr>
              <w:t>见 证 方</w:t>
            </w:r>
          </w:p>
        </w:tc>
      </w:tr>
      <w:tr w:rsidR="008B6072" w14:paraId="179CD9E3" w14:textId="77777777" w:rsidTr="00801A87">
        <w:trPr>
          <w:trHeight w:val="877"/>
          <w:jc w:val="center"/>
        </w:trPr>
        <w:tc>
          <w:tcPr>
            <w:tcW w:w="3591" w:type="dxa"/>
            <w:vAlign w:val="center"/>
          </w:tcPr>
          <w:p w14:paraId="51B8E073" w14:textId="77777777" w:rsidR="008B6072" w:rsidRDefault="008B6072" w:rsidP="00801A87">
            <w:pPr>
              <w:adjustRightInd w:val="0"/>
              <w:spacing w:line="640" w:lineRule="exact"/>
              <w:rPr>
                <w:rFonts w:hint="eastAsia"/>
                <w:bCs/>
                <w:sz w:val="24"/>
                <w:szCs w:val="20"/>
                <w:lang w:eastAsia="zh-CN"/>
              </w:rPr>
            </w:pPr>
            <w:r>
              <w:rPr>
                <w:rFonts w:hint="eastAsia"/>
                <w:bCs/>
                <w:sz w:val="24"/>
                <w:szCs w:val="20"/>
                <w:lang w:eastAsia="zh-CN"/>
              </w:rPr>
              <w:t>西安市公安局交通管理支队</w:t>
            </w:r>
          </w:p>
          <w:p w14:paraId="3C8785F4" w14:textId="77777777" w:rsidR="008B6072" w:rsidRDefault="008B6072" w:rsidP="00801A87">
            <w:pPr>
              <w:adjustRightInd w:val="0"/>
              <w:spacing w:line="640" w:lineRule="exact"/>
              <w:ind w:firstLineChars="200" w:firstLine="480"/>
              <w:rPr>
                <w:rFonts w:hint="eastAsia"/>
                <w:bCs/>
                <w:sz w:val="24"/>
                <w:szCs w:val="20"/>
              </w:rPr>
            </w:pPr>
            <w:r>
              <w:rPr>
                <w:rFonts w:hint="eastAsia"/>
                <w:bCs/>
                <w:sz w:val="24"/>
                <w:szCs w:val="20"/>
              </w:rPr>
              <w:t>（公章）</w:t>
            </w:r>
          </w:p>
        </w:tc>
        <w:tc>
          <w:tcPr>
            <w:tcW w:w="2996" w:type="dxa"/>
            <w:vAlign w:val="center"/>
          </w:tcPr>
          <w:p w14:paraId="362AA3E1" w14:textId="77777777" w:rsidR="008B6072" w:rsidRDefault="008B6072" w:rsidP="00801A87">
            <w:pPr>
              <w:adjustRightInd w:val="0"/>
              <w:spacing w:line="640" w:lineRule="exact"/>
              <w:rPr>
                <w:rFonts w:hint="eastAsia"/>
                <w:bCs/>
                <w:sz w:val="24"/>
                <w:szCs w:val="20"/>
              </w:rPr>
            </w:pPr>
          </w:p>
          <w:p w14:paraId="1CDDB818" w14:textId="77777777" w:rsidR="008B6072" w:rsidRDefault="008B6072" w:rsidP="00801A87">
            <w:pPr>
              <w:adjustRightInd w:val="0"/>
              <w:spacing w:line="640" w:lineRule="exact"/>
              <w:ind w:firstLineChars="200" w:firstLine="480"/>
              <w:rPr>
                <w:rFonts w:hint="eastAsia"/>
                <w:bCs/>
                <w:sz w:val="24"/>
                <w:szCs w:val="20"/>
              </w:rPr>
            </w:pPr>
            <w:r>
              <w:rPr>
                <w:rFonts w:hint="eastAsia"/>
                <w:bCs/>
                <w:sz w:val="24"/>
                <w:szCs w:val="20"/>
              </w:rPr>
              <w:t>（公章）</w:t>
            </w:r>
          </w:p>
        </w:tc>
        <w:tc>
          <w:tcPr>
            <w:tcW w:w="2990" w:type="dxa"/>
            <w:vAlign w:val="center"/>
          </w:tcPr>
          <w:p w14:paraId="00EC43E5" w14:textId="77777777" w:rsidR="008B6072" w:rsidRDefault="008B6072" w:rsidP="00801A87">
            <w:pPr>
              <w:rPr>
                <w:rFonts w:hint="eastAsia"/>
                <w:sz w:val="24"/>
                <w:szCs w:val="20"/>
                <w:lang w:eastAsia="zh-CN"/>
              </w:rPr>
            </w:pPr>
            <w:r>
              <w:rPr>
                <w:rFonts w:hint="eastAsia"/>
                <w:sz w:val="24"/>
                <w:szCs w:val="20"/>
                <w:lang w:eastAsia="zh-CN"/>
              </w:rPr>
              <w:t>正衡工程项目管理有限公司</w:t>
            </w:r>
          </w:p>
          <w:p w14:paraId="02F54D23" w14:textId="77777777" w:rsidR="008B6072" w:rsidRDefault="008B6072" w:rsidP="00801A87">
            <w:pPr>
              <w:adjustRightInd w:val="0"/>
              <w:spacing w:line="640" w:lineRule="exact"/>
              <w:ind w:firstLineChars="200" w:firstLine="480"/>
              <w:rPr>
                <w:rFonts w:hint="eastAsia"/>
                <w:bCs/>
                <w:sz w:val="24"/>
                <w:szCs w:val="20"/>
              </w:rPr>
            </w:pPr>
            <w:r>
              <w:rPr>
                <w:rFonts w:hint="eastAsia"/>
                <w:bCs/>
                <w:sz w:val="24"/>
                <w:szCs w:val="20"/>
              </w:rPr>
              <w:t>（公章）</w:t>
            </w:r>
          </w:p>
        </w:tc>
      </w:tr>
      <w:tr w:rsidR="008B6072" w14:paraId="21641CF7" w14:textId="77777777" w:rsidTr="00801A87">
        <w:trPr>
          <w:trHeight w:val="936"/>
          <w:jc w:val="center"/>
        </w:trPr>
        <w:tc>
          <w:tcPr>
            <w:tcW w:w="3591" w:type="dxa"/>
            <w:vAlign w:val="center"/>
          </w:tcPr>
          <w:p w14:paraId="775F91D8" w14:textId="77777777" w:rsidR="008B6072" w:rsidRDefault="008B6072" w:rsidP="00801A87">
            <w:pPr>
              <w:adjustRightInd w:val="0"/>
              <w:spacing w:line="640" w:lineRule="exact"/>
              <w:rPr>
                <w:rFonts w:hint="eastAsia"/>
                <w:bCs/>
                <w:sz w:val="24"/>
                <w:szCs w:val="20"/>
                <w:lang w:eastAsia="zh-CN"/>
              </w:rPr>
            </w:pPr>
            <w:r>
              <w:rPr>
                <w:rFonts w:hint="eastAsia"/>
                <w:bCs/>
                <w:sz w:val="24"/>
                <w:szCs w:val="20"/>
                <w:lang w:eastAsia="zh-CN"/>
              </w:rPr>
              <w:t>地址：陕西省西安市雁塔区太白南路222号</w:t>
            </w:r>
          </w:p>
        </w:tc>
        <w:tc>
          <w:tcPr>
            <w:tcW w:w="2996" w:type="dxa"/>
          </w:tcPr>
          <w:p w14:paraId="286AFBC0" w14:textId="77777777" w:rsidR="008B6072" w:rsidRDefault="008B6072" w:rsidP="00801A87">
            <w:pPr>
              <w:adjustRightInd w:val="0"/>
              <w:spacing w:line="640" w:lineRule="exact"/>
              <w:rPr>
                <w:rFonts w:hint="eastAsia"/>
                <w:bCs/>
                <w:sz w:val="24"/>
                <w:szCs w:val="20"/>
              </w:rPr>
            </w:pPr>
            <w:r>
              <w:rPr>
                <w:rFonts w:hint="eastAsia"/>
                <w:bCs/>
                <w:sz w:val="24"/>
                <w:szCs w:val="20"/>
              </w:rPr>
              <w:t>地址：</w:t>
            </w:r>
          </w:p>
        </w:tc>
        <w:tc>
          <w:tcPr>
            <w:tcW w:w="2990" w:type="dxa"/>
          </w:tcPr>
          <w:p w14:paraId="2B48C2C0" w14:textId="77777777" w:rsidR="008B6072" w:rsidRDefault="008B6072" w:rsidP="00801A87">
            <w:pPr>
              <w:adjustRightInd w:val="0"/>
              <w:spacing w:line="500" w:lineRule="exact"/>
              <w:rPr>
                <w:rFonts w:hint="eastAsia"/>
                <w:bCs/>
                <w:sz w:val="24"/>
                <w:szCs w:val="20"/>
                <w:lang w:eastAsia="zh-CN"/>
              </w:rPr>
            </w:pPr>
            <w:r>
              <w:rPr>
                <w:rFonts w:hint="eastAsia"/>
                <w:sz w:val="24"/>
                <w:szCs w:val="20"/>
                <w:lang w:eastAsia="zh-CN"/>
              </w:rPr>
              <w:t>地址：</w:t>
            </w:r>
            <w:r w:rsidRPr="00FB7B3B">
              <w:rPr>
                <w:rFonts w:hint="eastAsia"/>
                <w:sz w:val="24"/>
                <w:szCs w:val="20"/>
                <w:lang w:eastAsia="zh-CN"/>
              </w:rPr>
              <w:t>陕西省西安市航天基地雁塔南路391号正衡金融广场A幢18层</w:t>
            </w:r>
          </w:p>
        </w:tc>
      </w:tr>
      <w:tr w:rsidR="008B6072" w14:paraId="79FECF94" w14:textId="77777777" w:rsidTr="00801A87">
        <w:trPr>
          <w:trHeight w:val="359"/>
          <w:jc w:val="center"/>
        </w:trPr>
        <w:tc>
          <w:tcPr>
            <w:tcW w:w="3591" w:type="dxa"/>
            <w:vAlign w:val="center"/>
          </w:tcPr>
          <w:p w14:paraId="18B7E1B6" w14:textId="77777777" w:rsidR="008B6072" w:rsidRDefault="008B6072" w:rsidP="00801A87">
            <w:pPr>
              <w:adjustRightInd w:val="0"/>
              <w:spacing w:line="640" w:lineRule="exact"/>
              <w:rPr>
                <w:rFonts w:hint="eastAsia"/>
                <w:bCs/>
                <w:sz w:val="24"/>
                <w:szCs w:val="20"/>
              </w:rPr>
            </w:pPr>
            <w:r>
              <w:rPr>
                <w:rFonts w:hint="eastAsia"/>
                <w:bCs/>
                <w:sz w:val="24"/>
                <w:szCs w:val="20"/>
              </w:rPr>
              <w:t>邮编：710000</w:t>
            </w:r>
          </w:p>
        </w:tc>
        <w:tc>
          <w:tcPr>
            <w:tcW w:w="2996" w:type="dxa"/>
            <w:vAlign w:val="center"/>
          </w:tcPr>
          <w:p w14:paraId="615ABC83" w14:textId="77777777" w:rsidR="008B6072" w:rsidRDefault="008B6072" w:rsidP="00801A87">
            <w:pPr>
              <w:adjustRightInd w:val="0"/>
              <w:spacing w:line="640" w:lineRule="exact"/>
              <w:rPr>
                <w:rFonts w:hint="eastAsia"/>
                <w:bCs/>
                <w:sz w:val="24"/>
                <w:szCs w:val="20"/>
              </w:rPr>
            </w:pPr>
            <w:r>
              <w:rPr>
                <w:rFonts w:hint="eastAsia"/>
                <w:bCs/>
                <w:sz w:val="24"/>
                <w:szCs w:val="20"/>
              </w:rPr>
              <w:t>邮编：</w:t>
            </w:r>
          </w:p>
        </w:tc>
        <w:tc>
          <w:tcPr>
            <w:tcW w:w="2990" w:type="dxa"/>
            <w:vAlign w:val="center"/>
          </w:tcPr>
          <w:p w14:paraId="70FECCAC" w14:textId="7830EF0E" w:rsidR="008B6072" w:rsidRDefault="008B6072" w:rsidP="00801A87">
            <w:pPr>
              <w:adjustRightInd w:val="0"/>
              <w:spacing w:line="640" w:lineRule="exact"/>
              <w:rPr>
                <w:rFonts w:hint="eastAsia"/>
                <w:bCs/>
                <w:sz w:val="24"/>
                <w:szCs w:val="20"/>
              </w:rPr>
            </w:pPr>
            <w:r>
              <w:rPr>
                <w:rFonts w:hint="eastAsia"/>
                <w:bCs/>
                <w:sz w:val="24"/>
                <w:szCs w:val="20"/>
              </w:rPr>
              <w:t>邮编：710</w:t>
            </w:r>
            <w:r w:rsidR="00A83C7C">
              <w:rPr>
                <w:rFonts w:hint="eastAsia"/>
                <w:bCs/>
                <w:sz w:val="24"/>
                <w:szCs w:val="20"/>
                <w:lang w:eastAsia="zh-CN"/>
              </w:rPr>
              <w:t>1</w:t>
            </w:r>
            <w:r>
              <w:rPr>
                <w:rFonts w:hint="eastAsia"/>
                <w:bCs/>
                <w:sz w:val="24"/>
                <w:szCs w:val="20"/>
              </w:rPr>
              <w:t>00</w:t>
            </w:r>
          </w:p>
        </w:tc>
      </w:tr>
      <w:tr w:rsidR="008B6072" w14:paraId="48B0132F" w14:textId="77777777" w:rsidTr="00801A87">
        <w:trPr>
          <w:trHeight w:val="340"/>
          <w:jc w:val="center"/>
        </w:trPr>
        <w:tc>
          <w:tcPr>
            <w:tcW w:w="3591" w:type="dxa"/>
            <w:vAlign w:val="center"/>
          </w:tcPr>
          <w:p w14:paraId="3F6E4C96" w14:textId="77777777" w:rsidR="008B6072" w:rsidRDefault="008B6072" w:rsidP="00801A87">
            <w:pPr>
              <w:adjustRightInd w:val="0"/>
              <w:spacing w:line="640" w:lineRule="exact"/>
              <w:rPr>
                <w:rFonts w:hint="eastAsia"/>
                <w:bCs/>
                <w:sz w:val="24"/>
                <w:szCs w:val="20"/>
              </w:rPr>
            </w:pPr>
            <w:r>
              <w:rPr>
                <w:rFonts w:hint="eastAsia"/>
                <w:bCs/>
                <w:sz w:val="24"/>
                <w:szCs w:val="20"/>
              </w:rPr>
              <w:t>法定代表人：</w:t>
            </w:r>
          </w:p>
        </w:tc>
        <w:tc>
          <w:tcPr>
            <w:tcW w:w="2996" w:type="dxa"/>
            <w:vAlign w:val="center"/>
          </w:tcPr>
          <w:p w14:paraId="057CFF05" w14:textId="77777777" w:rsidR="008B6072" w:rsidRDefault="008B6072" w:rsidP="00801A87">
            <w:pPr>
              <w:adjustRightInd w:val="0"/>
              <w:spacing w:line="640" w:lineRule="exact"/>
              <w:rPr>
                <w:rFonts w:hint="eastAsia"/>
                <w:bCs/>
                <w:sz w:val="24"/>
                <w:szCs w:val="20"/>
              </w:rPr>
            </w:pPr>
            <w:r>
              <w:rPr>
                <w:rFonts w:hint="eastAsia"/>
                <w:bCs/>
                <w:sz w:val="24"/>
                <w:szCs w:val="20"/>
              </w:rPr>
              <w:t>法定代表人：</w:t>
            </w:r>
          </w:p>
        </w:tc>
        <w:tc>
          <w:tcPr>
            <w:tcW w:w="2990" w:type="dxa"/>
            <w:vAlign w:val="center"/>
          </w:tcPr>
          <w:p w14:paraId="27502534" w14:textId="77777777" w:rsidR="008B6072" w:rsidRDefault="008B6072" w:rsidP="00801A87">
            <w:pPr>
              <w:adjustRightInd w:val="0"/>
              <w:spacing w:line="640" w:lineRule="exact"/>
              <w:rPr>
                <w:rFonts w:hint="eastAsia"/>
                <w:bCs/>
                <w:sz w:val="24"/>
                <w:szCs w:val="20"/>
              </w:rPr>
            </w:pPr>
            <w:r>
              <w:rPr>
                <w:rFonts w:hint="eastAsia"/>
                <w:bCs/>
                <w:sz w:val="24"/>
                <w:szCs w:val="20"/>
              </w:rPr>
              <w:t>法定代表人：</w:t>
            </w:r>
            <w:r>
              <w:rPr>
                <w:rFonts w:hint="eastAsia"/>
                <w:sz w:val="24"/>
                <w:szCs w:val="20"/>
              </w:rPr>
              <w:t>顾萍</w:t>
            </w:r>
          </w:p>
        </w:tc>
      </w:tr>
      <w:tr w:rsidR="008B6072" w14:paraId="0C57AED3" w14:textId="77777777" w:rsidTr="00801A87">
        <w:trPr>
          <w:trHeight w:val="585"/>
          <w:jc w:val="center"/>
        </w:trPr>
        <w:tc>
          <w:tcPr>
            <w:tcW w:w="3591" w:type="dxa"/>
            <w:vAlign w:val="center"/>
          </w:tcPr>
          <w:p w14:paraId="25DCBD01" w14:textId="77777777" w:rsidR="008B6072" w:rsidRDefault="008B6072" w:rsidP="00801A87">
            <w:pPr>
              <w:adjustRightInd w:val="0"/>
              <w:spacing w:line="640" w:lineRule="exact"/>
              <w:rPr>
                <w:rFonts w:hint="eastAsia"/>
                <w:bCs/>
                <w:sz w:val="24"/>
                <w:szCs w:val="20"/>
              </w:rPr>
            </w:pPr>
            <w:r>
              <w:rPr>
                <w:rFonts w:hint="eastAsia"/>
                <w:bCs/>
                <w:sz w:val="24"/>
                <w:szCs w:val="20"/>
              </w:rPr>
              <w:t>负责人：</w:t>
            </w:r>
          </w:p>
        </w:tc>
        <w:tc>
          <w:tcPr>
            <w:tcW w:w="2996" w:type="dxa"/>
            <w:vAlign w:val="center"/>
          </w:tcPr>
          <w:p w14:paraId="204B9B6B" w14:textId="77777777" w:rsidR="008B6072" w:rsidRDefault="008B6072" w:rsidP="00801A87">
            <w:pPr>
              <w:adjustRightInd w:val="0"/>
              <w:spacing w:line="640" w:lineRule="exact"/>
              <w:rPr>
                <w:rFonts w:hint="eastAsia"/>
                <w:bCs/>
                <w:sz w:val="24"/>
                <w:szCs w:val="20"/>
              </w:rPr>
            </w:pPr>
            <w:r>
              <w:rPr>
                <w:rFonts w:hint="eastAsia"/>
                <w:bCs/>
                <w:sz w:val="24"/>
                <w:szCs w:val="20"/>
              </w:rPr>
              <w:t>负责人：</w:t>
            </w:r>
          </w:p>
        </w:tc>
        <w:tc>
          <w:tcPr>
            <w:tcW w:w="2990" w:type="dxa"/>
            <w:vAlign w:val="center"/>
          </w:tcPr>
          <w:p w14:paraId="0F96195D" w14:textId="77777777" w:rsidR="008B6072" w:rsidRDefault="008B6072" w:rsidP="00801A87">
            <w:pPr>
              <w:adjustRightInd w:val="0"/>
              <w:spacing w:line="640" w:lineRule="exact"/>
              <w:rPr>
                <w:rFonts w:hint="eastAsia"/>
                <w:bCs/>
                <w:sz w:val="24"/>
                <w:szCs w:val="20"/>
              </w:rPr>
            </w:pPr>
            <w:r>
              <w:rPr>
                <w:rFonts w:hint="eastAsia"/>
                <w:bCs/>
                <w:sz w:val="24"/>
                <w:szCs w:val="20"/>
              </w:rPr>
              <w:t>负责人：</w:t>
            </w:r>
          </w:p>
        </w:tc>
      </w:tr>
      <w:tr w:rsidR="008B6072" w14:paraId="2DCAB1E8" w14:textId="77777777" w:rsidTr="00801A87">
        <w:trPr>
          <w:trHeight w:val="405"/>
          <w:jc w:val="center"/>
        </w:trPr>
        <w:tc>
          <w:tcPr>
            <w:tcW w:w="3591" w:type="dxa"/>
            <w:vAlign w:val="center"/>
          </w:tcPr>
          <w:p w14:paraId="1ADA844F" w14:textId="77777777" w:rsidR="008B6072" w:rsidRDefault="008B6072" w:rsidP="00801A87">
            <w:pPr>
              <w:adjustRightInd w:val="0"/>
              <w:spacing w:line="640" w:lineRule="exact"/>
              <w:rPr>
                <w:rFonts w:hint="eastAsia"/>
                <w:bCs/>
                <w:sz w:val="24"/>
                <w:szCs w:val="20"/>
              </w:rPr>
            </w:pPr>
            <w:r>
              <w:rPr>
                <w:rFonts w:hint="eastAsia"/>
                <w:bCs/>
                <w:sz w:val="24"/>
                <w:szCs w:val="20"/>
              </w:rPr>
              <w:t>电话：</w:t>
            </w:r>
          </w:p>
        </w:tc>
        <w:tc>
          <w:tcPr>
            <w:tcW w:w="2996" w:type="dxa"/>
            <w:vAlign w:val="center"/>
          </w:tcPr>
          <w:p w14:paraId="4C129241" w14:textId="77777777" w:rsidR="008B6072" w:rsidRDefault="008B6072" w:rsidP="00801A87">
            <w:pPr>
              <w:adjustRightInd w:val="0"/>
              <w:spacing w:line="640" w:lineRule="exact"/>
              <w:rPr>
                <w:rFonts w:hint="eastAsia"/>
                <w:bCs/>
                <w:sz w:val="24"/>
                <w:szCs w:val="20"/>
              </w:rPr>
            </w:pPr>
            <w:r>
              <w:rPr>
                <w:rFonts w:hint="eastAsia"/>
                <w:bCs/>
                <w:sz w:val="24"/>
                <w:szCs w:val="20"/>
              </w:rPr>
              <w:t>电话：</w:t>
            </w:r>
          </w:p>
        </w:tc>
        <w:tc>
          <w:tcPr>
            <w:tcW w:w="2990" w:type="dxa"/>
            <w:vAlign w:val="center"/>
          </w:tcPr>
          <w:p w14:paraId="7F81B35B" w14:textId="77777777" w:rsidR="008B6072" w:rsidRDefault="008B6072" w:rsidP="00801A87">
            <w:pPr>
              <w:adjustRightInd w:val="0"/>
              <w:spacing w:line="640" w:lineRule="exact"/>
              <w:rPr>
                <w:rFonts w:hint="eastAsia"/>
                <w:bCs/>
                <w:sz w:val="24"/>
                <w:szCs w:val="20"/>
              </w:rPr>
            </w:pPr>
            <w:r>
              <w:rPr>
                <w:rFonts w:hint="eastAsia"/>
                <w:bCs/>
                <w:sz w:val="24"/>
                <w:szCs w:val="20"/>
              </w:rPr>
              <w:t>电话：</w:t>
            </w:r>
          </w:p>
        </w:tc>
      </w:tr>
      <w:tr w:rsidR="008B6072" w14:paraId="668C643C" w14:textId="77777777" w:rsidTr="00801A87">
        <w:trPr>
          <w:trHeight w:val="633"/>
          <w:jc w:val="center"/>
        </w:trPr>
        <w:tc>
          <w:tcPr>
            <w:tcW w:w="3591" w:type="dxa"/>
            <w:vAlign w:val="center"/>
          </w:tcPr>
          <w:p w14:paraId="5417D0E5" w14:textId="77777777" w:rsidR="008B6072" w:rsidRDefault="008B6072" w:rsidP="00801A87">
            <w:pPr>
              <w:adjustRightInd w:val="0"/>
              <w:spacing w:line="640" w:lineRule="exact"/>
              <w:ind w:firstLineChars="200" w:firstLine="480"/>
              <w:rPr>
                <w:rFonts w:hint="eastAsia"/>
                <w:bCs/>
                <w:sz w:val="24"/>
                <w:szCs w:val="20"/>
              </w:rPr>
            </w:pPr>
          </w:p>
        </w:tc>
        <w:tc>
          <w:tcPr>
            <w:tcW w:w="2996" w:type="dxa"/>
          </w:tcPr>
          <w:p w14:paraId="30B5C333" w14:textId="77777777" w:rsidR="008B6072" w:rsidRDefault="008B6072" w:rsidP="00801A87">
            <w:pPr>
              <w:adjustRightInd w:val="0"/>
              <w:spacing w:line="640" w:lineRule="exact"/>
              <w:rPr>
                <w:rFonts w:hint="eastAsia"/>
                <w:bCs/>
                <w:sz w:val="24"/>
                <w:szCs w:val="20"/>
              </w:rPr>
            </w:pPr>
            <w:r>
              <w:rPr>
                <w:rFonts w:hint="eastAsia"/>
                <w:bCs/>
                <w:sz w:val="24"/>
                <w:szCs w:val="20"/>
              </w:rPr>
              <w:t>开户银行：</w:t>
            </w:r>
          </w:p>
        </w:tc>
        <w:tc>
          <w:tcPr>
            <w:tcW w:w="2990" w:type="dxa"/>
            <w:vAlign w:val="center"/>
          </w:tcPr>
          <w:p w14:paraId="480E457B" w14:textId="77777777" w:rsidR="008B6072" w:rsidRDefault="008B6072" w:rsidP="00801A87">
            <w:pPr>
              <w:adjustRightInd w:val="0"/>
              <w:spacing w:line="640" w:lineRule="exact"/>
              <w:ind w:firstLineChars="200" w:firstLine="480"/>
              <w:rPr>
                <w:rFonts w:hint="eastAsia"/>
                <w:bCs/>
                <w:sz w:val="24"/>
                <w:szCs w:val="20"/>
              </w:rPr>
            </w:pPr>
          </w:p>
        </w:tc>
      </w:tr>
      <w:tr w:rsidR="008B6072" w14:paraId="08869CF1" w14:textId="77777777" w:rsidTr="00801A87">
        <w:trPr>
          <w:trHeight w:val="589"/>
          <w:jc w:val="center"/>
        </w:trPr>
        <w:tc>
          <w:tcPr>
            <w:tcW w:w="3591" w:type="dxa"/>
            <w:vAlign w:val="center"/>
          </w:tcPr>
          <w:p w14:paraId="32EE48DC" w14:textId="77777777" w:rsidR="008B6072" w:rsidRDefault="008B6072" w:rsidP="00801A87">
            <w:pPr>
              <w:adjustRightInd w:val="0"/>
              <w:spacing w:line="640" w:lineRule="exact"/>
              <w:ind w:firstLineChars="200" w:firstLine="480"/>
              <w:rPr>
                <w:rFonts w:hint="eastAsia"/>
                <w:bCs/>
                <w:sz w:val="24"/>
                <w:szCs w:val="20"/>
              </w:rPr>
            </w:pPr>
          </w:p>
        </w:tc>
        <w:tc>
          <w:tcPr>
            <w:tcW w:w="2996" w:type="dxa"/>
            <w:vAlign w:val="center"/>
          </w:tcPr>
          <w:p w14:paraId="7A6DEB72" w14:textId="77777777" w:rsidR="008B6072" w:rsidRDefault="008B6072" w:rsidP="00801A87">
            <w:pPr>
              <w:adjustRightInd w:val="0"/>
              <w:spacing w:line="640" w:lineRule="exact"/>
              <w:rPr>
                <w:rFonts w:hint="eastAsia"/>
                <w:bCs/>
                <w:sz w:val="24"/>
                <w:szCs w:val="20"/>
              </w:rPr>
            </w:pPr>
            <w:r>
              <w:rPr>
                <w:rFonts w:hint="eastAsia"/>
                <w:bCs/>
                <w:sz w:val="24"/>
                <w:szCs w:val="20"/>
              </w:rPr>
              <w:t>账号：</w:t>
            </w:r>
          </w:p>
        </w:tc>
        <w:tc>
          <w:tcPr>
            <w:tcW w:w="2990" w:type="dxa"/>
            <w:vAlign w:val="center"/>
          </w:tcPr>
          <w:p w14:paraId="65EE7836" w14:textId="77777777" w:rsidR="008B6072" w:rsidRDefault="008B6072" w:rsidP="00801A87">
            <w:pPr>
              <w:adjustRightInd w:val="0"/>
              <w:spacing w:line="640" w:lineRule="exact"/>
              <w:ind w:firstLineChars="200" w:firstLine="480"/>
              <w:rPr>
                <w:rFonts w:hint="eastAsia"/>
                <w:bCs/>
                <w:sz w:val="24"/>
                <w:szCs w:val="20"/>
              </w:rPr>
            </w:pPr>
          </w:p>
        </w:tc>
      </w:tr>
      <w:tr w:rsidR="008B6072" w14:paraId="53F35628" w14:textId="77777777" w:rsidTr="00801A87">
        <w:trPr>
          <w:trHeight w:val="545"/>
          <w:jc w:val="center"/>
        </w:trPr>
        <w:tc>
          <w:tcPr>
            <w:tcW w:w="3591" w:type="dxa"/>
            <w:vAlign w:val="center"/>
          </w:tcPr>
          <w:p w14:paraId="2F3F7D8D" w14:textId="77777777" w:rsidR="008B6072" w:rsidRDefault="008B6072" w:rsidP="00801A87">
            <w:pPr>
              <w:adjustRightInd w:val="0"/>
              <w:spacing w:line="640" w:lineRule="exact"/>
              <w:rPr>
                <w:rFonts w:hint="eastAsia"/>
                <w:bCs/>
                <w:sz w:val="24"/>
                <w:szCs w:val="20"/>
              </w:rPr>
            </w:pPr>
            <w:r>
              <w:rPr>
                <w:rFonts w:hint="eastAsia"/>
                <w:bCs/>
                <w:sz w:val="24"/>
                <w:szCs w:val="20"/>
              </w:rPr>
              <w:t>日期：   年   月   日</w:t>
            </w:r>
          </w:p>
        </w:tc>
        <w:tc>
          <w:tcPr>
            <w:tcW w:w="2996" w:type="dxa"/>
            <w:vAlign w:val="center"/>
          </w:tcPr>
          <w:p w14:paraId="31C06650" w14:textId="77777777" w:rsidR="008B6072" w:rsidRDefault="008B6072" w:rsidP="00801A87">
            <w:pPr>
              <w:adjustRightInd w:val="0"/>
              <w:spacing w:line="640" w:lineRule="exact"/>
              <w:rPr>
                <w:rFonts w:hint="eastAsia"/>
                <w:bCs/>
                <w:sz w:val="24"/>
                <w:szCs w:val="20"/>
              </w:rPr>
            </w:pPr>
            <w:r>
              <w:rPr>
                <w:rFonts w:hint="eastAsia"/>
                <w:bCs/>
                <w:sz w:val="24"/>
                <w:szCs w:val="20"/>
              </w:rPr>
              <w:t>日期：   年   月   日</w:t>
            </w:r>
          </w:p>
        </w:tc>
        <w:tc>
          <w:tcPr>
            <w:tcW w:w="2990" w:type="dxa"/>
            <w:vAlign w:val="center"/>
          </w:tcPr>
          <w:p w14:paraId="3D21C79B" w14:textId="77777777" w:rsidR="008B6072" w:rsidRDefault="008B6072" w:rsidP="00801A87">
            <w:pPr>
              <w:adjustRightInd w:val="0"/>
              <w:spacing w:line="640" w:lineRule="exact"/>
              <w:rPr>
                <w:rFonts w:hint="eastAsia"/>
                <w:bCs/>
                <w:sz w:val="24"/>
                <w:szCs w:val="20"/>
              </w:rPr>
            </w:pPr>
            <w:r>
              <w:rPr>
                <w:rFonts w:hint="eastAsia"/>
                <w:bCs/>
                <w:sz w:val="24"/>
                <w:szCs w:val="20"/>
              </w:rPr>
              <w:t>日期：   年   月   日</w:t>
            </w:r>
          </w:p>
        </w:tc>
      </w:tr>
    </w:tbl>
    <w:p w14:paraId="0EE53332" w14:textId="77777777" w:rsidR="008B6072" w:rsidRPr="008B6072" w:rsidRDefault="008B6072" w:rsidP="00C90271">
      <w:pPr>
        <w:rPr>
          <w:rFonts w:hint="eastAsia"/>
          <w:lang w:eastAsia="zh-CN"/>
        </w:rPr>
      </w:pPr>
    </w:p>
    <w:sectPr w:rsidR="008B6072" w:rsidRPr="008B6072" w:rsidSect="00C902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5B864" w14:textId="77777777" w:rsidR="00775C88" w:rsidRDefault="00775C88" w:rsidP="008B6072">
      <w:pPr>
        <w:rPr>
          <w:rFonts w:hint="eastAsia"/>
        </w:rPr>
      </w:pPr>
      <w:r>
        <w:separator/>
      </w:r>
    </w:p>
  </w:endnote>
  <w:endnote w:type="continuationSeparator" w:id="0">
    <w:p w14:paraId="61FB0522" w14:textId="77777777" w:rsidR="00775C88" w:rsidRDefault="00775C88" w:rsidP="008B607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B3C76" w14:textId="77777777" w:rsidR="00775C88" w:rsidRDefault="00775C88" w:rsidP="008B6072">
      <w:pPr>
        <w:rPr>
          <w:rFonts w:hint="eastAsia"/>
        </w:rPr>
      </w:pPr>
      <w:r>
        <w:separator/>
      </w:r>
    </w:p>
  </w:footnote>
  <w:footnote w:type="continuationSeparator" w:id="0">
    <w:p w14:paraId="07B59469" w14:textId="77777777" w:rsidR="00775C88" w:rsidRDefault="00775C88" w:rsidP="008B607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
      <w:suff w:val="nothing"/>
      <w:lvlText w:val="%1、"/>
      <w:lvlJc w:val="left"/>
      <w:pPr>
        <w:ind w:left="3687" w:firstLine="0"/>
      </w:pPr>
    </w:lvl>
  </w:abstractNum>
  <w:abstractNum w:abstractNumId="1" w15:restartNumberingAfterBreak="0">
    <w:nsid w:val="00000005"/>
    <w:multiLevelType w:val="singleLevel"/>
    <w:tmpl w:val="00000005"/>
    <w:lvl w:ilvl="0">
      <w:start w:val="2"/>
      <w:numFmt w:val="chineseCounting"/>
      <w:suff w:val="nothing"/>
      <w:lvlText w:val="%1、"/>
      <w:lvlJc w:val="left"/>
      <w:pPr>
        <w:ind w:left="0" w:firstLine="0"/>
      </w:pPr>
    </w:lvl>
  </w:abstractNum>
  <w:abstractNum w:abstractNumId="2" w15:restartNumberingAfterBreak="0">
    <w:nsid w:val="00000016"/>
    <w:multiLevelType w:val="singleLevel"/>
    <w:tmpl w:val="00000016"/>
    <w:lvl w:ilvl="0">
      <w:start w:val="1"/>
      <w:numFmt w:val="chineseCounting"/>
      <w:suff w:val="nothing"/>
      <w:lvlText w:val="%1、"/>
      <w:lvlJc w:val="left"/>
      <w:pPr>
        <w:ind w:left="0" w:firstLine="0"/>
      </w:pPr>
    </w:lvl>
  </w:abstractNum>
  <w:abstractNum w:abstractNumId="3" w15:restartNumberingAfterBreak="0">
    <w:nsid w:val="00000017"/>
    <w:multiLevelType w:val="singleLevel"/>
    <w:tmpl w:val="00000017"/>
    <w:lvl w:ilvl="0">
      <w:start w:val="1"/>
      <w:numFmt w:val="decimal"/>
      <w:suff w:val="nothing"/>
      <w:lvlText w:val="%1、"/>
      <w:lvlJc w:val="left"/>
      <w:pPr>
        <w:ind w:left="0" w:firstLine="0"/>
      </w:pPr>
    </w:lvl>
  </w:abstractNum>
  <w:abstractNum w:abstractNumId="4" w15:restartNumberingAfterBreak="0">
    <w:nsid w:val="02BD2980"/>
    <w:multiLevelType w:val="multilevel"/>
    <w:tmpl w:val="02BD298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73652F0"/>
    <w:multiLevelType w:val="multilevel"/>
    <w:tmpl w:val="373652F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A5938BF"/>
    <w:multiLevelType w:val="multilevel"/>
    <w:tmpl w:val="3A5938BF"/>
    <w:lvl w:ilvl="0">
      <w:start w:val="5"/>
      <w:numFmt w:val="japaneseCounting"/>
      <w:lvlText w:val="%1、"/>
      <w:lvlJc w:val="left"/>
      <w:pPr>
        <w:ind w:left="720" w:hanging="720"/>
      </w:pPr>
    </w:lvl>
    <w:lvl w:ilvl="1">
      <w:start w:val="2"/>
      <w:numFmt w:val="decimal"/>
      <w:lvlText w:val="%2、"/>
      <w:lvlJc w:val="left"/>
      <w:pPr>
        <w:ind w:left="1140" w:hanging="7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49DB20C8"/>
    <w:multiLevelType w:val="multilevel"/>
    <w:tmpl w:val="49DB20C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A9D2904"/>
    <w:multiLevelType w:val="multilevel"/>
    <w:tmpl w:val="4A9D290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4F6A4876"/>
    <w:multiLevelType w:val="multilevel"/>
    <w:tmpl w:val="4F6A487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60BC6848"/>
    <w:multiLevelType w:val="multilevel"/>
    <w:tmpl w:val="60BC6848"/>
    <w:lvl w:ilvl="0">
      <w:start w:val="1"/>
      <w:numFmt w:val="decimal"/>
      <w:lvlText w:val="%1)"/>
      <w:lvlJc w:val="left"/>
      <w:pPr>
        <w:ind w:left="420" w:hanging="420"/>
      </w:pPr>
    </w:lvl>
    <w:lvl w:ilvl="1">
      <w:start w:val="6"/>
      <w:numFmt w:val="japaneseCounting"/>
      <w:lvlText w:val="%2、"/>
      <w:lvlJc w:val="left"/>
      <w:pPr>
        <w:ind w:left="1140" w:hanging="7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B2544B7"/>
    <w:multiLevelType w:val="multilevel"/>
    <w:tmpl w:val="6B2544B7"/>
    <w:lvl w:ilvl="0">
      <w:start w:val="1"/>
      <w:numFmt w:val="decimal"/>
      <w:lvlText w:val="%1."/>
      <w:lvlJc w:val="left"/>
      <w:pPr>
        <w:ind w:left="420" w:hanging="4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607010014">
    <w:abstractNumId w:val="2"/>
    <w:lvlOverride w:ilvl="0">
      <w:startOverride w:val="1"/>
    </w:lvlOverride>
  </w:num>
  <w:num w:numId="2" w16cid:durableId="725374752">
    <w:abstractNumId w:val="1"/>
    <w:lvlOverride w:ilvl="0">
      <w:startOverride w:val="2"/>
    </w:lvlOverride>
  </w:num>
  <w:num w:numId="3" w16cid:durableId="16687067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6268160">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0634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92233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3255935">
    <w:abstractNumId w:val="1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59741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4172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048054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759632">
    <w:abstractNumId w:val="3"/>
    <w:lvlOverride w:ilvl="0">
      <w:startOverride w:val="1"/>
    </w:lvlOverride>
  </w:num>
  <w:num w:numId="12" w16cid:durableId="1346054275">
    <w:abstractNumId w:val="0"/>
    <w:lvlOverride w:ilvl="0">
      <w:startOverride w:val="1"/>
    </w:lvlOverride>
  </w:num>
  <w:num w:numId="13" w16cid:durableId="116335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ViY2JkMjU3NGYzZTEwMzZmMGFkZWViYmNkYWU3NDIifQ=="/>
  </w:docVars>
  <w:rsids>
    <w:rsidRoot w:val="233258A4"/>
    <w:rsid w:val="00076B63"/>
    <w:rsid w:val="00180F77"/>
    <w:rsid w:val="00775C88"/>
    <w:rsid w:val="00834A82"/>
    <w:rsid w:val="008B6072"/>
    <w:rsid w:val="0098325B"/>
    <w:rsid w:val="00A83C7C"/>
    <w:rsid w:val="00AB2E7A"/>
    <w:rsid w:val="00AC7B5F"/>
    <w:rsid w:val="00AD5093"/>
    <w:rsid w:val="00C90271"/>
    <w:rsid w:val="00FF05EC"/>
    <w:rsid w:val="00FF1963"/>
    <w:rsid w:val="233258A4"/>
    <w:rsid w:val="65E67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148979"/>
  <w15:docId w15:val="{1585FAB6-4F94-440A-9C72-CE70E197F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hAnsi="Courier New"/>
    </w:rPr>
  </w:style>
  <w:style w:type="paragraph" w:styleId="a4">
    <w:name w:val="List Paragraph"/>
    <w:basedOn w:val="a"/>
    <w:uiPriority w:val="34"/>
    <w:qFormat/>
    <w:pPr>
      <w:ind w:firstLineChars="200" w:firstLine="420"/>
    </w:pPr>
  </w:style>
  <w:style w:type="paragraph" w:styleId="a5">
    <w:name w:val="header"/>
    <w:basedOn w:val="a"/>
    <w:link w:val="a6"/>
    <w:rsid w:val="008B6072"/>
    <w:pPr>
      <w:tabs>
        <w:tab w:val="center" w:pos="4153"/>
        <w:tab w:val="right" w:pos="8306"/>
      </w:tabs>
      <w:snapToGrid w:val="0"/>
      <w:jc w:val="center"/>
    </w:pPr>
    <w:rPr>
      <w:sz w:val="18"/>
      <w:szCs w:val="18"/>
    </w:rPr>
  </w:style>
  <w:style w:type="character" w:customStyle="1" w:styleId="a6">
    <w:name w:val="页眉 字符"/>
    <w:basedOn w:val="a0"/>
    <w:link w:val="a5"/>
    <w:rsid w:val="008B6072"/>
    <w:rPr>
      <w:rFonts w:ascii="宋体" w:hAnsi="宋体" w:cs="宋体"/>
      <w:sz w:val="18"/>
      <w:szCs w:val="18"/>
      <w:lang w:eastAsia="en-US"/>
    </w:rPr>
  </w:style>
  <w:style w:type="paragraph" w:styleId="a7">
    <w:name w:val="footer"/>
    <w:basedOn w:val="a"/>
    <w:link w:val="a8"/>
    <w:rsid w:val="008B6072"/>
    <w:pPr>
      <w:tabs>
        <w:tab w:val="center" w:pos="4153"/>
        <w:tab w:val="right" w:pos="8306"/>
      </w:tabs>
      <w:snapToGrid w:val="0"/>
    </w:pPr>
    <w:rPr>
      <w:sz w:val="18"/>
      <w:szCs w:val="18"/>
    </w:rPr>
  </w:style>
  <w:style w:type="character" w:customStyle="1" w:styleId="a8">
    <w:name w:val="页脚 字符"/>
    <w:basedOn w:val="a0"/>
    <w:link w:val="a7"/>
    <w:rsid w:val="008B6072"/>
    <w:rPr>
      <w:rFonts w:ascii="宋体" w:hAnsi="宋体" w:cs="宋体"/>
      <w:sz w:val="18"/>
      <w:szCs w:val="18"/>
      <w:lang w:eastAsia="en-US"/>
    </w:rPr>
  </w:style>
  <w:style w:type="paragraph" w:styleId="a9">
    <w:name w:val="Body Text"/>
    <w:basedOn w:val="a"/>
    <w:next w:val="a"/>
    <w:link w:val="aa"/>
    <w:rsid w:val="008B6072"/>
    <w:pPr>
      <w:autoSpaceDE/>
      <w:autoSpaceDN/>
      <w:spacing w:after="120"/>
      <w:jc w:val="both"/>
    </w:pPr>
    <w:rPr>
      <w:rFonts w:ascii="Times New Roman" w:hAnsi="Times New Roman" w:cs="Times New Roman"/>
      <w:kern w:val="2"/>
      <w:sz w:val="21"/>
      <w:szCs w:val="24"/>
      <w:lang w:eastAsia="zh-CN"/>
    </w:rPr>
  </w:style>
  <w:style w:type="character" w:customStyle="1" w:styleId="aa">
    <w:name w:val="正文文本 字符"/>
    <w:basedOn w:val="a0"/>
    <w:link w:val="a9"/>
    <w:rsid w:val="008B6072"/>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971</Words>
  <Characters>5535</Characters>
  <Application>Microsoft Office Word</Application>
  <DocSecurity>0</DocSecurity>
  <Lines>46</Lines>
  <Paragraphs>12</Paragraphs>
  <ScaleCrop>false</ScaleCrop>
  <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曹依凡</dc:creator>
  <cp:lastModifiedBy>维肖 郑</cp:lastModifiedBy>
  <cp:revision>6</cp:revision>
  <dcterms:created xsi:type="dcterms:W3CDTF">2024-09-24T04:46:00Z</dcterms:created>
  <dcterms:modified xsi:type="dcterms:W3CDTF">2025-06-05T05:58:00Z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2D727A7ECE08482B88526412E91E11CC_13</vt:lpwstr>
  </property>
</Properties>
</file>