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44945B">
      <w:pPr>
        <w:jc w:val="center"/>
        <w:rPr>
          <w:rFonts w:hint="eastAsia" w:eastAsia="黑体"/>
          <w:b/>
          <w:bCs/>
          <w:sz w:val="32"/>
          <w:szCs w:val="32"/>
          <w:lang w:eastAsia="zh-CN"/>
        </w:rPr>
      </w:pPr>
      <w:r>
        <w:rPr>
          <w:rFonts w:hint="eastAsia" w:eastAsia="黑体"/>
          <w:b/>
          <w:bCs/>
          <w:sz w:val="32"/>
          <w:szCs w:val="32"/>
        </w:rPr>
        <w:t>详细评审</w:t>
      </w:r>
      <w:bookmarkStart w:id="0" w:name="_GoBack"/>
      <w:r>
        <w:rPr>
          <w:rFonts w:hint="eastAsia" w:eastAsia="黑体"/>
          <w:b/>
          <w:bCs/>
          <w:sz w:val="32"/>
          <w:szCs w:val="32"/>
        </w:rPr>
        <w:t>--</w:t>
      </w:r>
      <w:r>
        <w:rPr>
          <w:rFonts w:hint="eastAsia" w:eastAsia="黑体"/>
          <w:b/>
          <w:bCs/>
          <w:sz w:val="32"/>
          <w:szCs w:val="32"/>
          <w:lang w:val="en-US" w:eastAsia="zh-CN"/>
        </w:rPr>
        <w:t>保障方案</w:t>
      </w:r>
      <w:bookmarkEnd w:id="0"/>
    </w:p>
    <w:p w14:paraId="19A971FB">
      <w:r>
        <w:rPr>
          <w:rFonts w:ascii="仿宋_GB2312" w:hAnsi="仿宋" w:eastAsia="仿宋_GB2312"/>
          <w:sz w:val="28"/>
          <w:szCs w:val="28"/>
          <w:lang w:val="zh-CN"/>
        </w:rPr>
        <w:t>说明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：供应商根据采购需求、商务要求及评审办法等内容自主编写。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05575"/>
    <w:rsid w:val="2FC0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2025-05-10T06:53:00Z</dcterms:created>
  <dc:creator>Джек</dc:creator>
  <cp:lastModifiedBy>Джек</cp:lastModifiedBy>
  <dcterms:modified xsi:type="dcterms:W3CDTF">2025-05-10T06:53:55Z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61C51B120A2F4A1A803879D52FBDB8C3_11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