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版本号：ZCZX2025-CS-08720250529001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西安市公安局禁毒宣传教育基地运营外包服务项目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ZCZX2025-CS-087</w:t>
      </w:r>
      <w:r>
        <w:br/>
      </w:r>
      <w:r>
        <w:br/>
      </w:r>
      <w:r>
        <w:br/>
      </w:r>
    </w:p>
    <w:p>
      <w:pPr>
        <w:pStyle w:val="null3"/>
        <w:jc w:val="center"/>
        <w:outlineLvl w:val="2"/>
      </w:pPr>
      <w:r>
        <w:rPr>
          <w:rFonts w:ascii="仿宋_GB2312" w:hAnsi="仿宋_GB2312" w:cs="仿宋_GB2312" w:eastAsia="仿宋_GB2312"/>
          <w:sz w:val="28"/>
          <w:b/>
        </w:rPr>
        <w:t>西安市公安局（本级）</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西安市公安局（本级）</w:t>
      </w:r>
      <w:r>
        <w:rPr>
          <w:rFonts w:ascii="仿宋_GB2312" w:hAnsi="仿宋_GB2312" w:cs="仿宋_GB2312" w:eastAsia="仿宋_GB2312"/>
        </w:rPr>
        <w:t>委托，拟对</w:t>
      </w:r>
      <w:r>
        <w:rPr>
          <w:rFonts w:ascii="仿宋_GB2312" w:hAnsi="仿宋_GB2312" w:cs="仿宋_GB2312" w:eastAsia="仿宋_GB2312"/>
        </w:rPr>
        <w:t>西安市公安局禁毒宣传教育基地运营外包服务项目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ZCZX2025-CS-087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西安市公安局禁毒宣传教育基地运营外包服务项目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西安市禁毒宣传教育基地对外开放，每年开放时间不少于300天，预计每年参观人数共计100万人，拟筛选一家第三方服务公司为西安市公安局禁毒宣传教育基地进行运营外包服务。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采购包1（禁毒宣传教育基地运营外包服务项目）：属于专门面向中小企业采购。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西安市西大街63号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029-86756369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姚海麟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的，按8000元收取。成交单位的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西安市公安局（本级）</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联系人：姚海麟 吴芳超 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西安市禁毒宣传教育基地对外开放，每年开放时间不少于</w:t>
      </w:r>
      <w:r>
        <w:rPr>
          <w:rFonts w:ascii="仿宋_GB2312" w:hAnsi="仿宋_GB2312" w:cs="仿宋_GB2312" w:eastAsia="仿宋_GB2312"/>
          <w:sz w:val="21"/>
        </w:rPr>
        <w:t>300</w:t>
      </w:r>
      <w:r>
        <w:rPr>
          <w:rFonts w:ascii="仿宋_GB2312" w:hAnsi="仿宋_GB2312" w:cs="仿宋_GB2312" w:eastAsia="仿宋_GB2312"/>
          <w:sz w:val="21"/>
        </w:rPr>
        <w:t>天，预计每年参观人数共计</w:t>
      </w:r>
      <w:r>
        <w:rPr>
          <w:rFonts w:ascii="仿宋_GB2312" w:hAnsi="仿宋_GB2312" w:cs="仿宋_GB2312" w:eastAsia="仿宋_GB2312"/>
          <w:sz w:val="21"/>
        </w:rPr>
        <w:t>100</w:t>
      </w:r>
      <w:r>
        <w:rPr>
          <w:rFonts w:ascii="仿宋_GB2312" w:hAnsi="仿宋_GB2312" w:cs="仿宋_GB2312" w:eastAsia="仿宋_GB2312"/>
          <w:sz w:val="21"/>
        </w:rPr>
        <w:t>万人，拟筛选一家第三方服务公司为西安市公安局禁毒宣传教育基地进行运营外包服务。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900,500.00</w:t>
      </w:r>
    </w:p>
    <w:p>
      <w:pPr>
        <w:pStyle w:val="null3"/>
      </w:pPr>
      <w:r>
        <w:rPr>
          <w:rFonts w:ascii="仿宋_GB2312" w:hAnsi="仿宋_GB2312" w:cs="仿宋_GB2312" w:eastAsia="仿宋_GB2312"/>
        </w:rPr>
        <w:t>采购包最高限价（元）: 900,500.00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一、采购内容及要求</w:t>
            </w:r>
          </w:p>
          <w:p>
            <w:pPr>
              <w:pStyle w:val="null3"/>
              <w:jc w:val="both"/>
            </w:pPr>
            <w:r>
              <w:rPr>
                <w:rFonts w:ascii="仿宋_GB2312" w:hAnsi="仿宋_GB2312" w:cs="仿宋_GB2312" w:eastAsia="仿宋_GB2312"/>
                <w:sz w:val="20"/>
              </w:rPr>
              <w:t>按照全国禁毒示范城市创建要求，我市于</w:t>
            </w:r>
            <w:r>
              <w:rPr>
                <w:rFonts w:ascii="仿宋_GB2312" w:hAnsi="仿宋_GB2312" w:cs="仿宋_GB2312" w:eastAsia="仿宋_GB2312"/>
                <w:sz w:val="20"/>
              </w:rPr>
              <w:t>2024</w:t>
            </w:r>
            <w:r>
              <w:rPr>
                <w:rFonts w:ascii="仿宋_GB2312" w:hAnsi="仿宋_GB2312" w:cs="仿宋_GB2312" w:eastAsia="仿宋_GB2312"/>
                <w:sz w:val="20"/>
              </w:rPr>
              <w:t>年底建成了西安市禁毒宣传教育基地。基地长年对外开放，每年开放时间不少于</w:t>
            </w:r>
            <w:r>
              <w:rPr>
                <w:rFonts w:ascii="仿宋_GB2312" w:hAnsi="仿宋_GB2312" w:cs="仿宋_GB2312" w:eastAsia="仿宋_GB2312"/>
                <w:sz w:val="20"/>
              </w:rPr>
              <w:t>300</w:t>
            </w:r>
            <w:r>
              <w:rPr>
                <w:rFonts w:ascii="仿宋_GB2312" w:hAnsi="仿宋_GB2312" w:cs="仿宋_GB2312" w:eastAsia="仿宋_GB2312"/>
                <w:sz w:val="20"/>
              </w:rPr>
              <w:t>天。利用科技化智能化宣传方式，采取实地参观、培训教育等形式对全市</w:t>
            </w:r>
            <w:r>
              <w:rPr>
                <w:rFonts w:ascii="仿宋_GB2312" w:hAnsi="仿宋_GB2312" w:cs="仿宋_GB2312" w:eastAsia="仿宋_GB2312"/>
                <w:sz w:val="20"/>
              </w:rPr>
              <w:t>75</w:t>
            </w:r>
            <w:r>
              <w:rPr>
                <w:rFonts w:ascii="仿宋_GB2312" w:hAnsi="仿宋_GB2312" w:cs="仿宋_GB2312" w:eastAsia="仿宋_GB2312"/>
                <w:sz w:val="20"/>
              </w:rPr>
              <w:t>万中小学生、社会各界干部群众开展体验互动、渗透融合式宣传，预计每年参观人数共计</w:t>
            </w:r>
            <w:r>
              <w:rPr>
                <w:rFonts w:ascii="仿宋_GB2312" w:hAnsi="仿宋_GB2312" w:cs="仿宋_GB2312" w:eastAsia="仿宋_GB2312"/>
                <w:sz w:val="20"/>
              </w:rPr>
              <w:t>100</w:t>
            </w:r>
            <w:r>
              <w:rPr>
                <w:rFonts w:ascii="仿宋_GB2312" w:hAnsi="仿宋_GB2312" w:cs="仿宋_GB2312" w:eastAsia="仿宋_GB2312"/>
                <w:sz w:val="20"/>
              </w:rPr>
              <w:t>万人，拟筛选一家第三方服务公司为</w:t>
            </w:r>
            <w:r>
              <w:rPr>
                <w:rFonts w:ascii="仿宋_GB2312" w:hAnsi="仿宋_GB2312" w:cs="仿宋_GB2312" w:eastAsia="仿宋_GB2312"/>
                <w:sz w:val="20"/>
              </w:rPr>
              <w:t>西安市公安局禁毒宣传教育基地</w:t>
            </w:r>
            <w:r>
              <w:rPr>
                <w:rFonts w:ascii="仿宋_GB2312" w:hAnsi="仿宋_GB2312" w:cs="仿宋_GB2312" w:eastAsia="仿宋_GB2312"/>
                <w:sz w:val="20"/>
              </w:rPr>
              <w:t>进行运营外包服务。</w:t>
            </w:r>
          </w:p>
          <w:p>
            <w:pPr>
              <w:pStyle w:val="null3"/>
              <w:jc w:val="both"/>
            </w:pPr>
            <w:r>
              <w:rPr>
                <w:rFonts w:ascii="仿宋_GB2312" w:hAnsi="仿宋_GB2312" w:cs="仿宋_GB2312" w:eastAsia="仿宋_GB2312"/>
                <w:sz w:val="20"/>
              </w:rPr>
              <w:t>二、合作期限：一年</w:t>
            </w:r>
          </w:p>
          <w:p>
            <w:pPr>
              <w:pStyle w:val="null3"/>
              <w:jc w:val="both"/>
            </w:pPr>
            <w:r>
              <w:rPr>
                <w:rFonts w:ascii="仿宋_GB2312" w:hAnsi="仿宋_GB2312" w:cs="仿宋_GB2312" w:eastAsia="仿宋_GB2312"/>
                <w:sz w:val="20"/>
              </w:rPr>
              <w:t>三、人员要求</w:t>
            </w:r>
          </w:p>
          <w:p>
            <w:pPr>
              <w:pStyle w:val="null3"/>
              <w:jc w:val="both"/>
            </w:pPr>
            <w:r>
              <w:rPr>
                <w:rFonts w:ascii="仿宋_GB2312" w:hAnsi="仿宋_GB2312" w:cs="仿宋_GB2312" w:eastAsia="仿宋_GB2312"/>
                <w:sz w:val="20"/>
              </w:rPr>
              <w:t>为完成西安市禁毒宣传教育基地宣传任务，根据每年参观人数预估量，共需配备至少</w:t>
            </w:r>
            <w:r>
              <w:rPr>
                <w:rFonts w:ascii="仿宋_GB2312" w:hAnsi="仿宋_GB2312" w:cs="仿宋_GB2312" w:eastAsia="仿宋_GB2312"/>
                <w:sz w:val="20"/>
              </w:rPr>
              <w:t>9</w:t>
            </w:r>
            <w:r>
              <w:rPr>
                <w:rFonts w:ascii="仿宋_GB2312" w:hAnsi="仿宋_GB2312" w:cs="仿宋_GB2312" w:eastAsia="仿宋_GB2312"/>
                <w:sz w:val="20"/>
              </w:rPr>
              <w:t>名工作人员，其中基地主管至少</w:t>
            </w:r>
            <w:r>
              <w:rPr>
                <w:rFonts w:ascii="仿宋_GB2312" w:hAnsi="仿宋_GB2312" w:cs="仿宋_GB2312" w:eastAsia="仿宋_GB2312"/>
                <w:sz w:val="20"/>
              </w:rPr>
              <w:t>1</w:t>
            </w:r>
            <w:r>
              <w:rPr>
                <w:rFonts w:ascii="仿宋_GB2312" w:hAnsi="仿宋_GB2312" w:cs="仿宋_GB2312" w:eastAsia="仿宋_GB2312"/>
                <w:sz w:val="20"/>
              </w:rPr>
              <w:t>名，讲解员至少</w:t>
            </w:r>
            <w:r>
              <w:rPr>
                <w:rFonts w:ascii="仿宋_GB2312" w:hAnsi="仿宋_GB2312" w:cs="仿宋_GB2312" w:eastAsia="仿宋_GB2312"/>
                <w:sz w:val="20"/>
              </w:rPr>
              <w:t>4</w:t>
            </w:r>
            <w:r>
              <w:rPr>
                <w:rFonts w:ascii="仿宋_GB2312" w:hAnsi="仿宋_GB2312" w:cs="仿宋_GB2312" w:eastAsia="仿宋_GB2312"/>
                <w:sz w:val="20"/>
              </w:rPr>
              <w:t>名，水电工至少</w:t>
            </w:r>
            <w:r>
              <w:rPr>
                <w:rFonts w:ascii="仿宋_GB2312" w:hAnsi="仿宋_GB2312" w:cs="仿宋_GB2312" w:eastAsia="仿宋_GB2312"/>
                <w:sz w:val="20"/>
              </w:rPr>
              <w:t>1</w:t>
            </w:r>
            <w:r>
              <w:rPr>
                <w:rFonts w:ascii="仿宋_GB2312" w:hAnsi="仿宋_GB2312" w:cs="仿宋_GB2312" w:eastAsia="仿宋_GB2312"/>
                <w:sz w:val="20"/>
              </w:rPr>
              <w:t>人、后勤人员至少</w:t>
            </w:r>
            <w:r>
              <w:rPr>
                <w:rFonts w:ascii="仿宋_GB2312" w:hAnsi="仿宋_GB2312" w:cs="仿宋_GB2312" w:eastAsia="仿宋_GB2312"/>
                <w:sz w:val="20"/>
              </w:rPr>
              <w:t>1</w:t>
            </w:r>
            <w:r>
              <w:rPr>
                <w:rFonts w:ascii="仿宋_GB2312" w:hAnsi="仿宋_GB2312" w:cs="仿宋_GB2312" w:eastAsia="仿宋_GB2312"/>
                <w:sz w:val="20"/>
              </w:rPr>
              <w:t>人，保洁至少</w:t>
            </w:r>
            <w:r>
              <w:rPr>
                <w:rFonts w:ascii="仿宋_GB2312" w:hAnsi="仿宋_GB2312" w:cs="仿宋_GB2312" w:eastAsia="仿宋_GB2312"/>
                <w:sz w:val="20"/>
              </w:rPr>
              <w:t>2</w:t>
            </w:r>
            <w:r>
              <w:rPr>
                <w:rFonts w:ascii="仿宋_GB2312" w:hAnsi="仿宋_GB2312" w:cs="仿宋_GB2312" w:eastAsia="仿宋_GB2312"/>
                <w:sz w:val="20"/>
              </w:rPr>
              <w:t>名。</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、主管</w:t>
            </w:r>
          </w:p>
          <w:p>
            <w:pPr>
              <w:pStyle w:val="null3"/>
              <w:jc w:val="both"/>
            </w:pPr>
            <w:r>
              <w:rPr>
                <w:rFonts w:ascii="仿宋_GB2312" w:hAnsi="仿宋_GB2312" w:cs="仿宋_GB2312" w:eastAsia="仿宋_GB2312"/>
                <w:sz w:val="20"/>
              </w:rPr>
              <w:t>岗位职责：负责禁毒宣传教育基地运营管理，对接、管理外部合作单位；展厅活动组织、执行；对展厅运营人员的指导和管理；和合作方的沟通工作，保障展厅的正常运转。</w:t>
            </w:r>
          </w:p>
          <w:p>
            <w:pPr>
              <w:pStyle w:val="null3"/>
              <w:jc w:val="both"/>
            </w:pPr>
            <w:r>
              <w:rPr>
                <w:rFonts w:ascii="仿宋_GB2312" w:hAnsi="仿宋_GB2312" w:cs="仿宋_GB2312" w:eastAsia="仿宋_GB2312"/>
                <w:sz w:val="20"/>
              </w:rPr>
              <w:t>任职要求：</w:t>
            </w:r>
            <w:r>
              <w:rPr>
                <w:rFonts w:ascii="仿宋_GB2312" w:hAnsi="仿宋_GB2312" w:cs="仿宋_GB2312" w:eastAsia="仿宋_GB2312"/>
                <w:sz w:val="20"/>
              </w:rPr>
              <w:t>40</w:t>
            </w:r>
            <w:r>
              <w:rPr>
                <w:rFonts w:ascii="仿宋_GB2312" w:hAnsi="仿宋_GB2312" w:cs="仿宋_GB2312" w:eastAsia="仿宋_GB2312"/>
                <w:sz w:val="20"/>
              </w:rPr>
              <w:t>岁以下，具备运营管理经验，具有较强的策划能力、沟通能力。</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、讲解员</w:t>
            </w:r>
          </w:p>
          <w:p>
            <w:pPr>
              <w:pStyle w:val="null3"/>
              <w:jc w:val="both"/>
            </w:pPr>
            <w:r>
              <w:rPr>
                <w:rFonts w:ascii="仿宋_GB2312" w:hAnsi="仿宋_GB2312" w:cs="仿宋_GB2312" w:eastAsia="仿宋_GB2312"/>
                <w:sz w:val="20"/>
              </w:rPr>
              <w:t>岗位职责：负责日常参观接待的讲解工作；展厅内容的讲解，对馆内文化、展品的安全及监护；参观接待的信息反馈、相关报道；资料的整理、收集，档案的管理。</w:t>
            </w:r>
          </w:p>
          <w:p>
            <w:pPr>
              <w:pStyle w:val="null3"/>
              <w:jc w:val="both"/>
            </w:pPr>
            <w:r>
              <w:rPr>
                <w:rFonts w:ascii="仿宋_GB2312" w:hAnsi="仿宋_GB2312" w:cs="仿宋_GB2312" w:eastAsia="仿宋_GB2312"/>
                <w:sz w:val="20"/>
              </w:rPr>
              <w:t>任职需求：年龄</w:t>
            </w:r>
            <w:r>
              <w:rPr>
                <w:rFonts w:ascii="仿宋_GB2312" w:hAnsi="仿宋_GB2312" w:cs="仿宋_GB2312" w:eastAsia="仿宋_GB2312"/>
                <w:sz w:val="20"/>
              </w:rPr>
              <w:t>30</w:t>
            </w:r>
            <w:r>
              <w:rPr>
                <w:rFonts w:ascii="仿宋_GB2312" w:hAnsi="仿宋_GB2312" w:cs="仿宋_GB2312" w:eastAsia="仿宋_GB2312"/>
                <w:sz w:val="20"/>
              </w:rPr>
              <w:t>岁以下，有较强的语言表达能力及应变能力。仅限女性，</w:t>
            </w:r>
            <w:r>
              <w:rPr>
                <w:rFonts w:ascii="仿宋_GB2312" w:hAnsi="仿宋_GB2312" w:cs="仿宋_GB2312" w:eastAsia="仿宋_GB2312"/>
                <w:sz w:val="20"/>
              </w:rPr>
              <w:t>162CM</w:t>
            </w:r>
            <w:r>
              <w:rPr>
                <w:rFonts w:ascii="仿宋_GB2312" w:hAnsi="仿宋_GB2312" w:cs="仿宋_GB2312" w:eastAsia="仿宋_GB2312"/>
                <w:sz w:val="20"/>
              </w:rPr>
              <w:t>以上，形象气质佳。</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、水电工</w:t>
            </w:r>
          </w:p>
          <w:p>
            <w:pPr>
              <w:pStyle w:val="null3"/>
              <w:jc w:val="both"/>
            </w:pPr>
            <w:r>
              <w:rPr>
                <w:rFonts w:ascii="仿宋_GB2312" w:hAnsi="仿宋_GB2312" w:cs="仿宋_GB2312" w:eastAsia="仿宋_GB2312"/>
                <w:sz w:val="20"/>
              </w:rPr>
              <w:t>岗位职责：</w:t>
            </w:r>
            <w:r>
              <w:rPr>
                <w:rFonts w:ascii="仿宋_GB2312" w:hAnsi="仿宋_GB2312" w:cs="仿宋_GB2312" w:eastAsia="仿宋_GB2312"/>
                <w:sz w:val="20"/>
              </w:rPr>
              <w:t>50</w:t>
            </w:r>
            <w:r>
              <w:rPr>
                <w:rFonts w:ascii="仿宋_GB2312" w:hAnsi="仿宋_GB2312" w:cs="仿宋_GB2312" w:eastAsia="仿宋_GB2312"/>
                <w:sz w:val="20"/>
              </w:rPr>
              <w:t>岁以下，负责禁毒宣传教育基地，包括展厅和地面公园的水电维护。</w:t>
            </w:r>
          </w:p>
          <w:p>
            <w:pPr>
              <w:pStyle w:val="null3"/>
              <w:jc w:val="both"/>
            </w:pPr>
            <w:r>
              <w:rPr>
                <w:rFonts w:ascii="仿宋_GB2312" w:hAnsi="仿宋_GB2312" w:cs="仿宋_GB2312" w:eastAsia="仿宋_GB2312"/>
                <w:sz w:val="20"/>
              </w:rPr>
              <w:t>任职要求：熟练掌握水电维修技术，限男性。</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、后勤人员</w:t>
            </w:r>
          </w:p>
          <w:p>
            <w:pPr>
              <w:pStyle w:val="null3"/>
              <w:jc w:val="both"/>
            </w:pPr>
            <w:r>
              <w:rPr>
                <w:rFonts w:ascii="仿宋_GB2312" w:hAnsi="仿宋_GB2312" w:cs="仿宋_GB2312" w:eastAsia="仿宋_GB2312"/>
                <w:sz w:val="20"/>
              </w:rPr>
              <w:t>岗位职责：负责禁毒宣传教育基地的日常后勤保障工作，包括办公行政工作、员工福利安排等。</w:t>
            </w:r>
          </w:p>
          <w:p>
            <w:pPr>
              <w:pStyle w:val="null3"/>
              <w:jc w:val="both"/>
            </w:pPr>
            <w:r>
              <w:rPr>
                <w:rFonts w:ascii="仿宋_GB2312" w:hAnsi="仿宋_GB2312" w:cs="仿宋_GB2312" w:eastAsia="仿宋_GB2312"/>
                <w:sz w:val="20"/>
              </w:rPr>
              <w:t>任职要求：</w:t>
            </w:r>
            <w:r>
              <w:rPr>
                <w:rFonts w:ascii="仿宋_GB2312" w:hAnsi="仿宋_GB2312" w:cs="仿宋_GB2312" w:eastAsia="仿宋_GB2312"/>
                <w:sz w:val="20"/>
              </w:rPr>
              <w:t>40</w:t>
            </w:r>
            <w:r>
              <w:rPr>
                <w:rFonts w:ascii="仿宋_GB2312" w:hAnsi="仿宋_GB2312" w:cs="仿宋_GB2312" w:eastAsia="仿宋_GB2312"/>
                <w:sz w:val="20"/>
              </w:rPr>
              <w:t>岁以下，踏实肯干，沟通协调能力强，工作效率高，</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、保洁</w:t>
            </w:r>
          </w:p>
          <w:p>
            <w:pPr>
              <w:pStyle w:val="null3"/>
              <w:jc w:val="both"/>
            </w:pPr>
            <w:r>
              <w:rPr>
                <w:rFonts w:ascii="仿宋_GB2312" w:hAnsi="仿宋_GB2312" w:cs="仿宋_GB2312" w:eastAsia="仿宋_GB2312"/>
                <w:sz w:val="20"/>
              </w:rPr>
              <w:t>岗位职责：负责禁毒宣传教育基地，包括展厅和地面公园的日常环境卫生。</w:t>
            </w:r>
          </w:p>
          <w:p>
            <w:pPr>
              <w:pStyle w:val="null3"/>
              <w:jc w:val="both"/>
            </w:pPr>
            <w:r>
              <w:rPr>
                <w:rFonts w:ascii="仿宋_GB2312" w:hAnsi="仿宋_GB2312" w:cs="仿宋_GB2312" w:eastAsia="仿宋_GB2312"/>
                <w:sz w:val="20"/>
              </w:rPr>
              <w:t>任职要求：年龄</w:t>
            </w:r>
            <w:r>
              <w:rPr>
                <w:rFonts w:ascii="仿宋_GB2312" w:hAnsi="仿宋_GB2312" w:cs="仿宋_GB2312" w:eastAsia="仿宋_GB2312"/>
                <w:sz w:val="20"/>
              </w:rPr>
              <w:t>55</w:t>
            </w:r>
            <w:r>
              <w:rPr>
                <w:rFonts w:ascii="仿宋_GB2312" w:hAnsi="仿宋_GB2312" w:cs="仿宋_GB2312" w:eastAsia="仿宋_GB2312"/>
                <w:sz w:val="20"/>
              </w:rPr>
              <w:t>岁以下。</w:t>
            </w:r>
          </w:p>
          <w:p>
            <w:pPr>
              <w:pStyle w:val="null3"/>
              <w:jc w:val="both"/>
            </w:pPr>
            <w:r>
              <w:rPr>
                <w:rFonts w:ascii="仿宋_GB2312" w:hAnsi="仿宋_GB2312" w:cs="仿宋_GB2312" w:eastAsia="仿宋_GB2312"/>
                <w:sz w:val="20"/>
              </w:rPr>
              <w:t>四、其他</w:t>
            </w:r>
          </w:p>
          <w:p>
            <w:pPr>
              <w:pStyle w:val="null3"/>
              <w:jc w:val="both"/>
            </w:pPr>
            <w:r>
              <w:rPr>
                <w:rFonts w:ascii="仿宋_GB2312" w:hAnsi="仿宋_GB2312" w:cs="仿宋_GB2312" w:eastAsia="仿宋_GB2312"/>
                <w:sz w:val="20"/>
              </w:rPr>
              <w:t>需为每位讲解员配备两套执业套装，每套包含夏装、春秋装、冬装。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服务完成，经采购人验收合格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1、关于知识产权和保密事项 （1）所有涉及知识产权的产品及设计，供应商必须确保委托人、采购人拥有其合法的、不受限制的无偿使用权，并免受任何侵权诉讼或索偿；否则，由此产生的一切经济损失和法律责任由供应商承担。 （2）由采购人向供应商提供的用户需求书、图纸、样品、模型、模件和所有资料，供应商获得后，应对其保密。除非采购人同意，供应商不得向第三方透露或将其用于本次投 标以外的任何用途。开标后，若采购人有要求，供应商人须归还采购人认为需保密的文件和资料，并销毁所有相应的备份文件及资料。 2、评审现场人员的保密责任 在采购结果确定前，采购人、采购代理机构对评审委员会名单负有保密责任。评审委员会成员、采购人和集中采购代理机构工作人员、相关监督人员等与评审工作有关的人员，对评审情况以及在评审过程中获悉的国家秘密、商业秘密负有保密责任。 3、成交供应商在领取成交通知书前，需向采购代理机构提交纸质版响应文件三份，纸质版文件须为电子响应文件的打印版，封面加盖公司鲜章。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 自然人的身份证明； 2、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2023或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单位公章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1661"/>
          </w:tcPr>
          <w:p>
            <w:pPr>
              <w:pStyle w:val="null3"/>
            </w:pPr>
            <w:r>
              <w:rPr>
                <w:rFonts w:ascii="仿宋_GB2312" w:hAnsi="仿宋_GB2312" w:cs="仿宋_GB2312" w:eastAsia="仿宋_GB2312"/>
              </w:rPr>
              <w:t>商务要求（合同草案条款）偏离表.docx 采购需求偏离表.docx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服务内容</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保密承诺</w:t>
            </w:r>
          </w:p>
        </w:tc>
        <w:tc>
          <w:tcPr>
            <w:tcW w:type="dxa" w:w="3322"/>
          </w:tcPr>
          <w:p>
            <w:pPr>
              <w:pStyle w:val="null3"/>
            </w:pPr>
            <w:r>
              <w:rPr>
                <w:rFonts w:ascii="仿宋_GB2312" w:hAnsi="仿宋_GB2312" w:cs="仿宋_GB2312" w:eastAsia="仿宋_GB2312"/>
              </w:rPr>
              <w:t>签署保密承诺书</w:t>
            </w:r>
          </w:p>
        </w:tc>
        <w:tc>
          <w:tcPr>
            <w:tcW w:type="dxa" w:w="1661"/>
          </w:tcPr>
          <w:p>
            <w:pPr>
              <w:pStyle w:val="null3"/>
            </w:pPr>
            <w:r>
              <w:rPr>
                <w:rFonts w:ascii="仿宋_GB2312" w:hAnsi="仿宋_GB2312" w:cs="仿宋_GB2312" w:eastAsia="仿宋_GB2312"/>
              </w:rPr>
              <w:t>供应商承诺.docx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根据供应商针对本项目制定的详细服务方案进行评审。 1.供应商组织机构健全，建立日常管理制度，制度完整严密； 2.运营总体方案，科学合理、达到项目目的； 3.对服务内容有详细、合理的工作安排，运营的框架构成结构清晰明确，有丰富的承办运营的经验； 4.工作流程完整、可靠、成熟； 5.管理制度、上岗要求、绩效考核、人员考核与休假、薪酬管理、奖惩等制度健全; 6.安全管理方案； 7.设施维护方案； 8.保洁服务方案； 9.为采购人提供增值服务方案。 评审标准：以上方案描述详细，条理清晰，切实可行，满足服务要求（共9项，每项5分，满分45分）。 （1）满足评审标准的，每项得（3-5]分； （2）基本满足评审标准的，每项得（0-3]分； （3）不满足评审标准或未提供的，该项不得分。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根据供应商的质量保障措施进行评审。 1.针对本项目的组织保障措施； 2.工作时间安排及保障措施； 3.服装统一； 4.对突发事件的应急保障措； 5.服务管理责任清晰，有完善的监督、管理、考核标准。 6.保障项目组成员稳定的措施。 评审标准：内容全面、描述详细、措施合理（共6项，每项5分，满分30分）。 （1）满足评审标准的，每项得（3-5]分； （2）基本满足评审标准的，每项得（0-3]分； （3）不满足评审标准或未提供的，该项不得分。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1.项目主管：研究生及以上学历且经济管理类专业得5分，本科学历且经济管理类专业得3分，专科学历且经济管理类专业得1分，否则不得分； 2.讲解员：本科及以上学历且播音主持类专业、语言类专业，满足此要求1人得2分，满分6分； 3.水电工：大专及以上学历得2分； 后勤人员：本科及以上学历得2分。 评审标准：以学历证书复印件加盖公章为准。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满足磋商文件要求且最后报价最低的供应商的价格为磋商基准价。各供应商的价格分统一按照下列公式计算：磋商报价得分=（磋商基准价/最后磋商报价）×10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详见附件：报价明细表.docx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