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4AFBD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 w:bidi="zh-CN"/>
        </w:rPr>
        <w:t>项目总体理解及规划</w:t>
      </w:r>
    </w:p>
    <w:bookmarkEnd w:id="0"/>
    <w:p w14:paraId="79214F0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供应商根据打分项自行编制。</w:t>
      </w:r>
    </w:p>
    <w:p w14:paraId="1D01B8E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48827784"/>
    <w:rsid w:val="504812C4"/>
    <w:rsid w:val="5E6B0BF4"/>
    <w:rsid w:val="5F8E167D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A7B0DB1664D8425AA72428D9DF0F6BDD_13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