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2"/>
        <w:spacing w:line="360" w:lineRule="auto"/>
        <w:jc w:val="center"/>
        <w:rPr>
          <w:rFonts w:hint="eastAsia" w:ascii="仿宋" w:hAnsi="仿宋" w:eastAsia="仿宋" w:cs="仿宋"/>
          <w:sz w:val="32"/>
          <w:szCs w:val="40"/>
          <w:highlight w:val="none"/>
        </w:rPr>
      </w:pPr>
      <w:r>
        <w:rPr>
          <w:rFonts w:hint="eastAsia" w:ascii="仿宋" w:hAnsi="仿宋" w:eastAsia="仿宋" w:cs="仿宋"/>
          <w:sz w:val="32"/>
          <w:szCs w:val="40"/>
          <w:highlight w:val="none"/>
        </w:rPr>
        <w:t>提供政府采购政策等证明材料</w:t>
      </w:r>
    </w:p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gree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如适用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green"/>
          <w:lang w:eastAsia="zh-CN"/>
        </w:rPr>
        <w:t>本项目所属行业为：软件和信息技术服务业（与文件其他地方不一致时以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green"/>
          <w:lang w:val="en-US" w:eastAsia="zh-CN"/>
        </w:rPr>
        <w:t>此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  <w:highlight w:val="green"/>
          <w:lang w:eastAsia="zh-CN"/>
        </w:rPr>
        <w:t>为准）</w:t>
      </w:r>
      <w:r>
        <w:rPr>
          <w:rFonts w:hint="eastAsia" w:ascii="仿宋" w:hAnsi="仿宋" w:eastAsia="仿宋" w:cs="仿宋"/>
          <w:sz w:val="24"/>
          <w:szCs w:val="24"/>
          <w:highlight w:val="green"/>
        </w:rPr>
        <w:t>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76FCE1DA">
      <w:pPr>
        <w:pStyle w:val="3"/>
        <w:spacing w:line="360" w:lineRule="auto"/>
        <w:rPr>
          <w:rFonts w:hint="eastAsia" w:ascii="仿宋" w:hAnsi="仿宋" w:eastAsia="仿宋" w:cs="仿宋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附件1</w:t>
      </w:r>
    </w:p>
    <w:p w14:paraId="6D4C447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4"/>
        </w:rPr>
        <w:t>中小企业声明函（工程、服务）</w:t>
      </w:r>
    </w:p>
    <w:p w14:paraId="6621939F">
      <w:pPr>
        <w:pStyle w:val="4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</w:rPr>
        <w:t>的</w:t>
      </w:r>
      <w:r>
        <w:rPr>
          <w:rFonts w:hint="eastAsia" w:ascii="仿宋" w:hAnsi="仿宋" w:eastAsia="仿宋" w:cs="仿宋"/>
          <w:color w:val="auto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F9EBC8">
      <w:pPr>
        <w:pStyle w:val="4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</w:t>
      </w:r>
      <w:r>
        <w:rPr>
          <w:rFonts w:hint="eastAsia" w:ascii="仿宋" w:hAnsi="仿宋" w:eastAsia="仿宋" w:cs="仿宋"/>
          <w:color w:val="auto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</w:rPr>
        <w:t>，属于</w:t>
      </w:r>
      <w:r>
        <w:rPr>
          <w:rFonts w:hint="eastAsia" w:ascii="仿宋" w:hAnsi="仿宋" w:eastAsia="仿宋" w:cs="仿宋"/>
          <w:color w:val="auto"/>
          <w:u w:val="single"/>
        </w:rPr>
        <w:t>（</w:t>
      </w:r>
      <w:r>
        <w:rPr>
          <w:rFonts w:hint="eastAsia" w:ascii="仿宋" w:hAnsi="仿宋" w:eastAsia="仿宋" w:cs="仿宋"/>
          <w:b/>
          <w:bCs/>
          <w:color w:val="auto"/>
          <w:u w:val="single"/>
          <w:lang w:eastAsia="zh-CN"/>
        </w:rPr>
        <w:t>软件和信息技术服务业</w:t>
      </w:r>
      <w:r>
        <w:rPr>
          <w:rFonts w:hint="eastAsia" w:ascii="仿宋" w:hAnsi="仿宋" w:eastAsia="仿宋" w:cs="仿宋"/>
          <w:color w:val="auto"/>
          <w:u w:val="single"/>
        </w:rPr>
        <w:t>）</w:t>
      </w:r>
      <w:r>
        <w:rPr>
          <w:rFonts w:hint="eastAsia" w:ascii="仿宋" w:hAnsi="仿宋" w:eastAsia="仿宋" w:cs="仿宋"/>
          <w:color w:val="auto"/>
        </w:rPr>
        <w:t>；承建（承接）企业为</w:t>
      </w:r>
      <w:r>
        <w:rPr>
          <w:rFonts w:hint="eastAsia" w:ascii="仿宋" w:hAnsi="仿宋" w:eastAsia="仿宋" w:cs="仿宋"/>
          <w:color w:val="auto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</w:rPr>
        <w:t>，从业人员</w:t>
      </w:r>
      <w:r>
        <w:rPr>
          <w:rFonts w:hint="eastAsia" w:ascii="仿宋" w:hAnsi="仿宋" w:eastAsia="仿宋" w:cs="仿宋"/>
          <w:color w:val="auto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</w:rPr>
        <w:t>人，营业收入为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</w:rPr>
        <w:t>万元，资产总额为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万元，属于</w:t>
      </w:r>
      <w:r>
        <w:rPr>
          <w:rFonts w:hint="eastAsia" w:ascii="仿宋" w:hAnsi="仿宋" w:eastAsia="仿宋" w:cs="仿宋"/>
          <w:color w:val="auto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</w:rPr>
        <w:t>；</w:t>
      </w:r>
    </w:p>
    <w:p w14:paraId="3B7BEB0E">
      <w:pPr>
        <w:pStyle w:val="4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2.</w:t>
      </w:r>
      <w:r>
        <w:rPr>
          <w:rFonts w:hint="eastAsia" w:ascii="仿宋" w:hAnsi="仿宋" w:eastAsia="仿宋" w:cs="仿宋"/>
          <w:color w:val="auto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</w:rPr>
        <w:t>，属于</w:t>
      </w:r>
      <w:r>
        <w:rPr>
          <w:rFonts w:hint="eastAsia" w:ascii="仿宋" w:hAnsi="仿宋" w:eastAsia="仿宋" w:cs="仿宋"/>
          <w:color w:val="auto"/>
          <w:u w:val="single"/>
        </w:rPr>
        <w:t>（</w:t>
      </w:r>
      <w:r>
        <w:rPr>
          <w:rFonts w:hint="eastAsia" w:ascii="仿宋" w:hAnsi="仿宋" w:eastAsia="仿宋" w:cs="仿宋"/>
          <w:b/>
          <w:bCs/>
          <w:color w:val="auto"/>
          <w:u w:val="single"/>
          <w:lang w:eastAsia="zh-CN"/>
        </w:rPr>
        <w:t>软件和信息技术服务业</w:t>
      </w:r>
      <w:r>
        <w:rPr>
          <w:rFonts w:hint="eastAsia" w:ascii="仿宋" w:hAnsi="仿宋" w:eastAsia="仿宋" w:cs="仿宋"/>
          <w:color w:val="auto"/>
          <w:u w:val="single"/>
        </w:rPr>
        <w:t>）</w:t>
      </w:r>
      <w:r>
        <w:rPr>
          <w:rFonts w:hint="eastAsia" w:ascii="仿宋" w:hAnsi="仿宋" w:eastAsia="仿宋" w:cs="仿宋"/>
          <w:color w:val="auto"/>
        </w:rPr>
        <w:t>；承建（承接）企业为</w:t>
      </w:r>
      <w:r>
        <w:rPr>
          <w:rFonts w:hint="eastAsia" w:ascii="仿宋" w:hAnsi="仿宋" w:eastAsia="仿宋" w:cs="仿宋"/>
          <w:color w:val="auto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</w:rPr>
        <w:t>，从业人员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</w:rPr>
        <w:t>人，营业收入为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万元，资产总额为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</w:rPr>
        <w:t>万元，属于</w:t>
      </w:r>
      <w:r>
        <w:rPr>
          <w:rFonts w:hint="eastAsia" w:ascii="仿宋" w:hAnsi="仿宋" w:eastAsia="仿宋" w:cs="仿宋"/>
          <w:color w:val="auto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</w:rPr>
        <w:t>；</w:t>
      </w:r>
    </w:p>
    <w:p w14:paraId="73B2225B">
      <w:pPr>
        <w:pStyle w:val="4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…… </w:t>
      </w:r>
    </w:p>
    <w:p w14:paraId="53AA9609">
      <w:pPr>
        <w:pStyle w:val="4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以上企业，不属于大企业的分支机构，不存在控股股东为大企业的情形，也不存在与大企业的负责人为同一人的情形。</w:t>
      </w:r>
    </w:p>
    <w:p w14:paraId="6B618D85">
      <w:pPr>
        <w:pStyle w:val="4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本企业对上述声明内容的真实性负责。如有虚假，将依法承担相应责任。</w:t>
      </w:r>
    </w:p>
    <w:p w14:paraId="1DB704FE">
      <w:pPr>
        <w:pStyle w:val="4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</w:rPr>
      </w:pPr>
    </w:p>
    <w:p w14:paraId="3A253A49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 xml:space="preserve"> </w:t>
      </w:r>
    </w:p>
    <w:p w14:paraId="3C17D46B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       </w:t>
      </w:r>
    </w:p>
    <w:p w14:paraId="2B79DD5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3D6DC0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1、从业人员、营业收入、资产总额填报上一年度数据，无上一年度数据的新成立企业可不填报。</w:t>
      </w:r>
    </w:p>
    <w:p w14:paraId="70F82B7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</w:rPr>
        <w:t>中小企业声明函（货物）</w:t>
      </w:r>
    </w:p>
    <w:p w14:paraId="5BAC2ACA">
      <w:pPr>
        <w:pStyle w:val="4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</w:rPr>
        <w:t>的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4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</w:rPr>
        <w:t>.</w:t>
      </w:r>
      <w:r>
        <w:rPr>
          <w:rFonts w:hint="eastAsia" w:ascii="仿宋" w:hAnsi="仿宋" w:eastAsia="仿宋" w:cs="仿宋"/>
          <w:color w:val="auto"/>
          <w:w w:val="95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</w:rPr>
        <w:t>，</w:t>
      </w:r>
      <w:r>
        <w:rPr>
          <w:rFonts w:hint="eastAsia" w:ascii="仿宋" w:hAnsi="仿宋" w:eastAsia="仿宋" w:cs="仿宋"/>
          <w:color w:val="auto"/>
          <w:w w:val="99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</w:rPr>
        <w:t>于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</w:rPr>
        <w:t>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</w:rPr>
        <w:t>员</w:t>
      </w:r>
      <w:r>
        <w:rPr>
          <w:rFonts w:hint="eastAsia" w:ascii="仿宋" w:hAnsi="仿宋" w:eastAsia="仿宋" w:cs="仿宋"/>
          <w:color w:val="auto"/>
          <w:w w:val="99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业</w:t>
      </w:r>
      <w:r>
        <w:rPr>
          <w:rFonts w:hint="eastAsia" w:ascii="仿宋" w:hAnsi="仿宋" w:eastAsia="仿宋" w:cs="仿宋"/>
          <w:color w:val="auto"/>
          <w:w w:val="99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</w:rPr>
        <w:t>为</w:t>
      </w:r>
      <w:r>
        <w:rPr>
          <w:rFonts w:hint="eastAsia" w:ascii="仿宋" w:hAnsi="仿宋" w:eastAsia="仿宋" w:cs="仿宋"/>
          <w:color w:val="auto"/>
          <w:w w:val="99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</w:rPr>
        <w:t>，</w:t>
      </w:r>
      <w:r>
        <w:rPr>
          <w:rFonts w:hint="eastAsia" w:ascii="仿宋" w:hAnsi="仿宋" w:eastAsia="仿宋" w:cs="仿宋"/>
          <w:color w:val="auto"/>
          <w:w w:val="99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</w:rPr>
        <w:t>产</w:t>
      </w:r>
      <w:r>
        <w:rPr>
          <w:rFonts w:hint="eastAsia" w:ascii="仿宋" w:hAnsi="仿宋" w:eastAsia="仿宋" w:cs="仿宋"/>
          <w:color w:val="auto"/>
          <w:w w:val="99"/>
        </w:rPr>
        <w:t>总额为</w:t>
      </w:r>
      <w:r>
        <w:rPr>
          <w:rFonts w:hint="eastAsia" w:ascii="仿宋" w:hAnsi="仿宋" w:eastAsia="仿宋" w:cs="仿宋"/>
          <w:color w:val="auto"/>
          <w:w w:val="99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</w:rPr>
        <w:t>，</w:t>
      </w:r>
      <w:r>
        <w:rPr>
          <w:rFonts w:hint="eastAsia" w:ascii="仿宋" w:hAnsi="仿宋" w:eastAsia="仿宋" w:cs="仿宋"/>
          <w:color w:val="auto"/>
          <w:w w:val="99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</w:rPr>
        <w:t>于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（中型企业、小 型企业、微型企业）；</w:t>
      </w:r>
    </w:p>
    <w:p w14:paraId="544183C4">
      <w:pPr>
        <w:pStyle w:val="4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</w:rPr>
        <w:t>2.</w:t>
      </w:r>
      <w:r>
        <w:rPr>
          <w:rFonts w:hint="eastAsia" w:ascii="仿宋" w:hAnsi="仿宋" w:eastAsia="仿宋" w:cs="仿宋"/>
          <w:color w:val="auto"/>
          <w:w w:val="95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</w:rPr>
        <w:t>制造商为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</w:rPr>
        <w:t>，</w:t>
      </w:r>
      <w:r>
        <w:rPr>
          <w:rFonts w:hint="eastAsia" w:ascii="仿宋" w:hAnsi="仿宋" w:eastAsia="仿宋" w:cs="仿宋"/>
          <w:color w:val="auto"/>
          <w:spacing w:val="5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</w:rPr>
        <w:t>人，营业收入</w:t>
      </w:r>
      <w:r>
        <w:rPr>
          <w:rFonts w:hint="eastAsia" w:ascii="仿宋" w:hAnsi="仿宋" w:eastAsia="仿宋" w:cs="仿宋"/>
          <w:color w:val="auto"/>
          <w:w w:val="99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</w:rPr>
        <w:t>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</w:rPr>
        <w:t>万元</w:t>
      </w:r>
      <w:r>
        <w:rPr>
          <w:rFonts w:hint="eastAsia" w:ascii="仿宋" w:hAnsi="仿宋" w:eastAsia="仿宋" w:cs="仿宋"/>
          <w:color w:val="auto"/>
          <w:spacing w:val="-59"/>
        </w:rPr>
        <w:t>，</w:t>
      </w:r>
      <w:r>
        <w:rPr>
          <w:rFonts w:hint="eastAsia" w:ascii="仿宋" w:hAnsi="仿宋" w:eastAsia="仿宋" w:cs="仿宋"/>
          <w:color w:val="auto"/>
          <w:w w:val="95"/>
        </w:rPr>
        <w:t>属于</w:t>
      </w:r>
      <w:r>
        <w:rPr>
          <w:rFonts w:hint="eastAsia" w:ascii="仿宋" w:hAnsi="仿宋" w:eastAsia="仿宋" w:cs="仿宋"/>
          <w:color w:val="auto"/>
          <w:w w:val="95"/>
          <w:u w:val="single"/>
        </w:rPr>
        <w:t>（中型企业、小型 企业、微型企业）；</w:t>
      </w:r>
    </w:p>
    <w:p w14:paraId="51B7F6F3">
      <w:pPr>
        <w:pStyle w:val="4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 xml:space="preserve">…… </w:t>
      </w:r>
    </w:p>
    <w:p w14:paraId="0037AA46">
      <w:pPr>
        <w:pStyle w:val="4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4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</w:rPr>
      </w:pPr>
      <w:r>
        <w:rPr>
          <w:rFonts w:hint="eastAsia" w:ascii="仿宋" w:hAnsi="仿宋" w:eastAsia="仿宋" w:cs="仿宋"/>
          <w:color w:val="auto"/>
          <w:w w:val="95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1、从业人员、营业收入、资产总额填报上一年度数据，无上一年度数据的新成立企业可不填报。</w:t>
      </w:r>
    </w:p>
    <w:p w14:paraId="72C2B100">
      <w:pPr>
        <w:spacing w:line="360" w:lineRule="auto"/>
        <w:rPr>
          <w:rFonts w:hint="eastAsia" w:ascii="仿宋" w:hAnsi="仿宋" w:eastAsia="仿宋" w:cs="仿宋"/>
          <w:sz w:val="24"/>
          <w:szCs w:val="24"/>
        </w:rPr>
        <w:sectPr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12844ED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</w:rPr>
      </w:pPr>
    </w:p>
    <w:p w14:paraId="3E81F416">
      <w:pPr>
        <w:pStyle w:val="8"/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</w:rPr>
        <w:t>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C0206D"/>
    <w:rsid w:val="43F6580B"/>
    <w:rsid w:val="458C5803"/>
    <w:rsid w:val="4DA05398"/>
    <w:rsid w:val="547528A1"/>
    <w:rsid w:val="6F3F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paragraph" w:styleId="3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Body Text Indent"/>
    <w:basedOn w:val="1"/>
    <w:next w:val="6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6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7">
    <w:name w:val="Body Text First Indent"/>
    <w:basedOn w:val="4"/>
    <w:unhideWhenUsed/>
    <w:qFormat/>
    <w:uiPriority w:val="99"/>
    <w:pPr>
      <w:ind w:firstLine="420" w:firstLineChars="100"/>
    </w:pPr>
    <w:rPr>
      <w:szCs w:val="24"/>
    </w:rPr>
  </w:style>
  <w:style w:type="paragraph" w:styleId="8">
    <w:name w:val="Body Text First Indent 2"/>
    <w:basedOn w:val="5"/>
    <w:next w:val="7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1">
    <w:name w:val="标题 2 Char1"/>
    <w:basedOn w:val="10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1795</Words>
  <Characters>1821</Characters>
  <Lines>0</Lines>
  <Paragraphs>0</Paragraphs>
  <TotalTime>1</TotalTime>
  <ScaleCrop>false</ScaleCrop>
  <LinksUpToDate>false</LinksUpToDate>
  <CharactersWithSpaces>2130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2025-05-30T04:08:05Z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