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版本号：ZHZB-2025-03720250530001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InSAR数据购置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ZHZB-2025-037</w:t>
      </w:r>
      <w:r>
        <w:br/>
      </w:r>
      <w:r>
        <w:br/>
      </w:r>
      <w:r>
        <w:br/>
      </w:r>
    </w:p>
    <w:p>
      <w:pPr>
        <w:pStyle w:val="null3"/>
        <w:jc w:val="center"/>
        <w:outlineLvl w:val="2"/>
      </w:pPr>
      <w:r>
        <w:rPr>
          <w:rFonts w:ascii="仿宋_GB2312" w:hAnsi="仿宋_GB2312" w:cs="仿宋_GB2312" w:eastAsia="仿宋_GB2312"/>
          <w:sz w:val="28"/>
          <w:b/>
        </w:rPr>
        <w:t>西安市地质环境监测站</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西安市地质环境监测站</w:t>
      </w:r>
      <w:r>
        <w:rPr>
          <w:rFonts w:ascii="仿宋_GB2312" w:hAnsi="仿宋_GB2312" w:cs="仿宋_GB2312" w:eastAsia="仿宋_GB2312"/>
        </w:rPr>
        <w:t>委托，拟对</w:t>
      </w:r>
      <w:r>
        <w:rPr>
          <w:rFonts w:ascii="仿宋_GB2312" w:hAnsi="仿宋_GB2312" w:cs="仿宋_GB2312" w:eastAsia="仿宋_GB2312"/>
        </w:rPr>
        <w:t>InSAR数据购置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ZHZB-2025-037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InSAR数据购置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按照《西安市地质灾害防治年度方案》和2025年全市地质灾害lnSAR监测工作需要，采购L波段SAR卫星数据。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采购包1（InSAR数据购置）：属于专门面向中小企业采购。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1、供应商主体：供应商为具有独立承担民事责任能力的法人、其他组织或自然人（提供合格有效的法人 或者其他组织的营业执照、事业单位法人证等证明文件或自然人的身份证明）。</w:t>
      </w:r>
    </w:p>
    <w:p>
      <w:pPr>
        <w:pStyle w:val="null3"/>
      </w:pPr>
      <w:r>
        <w:rPr>
          <w:rFonts w:ascii="仿宋_GB2312" w:hAnsi="仿宋_GB2312" w:cs="仿宋_GB2312" w:eastAsia="仿宋_GB2312"/>
        </w:rPr>
        <w:t>2、财务状况报告：提供2023年度或2024年度经审计的财务会计报告（成立时间至提交投标文件截止时间不足一年的可提供成立后任意时段的资产负债表）； 或其递交投标文件截止之日前三个月内基本开户银行出具的资信证明（附《基本存款账户信息》或《银行开户许可证》复印件）。</w:t>
      </w:r>
    </w:p>
    <w:p>
      <w:pPr>
        <w:pStyle w:val="null3"/>
      </w:pPr>
      <w:r>
        <w:rPr>
          <w:rFonts w:ascii="仿宋_GB2312" w:hAnsi="仿宋_GB2312" w:cs="仿宋_GB2312" w:eastAsia="仿宋_GB2312"/>
        </w:rPr>
        <w:t>3、税收缴纳证明：提供磋商截止时间前半年内任意一个月的纳税证明或完税证明，依法免税的单位应提供相关证明材料。</w:t>
      </w:r>
    </w:p>
    <w:p>
      <w:pPr>
        <w:pStyle w:val="null3"/>
      </w:pPr>
      <w:r>
        <w:rPr>
          <w:rFonts w:ascii="仿宋_GB2312" w:hAnsi="仿宋_GB2312" w:cs="仿宋_GB2312" w:eastAsia="仿宋_GB2312"/>
        </w:rPr>
        <w:t>4、社会保障资金缴纳证明：提供磋商截止时间前半年内任意一个月的社会保障资金缴存单据或社保机构开具的社会保险参保缴费情况证明，依法不需要缴纳社会保障资金的单位应提供相关证明材料。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5、书面声明：提供参加本次政府采购活动前三年内在经营活动中没有重大违法记录的书面声明。</w:t>
      </w:r>
    </w:p>
    <w:p>
      <w:pPr>
        <w:pStyle w:val="null3"/>
      </w:pPr>
      <w:r>
        <w:rPr>
          <w:rFonts w:ascii="仿宋_GB2312" w:hAnsi="仿宋_GB2312" w:cs="仿宋_GB2312" w:eastAsia="仿宋_GB2312"/>
        </w:rPr>
        <w:t>6、承诺函：具有履行本合同所必需的设备和专业技术能力的承诺函。</w:t>
      </w:r>
    </w:p>
    <w:p>
      <w:pPr>
        <w:pStyle w:val="null3"/>
      </w:pPr>
      <w:r>
        <w:rPr>
          <w:rFonts w:ascii="仿宋_GB2312" w:hAnsi="仿宋_GB2312" w:cs="仿宋_GB2312" w:eastAsia="仿宋_GB2312"/>
        </w:rPr>
        <w:t>7、法定代表人授权书（或法定代表人证明书）：法定代表人授权委托书（附法定代表人身份证复印件及被授权人身份证复印件）；法定代表人直接 参加磋商只须提供法定代表人身份证明书（附法定代表人身份证复印件）。</w:t>
      </w:r>
    </w:p>
    <w:p>
      <w:pPr>
        <w:pStyle w:val="null3"/>
      </w:pPr>
      <w:r>
        <w:rPr>
          <w:rFonts w:ascii="仿宋_GB2312" w:hAnsi="仿宋_GB2312" w:cs="仿宋_GB2312" w:eastAsia="仿宋_GB2312"/>
        </w:rPr>
        <w:t>8、信誉要求：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9、联合体：本项目不接受联合体投标。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西安市地质环境监测站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西安市莲湖区劳动南路178号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029-84266171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陕西省西安市莲湖区丰登南路3号PM中心三楼306室（丰庆公园北门往西200米）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 王臻 王阿磊 成婷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15502905959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代理服务费金额：参照国家发展计划委员会计价格【2002】1980号文件及国家发展和改革委员会办公厅颁发的《关于招标代理服务收费有关问题的通知》（发改价格【2011】534号）规定标准收取。2、代理服务费缴纳账户信息： 银行户名：众合国际项目管理有限公司 开户银行：西安银行股份有限公司高新四路支行 账 号：611011580000 085834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西安市地质环境监测站</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西安市地质环境监测站</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西安市地质环境监测站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各项服务均应符合验收标准及要求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 王臻 王阿磊 成婷</w:t>
      </w:r>
    </w:p>
    <w:p>
      <w:pPr>
        <w:pStyle w:val="null3"/>
      </w:pPr>
      <w:r>
        <w:rPr>
          <w:rFonts w:ascii="仿宋_GB2312" w:hAnsi="仿宋_GB2312" w:cs="仿宋_GB2312" w:eastAsia="仿宋_GB2312"/>
        </w:rPr>
        <w:t>联系电话：15502905959</w:t>
      </w:r>
    </w:p>
    <w:p>
      <w:pPr>
        <w:pStyle w:val="null3"/>
      </w:pPr>
      <w:r>
        <w:rPr>
          <w:rFonts w:ascii="仿宋_GB2312" w:hAnsi="仿宋_GB2312" w:cs="仿宋_GB2312" w:eastAsia="仿宋_GB2312"/>
        </w:rPr>
        <w:t>地址：陕西省西安市莲湖区丰登南路3号PM中心三楼306室（丰庆公园北门往西200米）</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按照《西安市地质灾害防治年度方案》和2025年全市地质灾害lnSAR监测工作需要，采购L波段SAR卫星数据。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InSAR数据购置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标的名称：InSAR数据购置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项目概况：</w:t>
            </w:r>
          </w:p>
          <w:p>
            <w:pPr>
              <w:pStyle w:val="null3"/>
              <w:jc w:val="both"/>
            </w:pPr>
            <w:r>
              <w:rPr>
                <w:rFonts w:ascii="仿宋_GB2312" w:hAnsi="仿宋_GB2312" w:cs="仿宋_GB2312" w:eastAsia="仿宋_GB2312"/>
                <w:sz w:val="18"/>
              </w:rPr>
              <w:t>做好</w:t>
            </w:r>
            <w:r>
              <w:rPr>
                <w:rFonts w:ascii="仿宋_GB2312" w:hAnsi="仿宋_GB2312" w:cs="仿宋_GB2312" w:eastAsia="仿宋_GB2312"/>
                <w:sz w:val="18"/>
              </w:rPr>
              <w:t>2</w:t>
            </w:r>
            <w:r>
              <w:rPr>
                <w:rFonts w:ascii="仿宋_GB2312" w:hAnsi="仿宋_GB2312" w:cs="仿宋_GB2312" w:eastAsia="仿宋_GB2312"/>
                <w:sz w:val="18"/>
              </w:rPr>
              <w:t>025年度</w:t>
            </w:r>
            <w:r>
              <w:rPr>
                <w:rFonts w:ascii="仿宋_GB2312" w:hAnsi="仿宋_GB2312" w:cs="仿宋_GB2312" w:eastAsia="仿宋_GB2312"/>
                <w:sz w:val="18"/>
              </w:rPr>
              <w:t>地质灾害的监测工作，</w:t>
            </w:r>
            <w:r>
              <w:rPr>
                <w:rFonts w:ascii="仿宋_GB2312" w:hAnsi="仿宋_GB2312" w:cs="仿宋_GB2312" w:eastAsia="仿宋_GB2312"/>
                <w:sz w:val="18"/>
              </w:rPr>
              <w:t>按</w:t>
            </w:r>
            <w:r>
              <w:rPr>
                <w:rFonts w:ascii="仿宋_GB2312" w:hAnsi="仿宋_GB2312" w:cs="仿宋_GB2312" w:eastAsia="仿宋_GB2312"/>
                <w:sz w:val="18"/>
              </w:rPr>
              <w:t>照《西安市地质灾害防治年度方案》和</w:t>
            </w:r>
            <w:r>
              <w:rPr>
                <w:rFonts w:ascii="仿宋_GB2312" w:hAnsi="仿宋_GB2312" w:cs="仿宋_GB2312" w:eastAsia="仿宋_GB2312"/>
                <w:sz w:val="18"/>
              </w:rPr>
              <w:t>2025年全市地质灾害InSAR监测工作需要，</w:t>
            </w:r>
            <w:r>
              <w:rPr>
                <w:rFonts w:ascii="仿宋_GB2312" w:hAnsi="仿宋_GB2312" w:cs="仿宋_GB2312" w:eastAsia="仿宋_GB2312"/>
                <w:sz w:val="18"/>
              </w:rPr>
              <w:t>采购</w:t>
            </w:r>
            <w:r>
              <w:rPr>
                <w:rFonts w:ascii="仿宋_GB2312" w:hAnsi="仿宋_GB2312" w:cs="仿宋_GB2312" w:eastAsia="仿宋_GB2312"/>
                <w:sz w:val="18"/>
              </w:rPr>
              <w:t>L波段SAR卫星数据。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05" w:after="105"/>
            </w:pPr>
            <w:r>
              <w:rPr>
                <w:rFonts w:ascii="仿宋_GB2312" w:hAnsi="仿宋_GB2312" w:cs="仿宋_GB2312" w:eastAsia="仿宋_GB2312"/>
                <w:sz w:val="18"/>
              </w:rPr>
              <w:t>服务内容：</w:t>
            </w:r>
          </w:p>
          <w:p>
            <w:pPr>
              <w:pStyle w:val="null3"/>
              <w:spacing w:before="105" w:after="105"/>
            </w:pPr>
            <w:r>
              <w:rPr>
                <w:rFonts w:ascii="仿宋_GB2312" w:hAnsi="仿宋_GB2312" w:cs="仿宋_GB2312" w:eastAsia="仿宋_GB2312"/>
                <w:sz w:val="18"/>
              </w:rPr>
              <w:t>(一)按照《西安市地质灾害防治年度方案》和2025年全市地质灾害lnSAR监测工作需要，采购L波段SAR卫星数据。</w:t>
            </w:r>
          </w:p>
          <w:p>
            <w:pPr>
              <w:pStyle w:val="null3"/>
              <w:spacing w:before="105" w:after="105"/>
            </w:pPr>
            <w:r>
              <w:rPr>
                <w:rFonts w:ascii="仿宋_GB2312" w:hAnsi="仿宋_GB2312" w:cs="仿宋_GB2312" w:eastAsia="仿宋_GB2312"/>
                <w:sz w:val="18"/>
              </w:rPr>
              <w:t>(二)供应商需按期提交SAR卫星数据，辅助开展数据处理，完成2025年全市地质灾害InSAR监测。</w:t>
            </w:r>
          </w:p>
          <w:p>
            <w:pPr>
              <w:pStyle w:val="null3"/>
              <w:spacing w:before="105" w:after="105"/>
            </w:pPr>
            <w:r>
              <w:rPr>
                <w:rFonts w:ascii="仿宋_GB2312" w:hAnsi="仿宋_GB2312" w:cs="仿宋_GB2312" w:eastAsia="仿宋_GB2312"/>
                <w:sz w:val="18"/>
              </w:rPr>
              <w:t>(三)供应商按一定时间间隔，采购指定区域L波段SAR卫星数据。数据质量需满足地质灾害InSAR监测工作需要。</w:t>
            </w:r>
          </w:p>
          <w:p>
            <w:pPr>
              <w:pStyle w:val="null3"/>
              <w:spacing w:before="105" w:after="105"/>
            </w:pPr>
            <w:r>
              <w:rPr>
                <w:rFonts w:ascii="仿宋_GB2312" w:hAnsi="仿宋_GB2312" w:cs="仿宋_GB2312" w:eastAsia="仿宋_GB2312"/>
                <w:sz w:val="18"/>
              </w:rPr>
              <w:t>(四)根据工作区情况和项目任务需要，对获取的16景卫星影像数据进行解译与分析，获取2025年监测区域线性工程的形变速率结果以及累计形变量结果，并对形变监测结果进行对比分析以确保监测结果的准确性。</w:t>
            </w:r>
          </w:p>
          <w:p>
            <w:pPr>
              <w:pStyle w:val="null3"/>
              <w:spacing w:before="105" w:after="105"/>
            </w:pPr>
            <w:r>
              <w:rPr>
                <w:rFonts w:ascii="仿宋_GB2312" w:hAnsi="仿宋_GB2312" w:cs="仿宋_GB2312" w:eastAsia="仿宋_GB2312"/>
                <w:sz w:val="18"/>
              </w:rPr>
              <w:t>(五)人员要求：</w:t>
            </w:r>
          </w:p>
          <w:p>
            <w:pPr>
              <w:pStyle w:val="null3"/>
              <w:spacing w:before="105" w:after="105"/>
            </w:pPr>
            <w:r>
              <w:rPr>
                <w:rFonts w:ascii="仿宋_GB2312" w:hAnsi="仿宋_GB2312" w:cs="仿宋_GB2312" w:eastAsia="仿宋_GB2312"/>
                <w:sz w:val="18"/>
              </w:rPr>
              <w:t>1.为确保本项目规范实施和有序推进，供应商必须成立独立的项目组，安排足够的专业技术人员参加本项目的建设。在项目组织机构中应明确各岗位的职责、任职资格，确保项目顺利实施。应分别配备有实际业务经验的项目经理承担本项目的管理工作。</w:t>
            </w:r>
          </w:p>
          <w:p>
            <w:pPr>
              <w:pStyle w:val="null3"/>
              <w:jc w:val="both"/>
            </w:pPr>
            <w:r>
              <w:rPr>
                <w:rFonts w:ascii="仿宋_GB2312" w:hAnsi="仿宋_GB2312" w:cs="仿宋_GB2312" w:eastAsia="仿宋_GB2312"/>
                <w:sz w:val="18"/>
              </w:rPr>
              <w:t>2.中标供应商选派本项目的项目负责人、主要技术负责人不得随意更换，如需更换人员，需经采购人同意。</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05" w:after="105"/>
            </w:pPr>
            <w:r>
              <w:rPr>
                <w:rFonts w:ascii="仿宋_GB2312" w:hAnsi="仿宋_GB2312" w:cs="仿宋_GB2312" w:eastAsia="仿宋_GB2312"/>
                <w:sz w:val="18"/>
              </w:rPr>
              <w:t>技术要求：</w:t>
            </w:r>
          </w:p>
          <w:p>
            <w:pPr>
              <w:pStyle w:val="null3"/>
              <w:spacing w:before="105" w:after="105"/>
            </w:pPr>
            <w:r>
              <w:rPr>
                <w:rFonts w:ascii="仿宋_GB2312" w:hAnsi="仿宋_GB2312" w:cs="仿宋_GB2312" w:eastAsia="仿宋_GB2312"/>
                <w:sz w:val="18"/>
              </w:rPr>
              <w:t>数据参数要求</w:t>
            </w:r>
            <w:r>
              <w:rPr>
                <w:rFonts w:ascii="仿宋_GB2312" w:hAnsi="仿宋_GB2312" w:cs="仿宋_GB2312" w:eastAsia="仿宋_GB2312"/>
                <w:sz w:val="18"/>
              </w:rPr>
              <w:t>:</w:t>
            </w:r>
          </w:p>
          <w:p>
            <w:pPr>
              <w:pStyle w:val="null3"/>
              <w:spacing w:before="105" w:after="105"/>
            </w:pPr>
            <w:r>
              <w:rPr>
                <w:rFonts w:ascii="仿宋_GB2312" w:hAnsi="仿宋_GB2312" w:cs="仿宋_GB2312" w:eastAsia="仿宋_GB2312"/>
                <w:sz w:val="18"/>
              </w:rPr>
              <w:t>★</w:t>
            </w:r>
            <w:r>
              <w:rPr>
                <w:rFonts w:ascii="仿宋_GB2312" w:hAnsi="仿宋_GB2312" w:cs="仿宋_GB2312" w:eastAsia="仿宋_GB2312"/>
                <w:sz w:val="18"/>
              </w:rPr>
              <w:t>波段：</w:t>
            </w:r>
            <w:r>
              <w:rPr>
                <w:rFonts w:ascii="仿宋_GB2312" w:hAnsi="仿宋_GB2312" w:cs="仿宋_GB2312" w:eastAsia="仿宋_GB2312"/>
                <w:sz w:val="18"/>
              </w:rPr>
              <w:t>L 波段</w:t>
            </w:r>
          </w:p>
          <w:p>
            <w:pPr>
              <w:pStyle w:val="null3"/>
              <w:spacing w:before="105" w:after="105"/>
            </w:pPr>
            <w:r>
              <w:rPr>
                <w:rFonts w:ascii="仿宋_GB2312" w:hAnsi="仿宋_GB2312" w:cs="仿宋_GB2312" w:eastAsia="仿宋_GB2312"/>
                <w:sz w:val="18"/>
              </w:rPr>
              <w:t>★</w:t>
            </w:r>
            <w:r>
              <w:rPr>
                <w:rFonts w:ascii="仿宋_GB2312" w:hAnsi="仿宋_GB2312" w:cs="仿宋_GB2312" w:eastAsia="仿宋_GB2312"/>
                <w:sz w:val="18"/>
              </w:rPr>
              <w:t>数量：</w:t>
            </w:r>
            <w:r>
              <w:rPr>
                <w:rFonts w:ascii="仿宋_GB2312" w:hAnsi="仿宋_GB2312" w:cs="仿宋_GB2312" w:eastAsia="仿宋_GB2312"/>
                <w:sz w:val="18"/>
              </w:rPr>
              <w:t>16 景</w:t>
            </w:r>
          </w:p>
          <w:p>
            <w:pPr>
              <w:pStyle w:val="null3"/>
              <w:spacing w:before="105" w:after="105"/>
            </w:pPr>
            <w:r>
              <w:rPr>
                <w:rFonts w:ascii="仿宋_GB2312" w:hAnsi="仿宋_GB2312" w:cs="仿宋_GB2312" w:eastAsia="仿宋_GB2312"/>
                <w:sz w:val="18"/>
              </w:rPr>
              <w:t>★</w:t>
            </w:r>
            <w:r>
              <w:rPr>
                <w:rFonts w:ascii="仿宋_GB2312" w:hAnsi="仿宋_GB2312" w:cs="仿宋_GB2312" w:eastAsia="仿宋_GB2312"/>
                <w:sz w:val="18"/>
              </w:rPr>
              <w:t>范围：包含西</w:t>
            </w:r>
            <w:r>
              <w:rPr>
                <w:rFonts w:ascii="仿宋_GB2312" w:hAnsi="仿宋_GB2312" w:cs="仿宋_GB2312" w:eastAsia="仿宋_GB2312"/>
                <w:sz w:val="18"/>
              </w:rPr>
              <w:t>安市部分城区及部分白鹿原、横岭、秦岭山区地区</w:t>
            </w:r>
          </w:p>
          <w:p>
            <w:pPr>
              <w:pStyle w:val="null3"/>
            </w:pPr>
            <w:r>
              <w:rPr>
                <w:rFonts w:ascii="仿宋_GB2312" w:hAnsi="仿宋_GB2312" w:cs="仿宋_GB2312" w:eastAsia="仿宋_GB2312"/>
                <w:sz w:val="18"/>
              </w:rPr>
              <w:t>★</w:t>
            </w:r>
            <w:r>
              <w:rPr>
                <w:rFonts w:ascii="仿宋_GB2312" w:hAnsi="仿宋_GB2312" w:cs="仿宋_GB2312" w:eastAsia="仿宋_GB2312"/>
                <w:sz w:val="18"/>
              </w:rPr>
              <w:t>极化方式：</w:t>
            </w:r>
            <w:r>
              <w:rPr>
                <w:rFonts w:ascii="仿宋_GB2312" w:hAnsi="仿宋_GB2312" w:cs="仿宋_GB2312" w:eastAsia="仿宋_GB2312"/>
                <w:sz w:val="18"/>
              </w:rPr>
              <w:t>HH+HV 极化</w:t>
            </w:r>
          </w:p>
          <w:p>
            <w:pPr>
              <w:pStyle w:val="null3"/>
            </w:pPr>
            <w:r>
              <w:rPr>
                <w:rFonts w:ascii="仿宋_GB2312" w:hAnsi="仿宋_GB2312" w:cs="仿宋_GB2312" w:eastAsia="仿宋_GB2312"/>
                <w:sz w:val="18"/>
              </w:rPr>
              <w:t>▲</w:t>
            </w:r>
            <w:r>
              <w:rPr>
                <w:rFonts w:ascii="仿宋_GB2312" w:hAnsi="仿宋_GB2312" w:cs="仿宋_GB2312" w:eastAsia="仿宋_GB2312"/>
                <w:sz w:val="18"/>
              </w:rPr>
              <w:t>空间分辨率：优于等于</w:t>
            </w:r>
            <w:r>
              <w:rPr>
                <w:rFonts w:ascii="仿宋_GB2312" w:hAnsi="仿宋_GB2312" w:cs="仿宋_GB2312" w:eastAsia="仿宋_GB2312"/>
                <w:sz w:val="18"/>
              </w:rPr>
              <w:t>3m</w:t>
            </w:r>
          </w:p>
          <w:p>
            <w:pPr>
              <w:pStyle w:val="null3"/>
            </w:pPr>
            <w:r>
              <w:rPr>
                <w:rFonts w:ascii="仿宋_GB2312" w:hAnsi="仿宋_GB2312" w:cs="仿宋_GB2312" w:eastAsia="仿宋_GB2312"/>
                <w:sz w:val="18"/>
              </w:rPr>
              <w:t>▲</w:t>
            </w:r>
            <w:r>
              <w:rPr>
                <w:rFonts w:ascii="仿宋_GB2312" w:hAnsi="仿宋_GB2312" w:cs="仿宋_GB2312" w:eastAsia="仿宋_GB2312"/>
                <w:sz w:val="18"/>
              </w:rPr>
              <w:t>单景影像面积：大于等于</w:t>
            </w:r>
            <w:r>
              <w:rPr>
                <w:rFonts w:ascii="仿宋_GB2312" w:hAnsi="仿宋_GB2312" w:cs="仿宋_GB2312" w:eastAsia="仿宋_GB2312"/>
                <w:sz w:val="18"/>
              </w:rPr>
              <w:t>50km×70km</w:t>
            </w:r>
          </w:p>
          <w:p>
            <w:pPr>
              <w:pStyle w:val="null3"/>
            </w:pPr>
            <w:r>
              <w:rPr>
                <w:rFonts w:ascii="仿宋_GB2312" w:hAnsi="仿宋_GB2312" w:cs="仿宋_GB2312" w:eastAsia="仿宋_GB2312"/>
                <w:sz w:val="18"/>
              </w:rPr>
              <w:t>▲</w:t>
            </w:r>
            <w:r>
              <w:rPr>
                <w:rFonts w:ascii="仿宋_GB2312" w:hAnsi="仿宋_GB2312" w:cs="仿宋_GB2312" w:eastAsia="仿宋_GB2312"/>
                <w:sz w:val="18"/>
              </w:rPr>
              <w:t>入射角：</w:t>
            </w:r>
            <w:r>
              <w:rPr>
                <w:rFonts w:ascii="仿宋_GB2312" w:hAnsi="仿宋_GB2312" w:cs="仿宋_GB2312" w:eastAsia="仿宋_GB2312"/>
                <w:sz w:val="18"/>
              </w:rPr>
              <w:t>40 度以内</w:t>
            </w:r>
          </w:p>
          <w:p>
            <w:pPr>
              <w:pStyle w:val="null3"/>
            </w:pPr>
            <w:r>
              <w:rPr>
                <w:rFonts w:ascii="仿宋_GB2312" w:hAnsi="仿宋_GB2312" w:cs="仿宋_GB2312" w:eastAsia="仿宋_GB2312"/>
                <w:sz w:val="18"/>
              </w:rPr>
              <w:t>▲</w:t>
            </w:r>
            <w:r>
              <w:rPr>
                <w:rFonts w:ascii="仿宋_GB2312" w:hAnsi="仿宋_GB2312" w:cs="仿宋_GB2312" w:eastAsia="仿宋_GB2312"/>
                <w:sz w:val="18"/>
              </w:rPr>
              <w:t>空间垂直基线：不超过</w:t>
            </w:r>
            <w:r>
              <w:rPr>
                <w:rFonts w:ascii="仿宋_GB2312" w:hAnsi="仿宋_GB2312" w:cs="仿宋_GB2312" w:eastAsia="仿宋_GB2312"/>
                <w:sz w:val="18"/>
              </w:rPr>
              <w:t>500m，尽可能小</w:t>
            </w:r>
          </w:p>
          <w:p>
            <w:pPr>
              <w:pStyle w:val="null3"/>
            </w:pPr>
            <w:r>
              <w:rPr>
                <w:rFonts w:ascii="仿宋_GB2312" w:hAnsi="仿宋_GB2312" w:cs="仿宋_GB2312" w:eastAsia="仿宋_GB2312"/>
                <w:sz w:val="18"/>
              </w:rPr>
              <w:t>▲</w:t>
            </w:r>
            <w:r>
              <w:rPr>
                <w:rFonts w:ascii="仿宋_GB2312" w:hAnsi="仿宋_GB2312" w:cs="仿宋_GB2312" w:eastAsia="仿宋_GB2312"/>
                <w:sz w:val="18"/>
              </w:rPr>
              <w:t>产品级别：</w:t>
            </w:r>
            <w:r>
              <w:rPr>
                <w:rFonts w:ascii="仿宋_GB2312" w:hAnsi="仿宋_GB2312" w:cs="仿宋_GB2312" w:eastAsia="仿宋_GB2312"/>
                <w:sz w:val="18"/>
              </w:rPr>
              <w:t>L1A</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处理格式：</w:t>
            </w:r>
            <w:r>
              <w:rPr>
                <w:rFonts w:ascii="仿宋_GB2312" w:hAnsi="仿宋_GB2312" w:cs="仿宋_GB2312" w:eastAsia="仿宋_GB2312"/>
                <w:sz w:val="18"/>
              </w:rPr>
              <w:t>SLC</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105" w:after="105"/>
            </w:pPr>
            <w:r>
              <w:rPr>
                <w:rFonts w:ascii="仿宋_GB2312" w:hAnsi="仿宋_GB2312" w:cs="仿宋_GB2312" w:eastAsia="仿宋_GB2312"/>
                <w:sz w:val="18"/>
              </w:rPr>
              <w:t>服务要求：</w:t>
            </w:r>
          </w:p>
          <w:p>
            <w:pPr>
              <w:pStyle w:val="null3"/>
              <w:spacing w:before="105" w:after="105"/>
            </w:pPr>
            <w:r>
              <w:rPr>
                <w:rFonts w:ascii="仿宋_GB2312" w:hAnsi="仿宋_GB2312" w:cs="仿宋_GB2312" w:eastAsia="仿宋_GB2312"/>
                <w:sz w:val="18"/>
              </w:rPr>
              <w:t>(一)拍摄时间要求:</w:t>
            </w:r>
          </w:p>
          <w:p>
            <w:pPr>
              <w:pStyle w:val="null3"/>
              <w:spacing w:before="105" w:after="105"/>
            </w:pPr>
            <w:r>
              <w:rPr>
                <w:rFonts w:ascii="仿宋_GB2312" w:hAnsi="仿宋_GB2312" w:cs="仿宋_GB2312" w:eastAsia="仿宋_GB2312"/>
                <w:sz w:val="18"/>
              </w:rPr>
              <w:t>1.拍摄时间段</w:t>
            </w:r>
            <w:r>
              <w:rPr>
                <w:rFonts w:ascii="仿宋_GB2312" w:hAnsi="仿宋_GB2312" w:cs="仿宋_GB2312" w:eastAsia="仿宋_GB2312"/>
                <w:sz w:val="18"/>
              </w:rPr>
              <w:t>2025年度</w:t>
            </w:r>
            <w:r>
              <w:rPr>
                <w:rFonts w:ascii="仿宋_GB2312" w:hAnsi="仿宋_GB2312" w:cs="仿宋_GB2312" w:eastAsia="仿宋_GB2312"/>
                <w:sz w:val="18"/>
              </w:rPr>
              <w:t>。</w:t>
            </w:r>
          </w:p>
          <w:p>
            <w:pPr>
              <w:pStyle w:val="null3"/>
              <w:spacing w:before="105" w:after="105"/>
            </w:pPr>
            <w:r>
              <w:rPr>
                <w:rFonts w:ascii="仿宋_GB2312" w:hAnsi="仿宋_GB2312" w:cs="仿宋_GB2312" w:eastAsia="仿宋_GB2312"/>
                <w:sz w:val="18"/>
              </w:rPr>
              <w:t>2.供应商需保证采购人的拍摄计划以及拍摄数据量，如遇到军队、政府、突发灾害等不可抗力造成的轨道冲突情况，上述工作区同类型同价格SAR数据的</w:t>
            </w:r>
            <w:r>
              <w:rPr>
                <w:rFonts w:ascii="仿宋_GB2312" w:hAnsi="仿宋_GB2312" w:cs="仿宋_GB2312" w:eastAsia="仿宋_GB2312"/>
                <w:sz w:val="18"/>
              </w:rPr>
              <w:t>拍摄时间可进行调整，但必须确保数据采集期间数据采购的总数量。</w:t>
            </w:r>
          </w:p>
          <w:p>
            <w:pPr>
              <w:pStyle w:val="null3"/>
              <w:spacing w:before="105" w:after="105"/>
            </w:pPr>
            <w:r>
              <w:rPr>
                <w:rFonts w:ascii="仿宋_GB2312" w:hAnsi="仿宋_GB2312" w:cs="仿宋_GB2312" w:eastAsia="仿宋_GB2312"/>
                <w:sz w:val="18"/>
              </w:rPr>
              <w:t>(二)成果及质量要求</w:t>
            </w:r>
          </w:p>
          <w:p>
            <w:pPr>
              <w:pStyle w:val="null3"/>
              <w:spacing w:before="105" w:after="105"/>
            </w:pPr>
            <w:r>
              <w:rPr>
                <w:rFonts w:ascii="仿宋_GB2312" w:hAnsi="仿宋_GB2312" w:cs="仿宋_GB2312" w:eastAsia="仿宋_GB2312"/>
                <w:sz w:val="18"/>
              </w:rPr>
              <w:t>1.成果要求：</w:t>
            </w:r>
          </w:p>
          <w:p>
            <w:pPr>
              <w:pStyle w:val="null3"/>
              <w:spacing w:before="105" w:after="105"/>
            </w:pPr>
            <w:r>
              <w:rPr>
                <w:rFonts w:ascii="仿宋_GB2312" w:hAnsi="仿宋_GB2312" w:cs="仿宋_GB2312" w:eastAsia="仿宋_GB2312"/>
                <w:sz w:val="18"/>
              </w:rPr>
              <w:t>1.1 数据格式要求：合成孔径雷达卫星单视复数影像数据，Level 1A级产品，包含强度信息和相位信息，经过内部辐射定标和零多普勒斜距向几何投影，数据格式为SLC格式。</w:t>
            </w:r>
          </w:p>
          <w:p>
            <w:pPr>
              <w:pStyle w:val="null3"/>
              <w:spacing w:before="105" w:after="105"/>
            </w:pPr>
            <w:r>
              <w:rPr>
                <w:rFonts w:ascii="仿宋_GB2312" w:hAnsi="仿宋_GB2312" w:cs="仿宋_GB2312" w:eastAsia="仿宋_GB2312"/>
                <w:sz w:val="18"/>
              </w:rPr>
              <w:t>1.2 影像质量：数据齐全、完整、可读，无缺失且不存在无效像元；影像纹理清晰，不模糊、不散焦，无明显的错行、断行，无掉线、条带、增益过度现象。</w:t>
            </w:r>
          </w:p>
          <w:p>
            <w:pPr>
              <w:pStyle w:val="null3"/>
              <w:spacing w:before="105" w:after="105"/>
            </w:pPr>
            <w:r>
              <w:rPr>
                <w:rFonts w:ascii="仿宋_GB2312" w:hAnsi="仿宋_GB2312" w:cs="仿宋_GB2312" w:eastAsia="仿宋_GB2312"/>
                <w:sz w:val="18"/>
              </w:rPr>
              <w:t>1.3 交付时间：数据编程拍摄一周后提交。</w:t>
            </w:r>
          </w:p>
          <w:p>
            <w:pPr>
              <w:pStyle w:val="null3"/>
              <w:spacing w:before="105" w:after="105"/>
            </w:pPr>
            <w:r>
              <w:rPr>
                <w:rFonts w:ascii="仿宋_GB2312" w:hAnsi="仿宋_GB2312" w:cs="仿宋_GB2312" w:eastAsia="仿宋_GB2312"/>
                <w:sz w:val="18"/>
              </w:rPr>
              <w:t>1.4 交付内容：按照业主要求进行数据交付，提供3m分辨率、L波段卫星原始影像</w:t>
            </w:r>
            <w:r>
              <w:rPr>
                <w:rFonts w:ascii="仿宋_GB2312" w:hAnsi="仿宋_GB2312" w:cs="仿宋_GB2312" w:eastAsia="仿宋_GB2312"/>
                <w:sz w:val="18"/>
              </w:rPr>
              <w:t>。</w:t>
            </w:r>
          </w:p>
          <w:p>
            <w:pPr>
              <w:pStyle w:val="null3"/>
              <w:spacing w:before="105" w:after="105"/>
            </w:pPr>
            <w:r>
              <w:rPr>
                <w:rFonts w:ascii="仿宋_GB2312" w:hAnsi="仿宋_GB2312" w:cs="仿宋_GB2312" w:eastAsia="仿宋_GB2312"/>
                <w:sz w:val="18"/>
              </w:rPr>
              <w:t>1.5 提供</w:t>
            </w:r>
            <w:r>
              <w:rPr>
                <w:rFonts w:ascii="仿宋_GB2312" w:hAnsi="仿宋_GB2312" w:cs="仿宋_GB2312" w:eastAsia="仿宋_GB2312"/>
                <w:sz w:val="18"/>
              </w:rPr>
              <w:t>数据质检报告</w:t>
            </w:r>
          </w:p>
          <w:p>
            <w:pPr>
              <w:pStyle w:val="null3"/>
              <w:spacing w:before="105" w:after="105"/>
            </w:pPr>
            <w:r>
              <w:rPr>
                <w:rFonts w:ascii="仿宋_GB2312" w:hAnsi="仿宋_GB2312" w:cs="仿宋_GB2312" w:eastAsia="仿宋_GB2312"/>
                <w:sz w:val="18"/>
              </w:rPr>
              <w:t>2.质量</w:t>
            </w:r>
            <w:r>
              <w:rPr>
                <w:rFonts w:ascii="仿宋_GB2312" w:hAnsi="仿宋_GB2312" w:cs="仿宋_GB2312" w:eastAsia="仿宋_GB2312"/>
                <w:sz w:val="18"/>
              </w:rPr>
              <w:t>要求：</w:t>
            </w:r>
          </w:p>
          <w:p>
            <w:pPr>
              <w:pStyle w:val="null3"/>
              <w:spacing w:before="105" w:after="105"/>
            </w:pPr>
            <w:r>
              <w:rPr>
                <w:rFonts w:ascii="仿宋_GB2312" w:hAnsi="仿宋_GB2312" w:cs="仿宋_GB2312" w:eastAsia="仿宋_GB2312"/>
                <w:sz w:val="18"/>
              </w:rPr>
              <w:t>2.1总体要求</w:t>
            </w:r>
          </w:p>
          <w:p>
            <w:pPr>
              <w:pStyle w:val="null3"/>
              <w:spacing w:before="105" w:after="105"/>
            </w:pPr>
            <w:r>
              <w:rPr>
                <w:rFonts w:ascii="仿宋_GB2312" w:hAnsi="仿宋_GB2312" w:cs="仿宋_GB2312" w:eastAsia="仿宋_GB2312"/>
                <w:sz w:val="18"/>
              </w:rPr>
              <w:t>2.1.1质量控制实行自检和验收制度。自检由作业单位质检部门专人实施，西安市地质环境监测站负责项目的验收。</w:t>
            </w:r>
          </w:p>
          <w:p>
            <w:pPr>
              <w:pStyle w:val="null3"/>
              <w:spacing w:before="105" w:after="105"/>
            </w:pPr>
            <w:r>
              <w:rPr>
                <w:rFonts w:ascii="仿宋_GB2312" w:hAnsi="仿宋_GB2312" w:cs="仿宋_GB2312" w:eastAsia="仿宋_GB2312"/>
                <w:sz w:val="18"/>
              </w:rPr>
              <w:t>2.1.2作业单位应建立完善的质量管理制度，实行全过程质量控制。对各工序成果进行100%检查，上工序成果经检查无误后才能进行下工序作业。成果提交验收前必须通过单位质检部门的专人检查。</w:t>
            </w:r>
          </w:p>
          <w:p>
            <w:pPr>
              <w:pStyle w:val="null3"/>
              <w:spacing w:before="105" w:after="105"/>
            </w:pPr>
            <w:r>
              <w:rPr>
                <w:rFonts w:ascii="仿宋_GB2312" w:hAnsi="仿宋_GB2312" w:cs="仿宋_GB2312" w:eastAsia="仿宋_GB2312"/>
                <w:sz w:val="18"/>
              </w:rPr>
              <w:t>2.1.3项目最终完成后，西安市地质环境监测站组织对项目进行最终成果验</w:t>
            </w:r>
            <w:r>
              <w:rPr>
                <w:rFonts w:ascii="仿宋_GB2312" w:hAnsi="仿宋_GB2312" w:cs="仿宋_GB2312" w:eastAsia="仿宋_GB2312"/>
                <w:sz w:val="18"/>
              </w:rPr>
              <w:t>收。</w:t>
            </w:r>
          </w:p>
          <w:p>
            <w:pPr>
              <w:pStyle w:val="null3"/>
              <w:spacing w:before="105" w:after="105"/>
            </w:pPr>
            <w:r>
              <w:rPr>
                <w:rFonts w:ascii="仿宋_GB2312" w:hAnsi="仿宋_GB2312" w:cs="仿宋_GB2312" w:eastAsia="仿宋_GB2312"/>
                <w:sz w:val="18"/>
              </w:rPr>
              <w:t>2.2质量检查内容</w:t>
            </w:r>
          </w:p>
          <w:p>
            <w:pPr>
              <w:pStyle w:val="null3"/>
              <w:spacing w:before="105" w:after="105"/>
            </w:pPr>
            <w:r>
              <w:rPr>
                <w:rFonts w:ascii="仿宋_GB2312" w:hAnsi="仿宋_GB2312" w:cs="仿宋_GB2312" w:eastAsia="仿宋_GB2312"/>
                <w:sz w:val="18"/>
              </w:rPr>
              <w:t>2.2.1.</w:t>
            </w:r>
            <w:r>
              <w:rPr>
                <w:rFonts w:ascii="仿宋_GB2312" w:hAnsi="仿宋_GB2312" w:cs="仿宋_GB2312" w:eastAsia="仿宋_GB2312"/>
                <w:sz w:val="18"/>
              </w:rPr>
              <w:t xml:space="preserve"> </w:t>
            </w:r>
            <w:r>
              <w:rPr>
                <w:rFonts w:ascii="仿宋_GB2312" w:hAnsi="仿宋_GB2312" w:cs="仿宋_GB2312" w:eastAsia="仿宋_GB2312"/>
                <w:sz w:val="18"/>
              </w:rPr>
              <w:t>原始影像数据检查</w:t>
            </w:r>
          </w:p>
          <w:p>
            <w:pPr>
              <w:pStyle w:val="null3"/>
              <w:spacing w:before="105" w:after="105"/>
            </w:pPr>
            <w:r>
              <w:rPr>
                <w:rFonts w:ascii="仿宋_GB2312" w:hAnsi="仿宋_GB2312" w:cs="仿宋_GB2312" w:eastAsia="仿宋_GB2312"/>
                <w:sz w:val="18"/>
              </w:rPr>
              <w:t>（</w:t>
            </w:r>
            <w:r>
              <w:rPr>
                <w:rFonts w:ascii="仿宋_GB2312" w:hAnsi="仿宋_GB2312" w:cs="仿宋_GB2312" w:eastAsia="仿宋_GB2312"/>
                <w:sz w:val="18"/>
              </w:rPr>
              <w:t>1）检查原始影像数据文件是否完整，是否包含影像数据文件及相应的元数据文件；</w:t>
            </w:r>
          </w:p>
          <w:p>
            <w:pPr>
              <w:pStyle w:val="null3"/>
              <w:spacing w:before="105" w:after="105"/>
            </w:pPr>
            <w:r>
              <w:rPr>
                <w:rFonts w:ascii="仿宋_GB2312" w:hAnsi="仿宋_GB2312" w:cs="仿宋_GB2312" w:eastAsia="仿宋_GB2312"/>
                <w:sz w:val="18"/>
              </w:rPr>
              <w:t>（</w:t>
            </w:r>
            <w:r>
              <w:rPr>
                <w:rFonts w:ascii="仿宋_GB2312" w:hAnsi="仿宋_GB2312" w:cs="仿宋_GB2312" w:eastAsia="仿宋_GB2312"/>
                <w:sz w:val="18"/>
              </w:rPr>
              <w:t>2）检查重轨数据有无数量缺失，所有数据的公共区域是否覆盖工作区；</w:t>
            </w:r>
          </w:p>
          <w:p>
            <w:pPr>
              <w:pStyle w:val="null3"/>
              <w:spacing w:before="105" w:after="105"/>
            </w:pPr>
            <w:r>
              <w:rPr>
                <w:rFonts w:ascii="仿宋_GB2312" w:hAnsi="仿宋_GB2312" w:cs="仿宋_GB2312" w:eastAsia="仿宋_GB2312"/>
                <w:sz w:val="18"/>
              </w:rPr>
              <w:t>（</w:t>
            </w:r>
            <w:r>
              <w:rPr>
                <w:rFonts w:ascii="仿宋_GB2312" w:hAnsi="仿宋_GB2312" w:cs="仿宋_GB2312" w:eastAsia="仿宋_GB2312"/>
                <w:sz w:val="18"/>
              </w:rPr>
              <w:t>3）检查影像质量是否清晰，是否存在无效像元等质量问题。</w:t>
            </w:r>
          </w:p>
          <w:p>
            <w:pPr>
              <w:pStyle w:val="null3"/>
              <w:spacing w:before="105" w:after="105"/>
            </w:pPr>
            <w:r>
              <w:rPr>
                <w:rFonts w:ascii="仿宋_GB2312" w:hAnsi="仿宋_GB2312" w:cs="仿宋_GB2312" w:eastAsia="仿宋_GB2312"/>
                <w:sz w:val="18"/>
              </w:rPr>
              <w:t>2.2.2.</w:t>
            </w:r>
            <w:r>
              <w:rPr>
                <w:rFonts w:ascii="仿宋_GB2312" w:hAnsi="仿宋_GB2312" w:cs="仿宋_GB2312" w:eastAsia="仿宋_GB2312"/>
                <w:sz w:val="18"/>
              </w:rPr>
              <w:t xml:space="preserve"> </w:t>
            </w:r>
            <w:r>
              <w:rPr>
                <w:rFonts w:ascii="仿宋_GB2312" w:hAnsi="仿宋_GB2312" w:cs="仿宋_GB2312" w:eastAsia="仿宋_GB2312"/>
                <w:sz w:val="18"/>
              </w:rPr>
              <w:t>配准精度检查</w:t>
            </w:r>
          </w:p>
          <w:p>
            <w:pPr>
              <w:pStyle w:val="null3"/>
              <w:spacing w:before="105" w:after="105"/>
            </w:pPr>
            <w:r>
              <w:rPr>
                <w:rFonts w:ascii="仿宋_GB2312" w:hAnsi="仿宋_GB2312" w:cs="仿宋_GB2312" w:eastAsia="仿宋_GB2312"/>
                <w:sz w:val="18"/>
              </w:rPr>
              <w:t>（</w:t>
            </w:r>
            <w:r>
              <w:rPr>
                <w:rFonts w:ascii="仿宋_GB2312" w:hAnsi="仿宋_GB2312" w:cs="仿宋_GB2312" w:eastAsia="仿宋_GB2312"/>
                <w:sz w:val="18"/>
              </w:rPr>
              <w:t>1）检查InSAR处理过程中重轨SAR影像的配准精度是否优于0.2个像元；</w:t>
            </w:r>
          </w:p>
          <w:p>
            <w:pPr>
              <w:pStyle w:val="null3"/>
              <w:spacing w:before="105" w:after="105"/>
            </w:pPr>
            <w:r>
              <w:rPr>
                <w:rFonts w:ascii="仿宋_GB2312" w:hAnsi="仿宋_GB2312" w:cs="仿宋_GB2312" w:eastAsia="仿宋_GB2312"/>
                <w:sz w:val="18"/>
              </w:rPr>
              <w:t>（</w:t>
            </w:r>
            <w:r>
              <w:rPr>
                <w:rFonts w:ascii="仿宋_GB2312" w:hAnsi="仿宋_GB2312" w:cs="仿宋_GB2312" w:eastAsia="仿宋_GB2312"/>
                <w:sz w:val="18"/>
              </w:rPr>
              <w:t>2）检查InSAR处理过程中SAR影像与D</w:t>
            </w:r>
            <w:r>
              <w:rPr>
                <w:rFonts w:ascii="仿宋_GB2312" w:hAnsi="仿宋_GB2312" w:cs="仿宋_GB2312" w:eastAsia="仿宋_GB2312"/>
                <w:sz w:val="18"/>
              </w:rPr>
              <w:t>EM</w:t>
            </w:r>
            <w:r>
              <w:rPr>
                <w:rFonts w:ascii="仿宋_GB2312" w:hAnsi="仿宋_GB2312" w:cs="仿宋_GB2312" w:eastAsia="仿宋_GB2312"/>
                <w:sz w:val="18"/>
              </w:rPr>
              <w:t>的配准精度是否优于</w:t>
            </w:r>
            <w:r>
              <w:rPr>
                <w:rFonts w:ascii="仿宋_GB2312" w:hAnsi="仿宋_GB2312" w:cs="仿宋_GB2312" w:eastAsia="仿宋_GB2312"/>
                <w:sz w:val="18"/>
              </w:rPr>
              <w:t>0.</w:t>
            </w:r>
            <w:r>
              <w:rPr>
                <w:rFonts w:ascii="仿宋_GB2312" w:hAnsi="仿宋_GB2312" w:cs="仿宋_GB2312" w:eastAsia="仿宋_GB2312"/>
                <w:sz w:val="18"/>
              </w:rPr>
              <w:t>5</w:t>
            </w:r>
            <w:r>
              <w:rPr>
                <w:rFonts w:ascii="仿宋_GB2312" w:hAnsi="仿宋_GB2312" w:cs="仿宋_GB2312" w:eastAsia="仿宋_GB2312"/>
                <w:sz w:val="18"/>
              </w:rPr>
              <w:t>个像元。</w:t>
            </w:r>
          </w:p>
          <w:p>
            <w:pPr>
              <w:pStyle w:val="null3"/>
              <w:spacing w:before="105" w:after="105"/>
            </w:pPr>
            <w:r>
              <w:rPr>
                <w:rFonts w:ascii="仿宋_GB2312" w:hAnsi="仿宋_GB2312" w:cs="仿宋_GB2312" w:eastAsia="仿宋_GB2312"/>
                <w:sz w:val="18"/>
              </w:rPr>
              <w:t>2.2.3.成果影像质量检查</w:t>
            </w:r>
          </w:p>
          <w:p>
            <w:pPr>
              <w:pStyle w:val="null3"/>
              <w:spacing w:before="105" w:after="105"/>
            </w:pPr>
            <w:r>
              <w:rPr>
                <w:rFonts w:ascii="仿宋_GB2312" w:hAnsi="仿宋_GB2312" w:cs="仿宋_GB2312" w:eastAsia="仿宋_GB2312"/>
                <w:sz w:val="18"/>
              </w:rPr>
              <w:t>（</w:t>
            </w:r>
            <w:r>
              <w:rPr>
                <w:rFonts w:ascii="仿宋_GB2312" w:hAnsi="仿宋_GB2312" w:cs="仿宋_GB2312" w:eastAsia="仿宋_GB2312"/>
                <w:sz w:val="18"/>
              </w:rPr>
              <w:t>1）检查InSAR数据处理过程文件的质量情况，包括干涉条纹是否清晰、干涉相干性是否存在明显异常；</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2）检查已知形变信息是否能够成功提取出来，成果数据是否清晰。</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自合同签订之日起至本项目全部工作内容完成。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星载合成孔径雷达影像重叠度和交会角需满足使用要求，数据质量和影像质量等需满足《合成孔径雷达(SAR)卫星遥感原始数据质量检验技术规程》(CH/T 1049-2021)。</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签订合同后5个工作日内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2025年12月底前经验收合格后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中标后，须向采购代理机构提供纸质版响应文件2套，且提供的响应文件必须与在陕西省政府采购综合管理平台的项目电子化交易系统中递交的电子响应文件内容一致，纸质版响应文件必须装订成册签字盖章。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w:t>
            </w:r>
          </w:p>
        </w:tc>
        <w:tc>
          <w:tcPr>
            <w:tcW w:type="dxa" w:w="3322"/>
          </w:tcPr>
          <w:p>
            <w:pPr>
              <w:pStyle w:val="null3"/>
            </w:pPr>
            <w:r>
              <w:rPr>
                <w:rFonts w:ascii="仿宋_GB2312" w:hAnsi="仿宋_GB2312" w:cs="仿宋_GB2312" w:eastAsia="仿宋_GB2312"/>
              </w:rPr>
              <w:t>供应商为具有独立承担民事责任能力的法人、其他组织或自然人（提供合格有效的法人 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提供2023年度或2024年度经审计的财务会计报告（成立时间至提交投标文件截止时间不足一年的可提供成立后任意时段的资产负债表）； 或其递交投标文件截止之日前三个月内基本开户银行出具的资信证明（附《基本存款账户信息》或《银行开户许可证》复印件）。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提供磋商截止时间前半年内任意一个月的纳税证明或完税证明，依法免税的单位应提供相关证明材料。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提供磋商截止时间前半年内任意一个月的社会保障资金缴存单据或社保机构开具的社会保险参保缴费情况证明，依法不需要缴纳社会保障资金的单位应提供相关证明材料。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具有履行本合同所必需的设备和专业技术能力的承诺函。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法定代表人授权书（或法定代表人证明书）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 参加磋商只须提供法定代表人身份证明书（附法定代表人身份证复印件）。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中小企业声明函 报价表 服务内容偏离表.docx 响应文件封面 《拒绝政府采购领域商业贿赂承诺书》.docx 分项报价表.docx 商务要求响应偏离表..docx 供应商应提交的相关资格证明材料.docx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出现不符合法律、法规和磋商文件中规定的实质性要求的情况，响应文件作无效处理。</w:t>
            </w:r>
          </w:p>
        </w:tc>
        <w:tc>
          <w:tcPr>
            <w:tcW w:type="dxa" w:w="1661"/>
          </w:tcPr>
          <w:p>
            <w:pPr>
              <w:pStyle w:val="null3"/>
            </w:pPr>
            <w:r>
              <w:rPr>
                <w:rFonts w:ascii="仿宋_GB2312" w:hAnsi="仿宋_GB2312" w:cs="仿宋_GB2312" w:eastAsia="仿宋_GB2312"/>
              </w:rPr>
              <w:t>响应文件封面 响应函 服务内容偏离表.docx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服务要求中带★参数不允许负偏离,否则视为无效响应,每有一项▲参数负偏离扣1分，扣完该项得分为止。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项目实施方案。包括但不限于①整体实施方案内容专业、完整，符合相关标准规范要求；②工作流程;③对项目背景、目标、理解；④数据获取路线、影像采集；⑤数据处理；⑥针对项目的重点和难点提出科学合理的解决方案。 每项满分4分，共计24分。 1.每项内容思路清晰、方案表述准确、科学合理、可操作性强，完全满足采购内容得满分4分; 2.每项内容方案表述较清晰、科学合理、可行性较强,满足采购内容得3分； 3.每项内容方案不贴切，合理性较差、可行性较差，基本满足采购内容得2分； 4.每项内容不完善，只作简略说明、不满足采购内容得1分； 5.未提供的不得分。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为确保项目实施质量而采取的保证措施，质量保障措施科学合理、体系完善、内容丰富、目标明确、符合本项目实际特点。 1.保证措施合理、可实施性高、目标明确、完全满足采购内容的得9分； 2.保证措施较合理、可实施性较强、目标明确、满足采购内容的得6分； 3.保证措施合理、可实施性一般、目标不明确、基本满足采购内容的得3分； 4.保证措施内容简单粗略，不满足满足采购内容得1分；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进度安排及保证措施</w:t>
            </w:r>
          </w:p>
        </w:tc>
        <w:tc>
          <w:tcPr>
            <w:tcW w:type="dxa" w:w="2492"/>
          </w:tcPr>
          <w:p>
            <w:pPr>
              <w:pStyle w:val="null3"/>
            </w:pPr>
            <w:r>
              <w:rPr>
                <w:rFonts w:ascii="仿宋_GB2312" w:hAnsi="仿宋_GB2312" w:cs="仿宋_GB2312" w:eastAsia="仿宋_GB2312"/>
              </w:rPr>
              <w:t>供应商提供的进度安排及保证措施。 1.进度保障安排及保证措施全面合理，操作环节严谨明确，完全有效的保障实现项目预期目标，得 7分； 2.进度保障安排及保证措施较全面合理，操作环节较严谨明确，可以有效的保障实现项目预期目标，得5分； 3.进度保障安排及保证措施全面合理性一般，操作环节相对严谨明确，可保障实现项目预期目标，得 3分； 4.进度保障安排及保证措施有欠缺，不够合理，操作环节不够严谨，基本保障实现项目预期目标，得1分； 5.未提供不得分。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售后服务保障</w:t>
            </w:r>
          </w:p>
        </w:tc>
        <w:tc>
          <w:tcPr>
            <w:tcW w:type="dxa" w:w="2492"/>
          </w:tcPr>
          <w:p>
            <w:pPr>
              <w:pStyle w:val="null3"/>
            </w:pPr>
            <w:r>
              <w:rPr>
                <w:rFonts w:ascii="仿宋_GB2312" w:hAnsi="仿宋_GB2312" w:cs="仿宋_GB2312" w:eastAsia="仿宋_GB2312"/>
              </w:rPr>
              <w:t>对本项目有完善的售后技术支持体系、详细的售后服务方案及承诺落实的保障措施，包括承担本项目售后服务的技术人员配备，响应时间，保障措施，以及详细的售后服务内容等。 1.售后服务方案非常全面、合理、条理清晰、完全满足采购内容得 8分； 2.售后服务方案较全面、较合理、条理较清晰、满足采购内容得6分； 3.售后服务方案全面、合理、条理清晰、基本满足采购内容的得3分； 4.售后服务方案简单粗略，不满足满足采购内容得1分； 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项目负责人及技术负责人要求</w:t>
            </w:r>
          </w:p>
        </w:tc>
        <w:tc>
          <w:tcPr>
            <w:tcW w:type="dxa" w:w="2492"/>
          </w:tcPr>
          <w:p>
            <w:pPr>
              <w:pStyle w:val="null3"/>
            </w:pPr>
            <w:r>
              <w:rPr>
                <w:rFonts w:ascii="仿宋_GB2312" w:hAnsi="仿宋_GB2312" w:cs="仿宋_GB2312" w:eastAsia="仿宋_GB2312"/>
              </w:rPr>
              <w:t>1.本项目拟投入项目负责人具有测绘类相关专业中级及以上职称证的得3分，其他情况不得分； 2.本项目拟投入技术负责人具备测绘类相关专业高级职称证书的得3分，其他情况不得分； 注：提供职称证书复印件加盖公章及投标前3个月内任意1个月的企业为其缴纳社保的证明材料，否则不得分。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组织管理机构及制度</w:t>
            </w:r>
          </w:p>
        </w:tc>
        <w:tc>
          <w:tcPr>
            <w:tcW w:type="dxa" w:w="2492"/>
          </w:tcPr>
          <w:p>
            <w:pPr>
              <w:pStyle w:val="null3"/>
            </w:pPr>
            <w:r>
              <w:rPr>
                <w:rFonts w:ascii="仿宋_GB2312" w:hAnsi="仿宋_GB2312" w:cs="仿宋_GB2312" w:eastAsia="仿宋_GB2312"/>
              </w:rPr>
              <w:t>组织机构设置，团队人员分工，人员数量安排与工作内容相匹配，管理制度。 1.项目组织机构完善，分工明确、人员数量安排合理满足项目需求，项目管理制度合理周密的得8分； 2.项目组织机构一般，分工明确、人员数量安排合理基本满足项目需求，项目管理制度一般的得5分； 3.项目组织机构较差，分工不明确、人员数量安排不满足项目需求，项目管理制度混乱的得2分； 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保密要求</w:t>
            </w:r>
          </w:p>
        </w:tc>
        <w:tc>
          <w:tcPr>
            <w:tcW w:type="dxa" w:w="2492"/>
          </w:tcPr>
          <w:p>
            <w:pPr>
              <w:pStyle w:val="null3"/>
            </w:pPr>
            <w:r>
              <w:rPr>
                <w:rFonts w:ascii="仿宋_GB2312" w:hAnsi="仿宋_GB2312" w:cs="仿宋_GB2312" w:eastAsia="仿宋_GB2312"/>
              </w:rPr>
              <w:t>为确保项目不发生遗失、泄密，应采取有效措施，制定保密方案，具有资料档案管理制度、保密制度，方案及制度完善且合理的得3分，方案及制度一般的得2分，未提供的不得分。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证书情况</w:t>
            </w:r>
          </w:p>
        </w:tc>
        <w:tc>
          <w:tcPr>
            <w:tcW w:type="dxa" w:w="2492"/>
          </w:tcPr>
          <w:p>
            <w:pPr>
              <w:pStyle w:val="null3"/>
            </w:pPr>
            <w:r>
              <w:rPr>
                <w:rFonts w:ascii="仿宋_GB2312" w:hAnsi="仿宋_GB2312" w:cs="仿宋_GB2312" w:eastAsia="仿宋_GB2312"/>
              </w:rPr>
              <w:t>供应商具备SAR方面计算机软件著作权登记证书，每提供1个得2分，最多得4分，未提供不得分。 注：须提供证书复印件加盖公章，证书需在有效期内，否则不计分。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提供2020年至今的供应商类似项目业绩证明材料,每提供1项得3分，满分15分,未提供不得分。 注：须提供清晰的合同（包含合同首页、标的内容、签字盖章页）复印件或扫描件加盖公章。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供应商的价格分统一按照下列公式计算：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详见附件：服务内容偏离表.docx</w:t>
      </w:r>
    </w:p>
    <w:p>
      <w:pPr>
        <w:pStyle w:val="null3"/>
        <w:ind w:firstLine="960"/>
      </w:pPr>
      <w:r>
        <w:rPr>
          <w:rFonts w:ascii="仿宋_GB2312" w:hAnsi="仿宋_GB2312" w:cs="仿宋_GB2312" w:eastAsia="仿宋_GB2312"/>
        </w:rPr>
        <w:t>详见附件：商务要求响应偏离表..docx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详见附件：合同协议书SAR数据.docx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