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版本号：0617-2512FZ095120250603001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0617-2512FZ0951</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2025年职工体检项目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0617-2512FZ0951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2025年职工体检项目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一般体检项目、生化项目、肿瘤筛查、功能筛查、彩超影像、女性专科（已婚）。同时，提供免费营养早餐、体检后免费专家就诊（免专业科室专家挂号费）。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执业行政许可：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执业行政许可：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执业行政许可：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执业行政许可：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执业行政许可：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吴乐平、唐丽娜、衣冯源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p>
          <w:p>
            <w:pPr>
              <w:pStyle w:val="null3"/>
            </w:pPr>
            <w:r>
              <w:rPr>
                <w:rFonts w:ascii="仿宋_GB2312" w:hAnsi="仿宋_GB2312" w:cs="仿宋_GB2312" w:eastAsia="仿宋_GB2312"/>
              </w:rPr>
              <w:t>采购包2：580,000.00元</w:t>
            </w:r>
          </w:p>
          <w:p>
            <w:pPr>
              <w:pStyle w:val="null3"/>
            </w:pPr>
            <w:r>
              <w:rPr>
                <w:rFonts w:ascii="仿宋_GB2312" w:hAnsi="仿宋_GB2312" w:cs="仿宋_GB2312" w:eastAsia="仿宋_GB2312"/>
              </w:rPr>
              <w:t>采购包3：580,000.00元</w:t>
            </w:r>
          </w:p>
          <w:p>
            <w:pPr>
              <w:pStyle w:val="null3"/>
            </w:pPr>
            <w:r>
              <w:rPr>
                <w:rFonts w:ascii="仿宋_GB2312" w:hAnsi="仿宋_GB2312" w:cs="仿宋_GB2312" w:eastAsia="仿宋_GB2312"/>
              </w:rPr>
              <w:t>采购包4：580,000.00元</w:t>
            </w:r>
          </w:p>
          <w:p>
            <w:pPr>
              <w:pStyle w:val="null3"/>
            </w:pPr>
            <w:r>
              <w:rPr>
                <w:rFonts w:ascii="仿宋_GB2312" w:hAnsi="仿宋_GB2312" w:cs="仿宋_GB2312" w:eastAsia="仿宋_GB2312"/>
              </w:rPr>
              <w:t>采购包5：580,000.00元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下浮20%（缴费时间：确定中标人后3日内，由中标人向招标代理机构一次付清招标代理服务费。银行信息：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按照三级甲等医院医疗规范执行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一般体检项目、生化项目、肿瘤筛查、功能筛查、彩超影像、女性专科（已婚）。同时，提供免费营养早餐、体检后免费专家就诊（免专业科室专家挂号费）。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2025年职工体检1包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2025年职工体检2包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2025年职工体检3包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2025年职工体检4包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2025年职工体检5包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标的名称：2025年职工体检1包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一、服务项目（体检项目）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1、男性体检项目：（1）39 岁及以下：①一般项目：身高、 体重、 血压、腰围、内科、外科、眼科、口腔、耳鼻喉。②生化项目：血常规、尿常规、肝功、肾功、心肌酶、甲功、血脂4项、血糖。③肿瘤筛查：癌胚抗原CEA、甲胎蛋白。④彩超影像：腹部彩超、泌尿系彩超、甲状腺。⑤功能检查：胃幽门螺杆菌、心电图、胸片。（2）40 岁及以上：①一般项目：身高、 体重、 血压、腰围、内科、外科、眼科、口腔、耳鼻喉。②生化项目：血常规、尿常规、肝功、肾功、心肌酶、甲功、血脂4项、血糖、同型半胱氨酸。③肿瘤筛查：癌胚抗原CEA、甲胎蛋白。④彩超影像：腹部彩超、泌尿系彩超、甲状腺彩超。⑤功能检查：胃幽门螺杆菌、心电图、胸部C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2、女性体检项目：（1）39 岁及以下：①一般项目：身高、 体重、 血压、腰围、内科、外科、眼科、口腔、耳鼻喉。②生化项目：血常规、尿常规、肝功、肾功、心肌酶、甲功、血脂4项、血糖。③肿瘤筛查：癌胚抗原CEA、甲胎蛋白。④彩超影像：腹部、妇科、乳腺、甲状腺。⑤功能检查：胃幽门螺杆菌、心电图、胸片。⑥女性专科（已婚）：妇检、TCT等。（2）40 岁及以上：①一般项目：身高、 体重、 血压、腰围、内科、外科、眼科、口腔、耳鼻喉。②生化项目：血常规、尿常规、肝功、肾功、心肌酶、甲功、血脂4项、血糖、同型半胱氨酸。③肿瘤筛查：癌胚抗原CEA、甲胎蛋白。④彩超影像：腹部、妇科、乳腺、甲状腺。⑤功能检查：胃幽门螺杆菌、心电图、胸部CT。⑥女性专科（已婚）：妇检、TC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3、本项目最高限价（单价）：39岁以下（男），700元/人；39岁以下（女），800元/人；40岁以上（男），900元/人；40岁以上（女），1000元/人。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●1、持有《医疗机构执业许可证》《放射诊疗许可证》，按照三级甲等医院医疗服务能力和质量安全执行，进行2025年度西安市儿童医院职工的健康体检。</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●2、开展的体检项目与其获准的执业范围相符，具有与体检项目相适应的医疗卫生技术人员，并配备相应仪器设备。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●3、有能力接待完成西安市儿童医院每日200人的健康体检，提供体检专场安排。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●4、提供优质的服务，提供免费营养早餐。体检后免费专家（专家：具有主诊医师，医疗组长或带组的负责人的聘任，职称副主任医师或以上）就诊（免专业科室专家挂号费）。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5、全流程智能排队系统；全程导医服务；空腹项目优先、核心项目优先、老人，特殊人群优先等智能化管理服务。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6、全流程体检质量控制，保证所有体检结果的真实性及时性，危急值第一时间通知本人及时复检，体检后持续跟踪服务。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●7、配备专门的体检车，方便上门为行动不便的老干部及特殊人员服务。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8、体检结束后5-7个工作日返回体检结果，体检结果纳入计算机管理、长期保留。</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●9、成果交付要求：所有应体检人员完成体检，并收到体检报告，提高阳性诊断率，及时发现阳性结果，供应商按照三级甲等医院医疗服务能力和质量安全提供所有疾病检查诊断能力。</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标的名称：2025年职工体检2包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一、服务项目（体检项目）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1、男性体检项目：（1）39 岁及以下：①一般项目：身高、 体重、 血压、腰围、内科、外科、眼科、口腔、耳鼻喉。②生化项目：血常规、尿常规、肝功、肾功、心肌酶、甲功、血脂4项、血糖。③肿瘤筛查：癌胚抗原CEA、甲胎蛋白。④彩超影像：腹部彩超、泌尿系彩超、甲状腺。⑤功能检查：胃幽门螺杆菌、心电图、胸片。（2）40 岁及以上：①一般项目：身高、 体重、 血压、腰围、内科、外科、眼科、口腔、耳鼻喉。②生化项目：血常规、尿常规、肝功、肾功、心肌酶、甲功、血脂4项、血糖、同型半胱氨酸。③肿瘤筛查：癌胚抗原CEA、甲胎蛋白。④彩超影像：腹部彩超、泌尿系彩超、甲状腺彩超。⑤功能检查：胃幽门螺杆菌、心电图、胸部C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2、女性体检项目：（1）39 岁及以下：①一般项目：身高、 体重、 血压、腰围、内科、外科、眼科、口腔、耳鼻喉。②生化项目：血常规、尿常规、肝功、肾功、心肌酶、甲功、血脂4项、血糖。③肿瘤筛查：癌胚抗原CEA、甲胎蛋白。④彩超影像：腹部、妇科、乳腺、甲状腺。⑤功能检查：胃幽门螺杆菌、心电图、胸片。⑥女性专科（已婚）：妇检、TCT等。（2）40 岁及以上：①一般项目：身高、 体重、 血压、腰围、内科、外科、眼科、口腔、耳鼻喉。②生化项目：血常规、尿常规、肝功、肾功、心肌酶、甲功、血脂4项、血糖、同型半胱氨酸。③肿瘤筛查：癌胚抗原CEA、甲胎蛋白。④彩超影像：腹部、妇科、乳腺、甲状腺。⑤功能检查：胃幽门螺杆菌、心电图、胸部CT。⑥女性专科（已婚）：妇检、TC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3、本项目最高限价（单价）：39岁以下（男），700元/人；39岁以下（女），800元/人；40岁以上（男），900元/人；40岁以上（女），1000元/人。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●1、持有《医疗机构执业许可证》《放射诊疗许可证》，按照三级甲等医院医疗服务能力和质量安全执行，进行2025年度西安市儿童医院职工的健康体检。</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●2、开展的体检项目与其获准的执业范围相符，具有与体检项目相适应的医疗卫生技术人员，并配备相应仪器设备。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●3、有能力接待完成西安市儿童医院每日200人的健康体检，提供体检专场安排。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●4、提供优质的服务，提供免费营养早餐。体检后免费专家（专家：具有主诊医师，医疗组长或带组的负责人的聘任，职称副主任医师或以上）就诊（免专业科室专家挂号费）。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5、全流程智能排队系统；全程导医服务；空腹项目优先、核心项目优先、老人，特殊人群优先等智能化管理服务。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6、全流程体检质量控制，保证所有体检结果的真实性及时性，危急值第一时间通知本人及时复检，体检后持续跟踪服务。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●7、配备专门的体检车，方便上门为行动不便的老干部及特殊人员服务。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8、体检结束后5-7个工作日返回体检结果，体检结果纳入计算机管理、长期保留。</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●9、成果交付要求：所有应体检人员完成体检，并收到体检报告，提高阳性诊断率，及时发现阳性结果，供应商按照三级甲等医院医疗服务能力和质量安全提供所有疾病检查诊断能力。</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标的名称：2025年职工体检3包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一、服务项目（体检项目）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1、男性体检项目：（1）39 岁及以下：①一般项目：身高、 体重、 血压、腰围、内科、外科、眼科、口腔、耳鼻喉。②生化项目：血常规、尿常规、肝功、肾功、心肌酶、甲功、血脂4项、血糖。③肿瘤筛查：癌胚抗原CEA、甲胎蛋白。④彩超影像：腹部彩超、泌尿系彩超、甲状腺。⑤功能检查：胃幽门螺杆菌、心电图、胸片。（2）40 岁及以上：①一般项目：身高、 体重、 血压、腰围、内科、外科、眼科、口腔、耳鼻喉。②生化项目：血常规、尿常规、肝功、肾功、心肌酶、甲功、血脂4项、血糖、同型半胱氨酸。③肿瘤筛查：癌胚抗原CEA、甲胎蛋白。④彩超影像：腹部彩超、泌尿系彩超、甲状腺彩超。⑤功能检查：胃幽门螺杆菌、心电图、胸部C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2、女性体检项目：（1）39 岁及以下：①一般项目：身高、 体重、 血压、腰围、内科、外科、眼科、口腔、耳鼻喉。②生化项目：血常规、尿常规、肝功、肾功、心肌酶、甲功、血脂4项、血糖。③肿瘤筛查：癌胚抗原CEA、甲胎蛋白。④彩超影像：腹部、妇科、乳腺、甲状腺。⑤功能检查：胃幽门螺杆菌、心电图、胸片。⑥女性专科（已婚）：妇检、TCT等。（2）40 岁及以上：①一般项目：身高、 体重、 血压、腰围、内科、外科、眼科、口腔、耳鼻喉。②生化项目：血常规、尿常规、肝功、肾功、心肌酶、甲功、血脂4项、血糖、同型半胱氨酸。③肿瘤筛查：癌胚抗原CEA、甲胎蛋白。④彩超影像：腹部、妇科、乳腺、甲状腺。⑤功能检查：胃幽门螺杆菌、心电图、胸部CT。⑥女性专科（已婚）：妇检、TC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3、本项目最高限价（单价）：39岁以下（男），700元/人；39岁以下（女），800元/人；40岁以上（男），900元/人；40岁以上（女），1000元/人。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●1、持有《医疗机构执业许可证》《放射诊疗许可证》，按照三级甲等医院医疗服务能力和质量安全执行，进行2025年度西安市儿童医院职工的健康体检。</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●2、开展的体检项目与其获准的执业范围相符，具有与体检项目相适应的医疗卫生技术人员，并配备相应仪器设备。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●3、有能力接待完成西安市儿童医院每日200人的健康体检，提供体检专场安排。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●4、提供优质的服务，提供免费营养早餐。体检后免费专家（专家：具有主诊医师，医疗组长或带组的负责人的聘任，职称副主任医师或以上）就诊（免专业科室专家挂号费）。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5、全流程智能排队系统；全程导医服务；空腹项目优先、核心项目优先、老人，特殊人群优先等智能化管理服务。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6、全流程体检质量控制，保证所有体检结果的真实性及时性，危急值第一时间通知本人及时复检，体检后持续跟踪服务。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●7、配备专门的体检车，方便上门为行动不便的老干部及特殊人员服务。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8、体检结束后5-7个工作日返回体检结果，体检结果纳入计算机管理、长期保留。</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●9、成果交付要求：所有应体检人员完成体检，并收到体检报告，提高阳性诊断率，及时发现阳性结果，供应商按照三级甲等医院医疗服务能力和质量安全提供所有疾病检查诊断能力。</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标的名称：2025年职工体检4包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一、服务项目（体检项目）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1、男性体检项目：（1）39 岁及以下：①一般项目：身高、 体重、 血压、腰围、内科、外科、眼科、口腔、耳鼻喉。②生化项目：血常规、尿常规、肝功、肾功、心肌酶、甲功、血脂4项、血糖。③肿瘤筛查：癌胚抗原CEA、甲胎蛋白。④彩超影像：腹部彩超、泌尿系彩超、甲状腺。⑤功能检查：胃幽门螺杆菌、心电图、胸片。（2）40 岁及以上：①一般项目：身高、 体重、 血压、腰围、内科、外科、眼科、口腔、耳鼻喉。②生化项目：血常规、尿常规、肝功、肾功、心肌酶、甲功、血脂4项、血糖、同型半胱氨酸。③肿瘤筛查：癌胚抗原CEA、甲胎蛋白。④彩超影像：腹部彩超、泌尿系彩超、甲状腺彩超。⑤功能检查：胃幽门螺杆菌、心电图、胸部C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2、女性体检项目：（1）39 岁及以下：①一般项目：身高、 体重、 血压、腰围、内科、外科、眼科、口腔、耳鼻喉。②生化项目：血常规、尿常规、肝功、肾功、心肌酶、甲功、血脂4项、血糖。③肿瘤筛查：癌胚抗原CEA、甲胎蛋白。④彩超影像：腹部、妇科、乳腺、甲状腺。⑤功能检查：胃幽门螺杆菌、心电图、胸片。⑥女性专科（已婚）：妇检、TCT等。（2）40 岁及以上：①一般项目：身高、 体重、 血压、腰围、内科、外科、眼科、口腔、耳鼻喉。②生化项目：血常规、尿常规、肝功、肾功、心肌酶、甲功、血脂4项、血糖、同型半胱氨酸。③肿瘤筛查：癌胚抗原CEA、甲胎蛋白。④彩超影像：腹部、妇科、乳腺、甲状腺。⑤功能检查：胃幽门螺杆菌、心电图、胸部CT。⑥女性专科（已婚）：妇检、TC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3、本项目最高限价（单价）：39岁以下（男），700元/人；39岁以下（女），800元/人；40岁以上（男），900元/人；40岁以上（女），1000元/人。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●1、持有《医疗机构执业许可证》《放射诊疗许可证》，按照三级甲等医院医疗服务能力和质量安全执行，进行2025年度西安市儿童医院职工的健康体检。</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●2、开展的体检项目与其获准的执业范围相符，具有与体检项目相适应的医疗卫生技术人员，并配备相应仪器设备。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●3、有能力接待完成西安市儿童医院每日200人的健康体检，提供体检专场安排。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●4、提供优质的服务，提供免费营养早餐。体检后免费专家（专家：具有主诊医师，医疗组长或带组的负责人的聘任，职称副主任医师或以上）就诊（免专业科室专家挂号费）。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5、全流程智能排队系统；全程导医服务；空腹项目优先、核心项目优先、老人，特殊人群优先等智能化管理服务。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6、全流程体检质量控制，保证所有体检结果的真实性及时性，危急值第一时间通知本人及时复检，体检后持续跟踪服务。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●7、配备专门的体检车，方便上门为行动不便的老干部及特殊人员服务。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8、体检结束后5-7个工作日返回体检结果，体检结果纳入计算机管理、长期保留。</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●9、成果交付要求：所有应体检人员完成体检，并收到体检报告，提高阳性诊断率，及时发现阳性结果，供应商按照三级甲等医院医疗服务能力和质量安全提供所有疾病检查诊断能力。</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标的名称：2025年职工体检5包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一、服务项目（体检项目）</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1、男性体检项目：（1）39 岁及以下：①一般项目：身高、 体重、 血压、腰围、内科、外科、眼科、口腔、耳鼻喉。②生化项目：血常规、尿常规、肝功、肾功、心肌酶、甲功、血脂4项、血糖。③肿瘤筛查：癌胚抗原CEA、甲胎蛋白。④彩超影像：腹部彩超、泌尿系彩超、甲状腺。⑤功能检查：胃幽门螺杆菌、心电图、胸片。（2）40 岁及以上：①一般项目：身高、 体重、 血压、腰围、内科、外科、眼科、口腔、耳鼻喉。②生化项目：血常规、尿常规、肝功、肾功、心肌酶、甲功、血脂4项、血糖、同型半胱氨酸。③肿瘤筛查：癌胚抗原CEA、甲胎蛋白。④彩超影像：腹部彩超、泌尿系彩超、甲状腺彩超。⑤功能检查：胃幽门螺杆菌、心电图、胸部C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2、女性体检项目：（1）39 岁及以下：①一般项目：身高、 体重、 血压、腰围、内科、外科、眼科、口腔、耳鼻喉。②生化项目：血常规、尿常规、肝功、肾功、心肌酶、甲功、血脂4项、血糖。③肿瘤筛查：癌胚抗原CEA、甲胎蛋白。④彩超影像：腹部、妇科、乳腺、甲状腺。⑤功能检查：胃幽门螺杆菌、心电图、胸片。⑥女性专科（已婚）：妇检、TCT等。（2）40 岁及以上：①一般项目：身高、 体重、 血压、腰围、内科、外科、眼科、口腔、耳鼻喉。②生化项目：血常规、尿常规、肝功、肾功、心肌酶、甲功、血脂4项、血糖、同型半胱氨酸。③肿瘤筛查：癌胚抗原CEA、甲胎蛋白。④彩超影像：腹部、妇科、乳腺、甲状腺。⑤功能检查：胃幽门螺杆菌、心电图、胸部CT。⑥女性专科（已婚）：妇检、TCT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3、本项目最高限价（单价）：39岁以下（男），700元/人；39岁以下（女），800元/人；40岁以上（男），900元/人；40岁以上（女），1000元/人。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二、服务要求</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●1、持有《医疗机构执业许可证》《放射诊疗许可证》，按照三级甲等医院医疗服务能力和质量安全执行，进行2025年度西安市儿童医院职工的健康体检。</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●2、开展的体检项目与其获准的执业范围相符，具有与体检项目相适应的医疗卫生技术人员，并配备相应仪器设备。</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●3、有能力接待完成西安市儿童医院每日200人的健康体检，提供体检专场安排。</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●4、提供优质的服务，提供免费营养早餐。体检后免费专家（专家：具有主诊医师，医疗组长或带组的负责人的聘任，职称副主任医师或以上）就诊（免专业科室专家挂号费）。</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5、全流程智能排队系统；全程导医服务；空腹项目优先、核心项目优先、老人，特殊人群优先等智能化管理服务。</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6、全流程体检质量控制，保证所有体检结果的真实性及时性，危急值第一时间通知本人及时复检，体检后持续跟踪服务。</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●7、配备专门的体检车，方便上门为行动不便的老干部及特殊人员服务。</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8、体检结束后5-7个工作日返回体检结果，体检结果纳入计算机管理、长期保留。</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●9、成果交付要求：所有应体检人员完成体检，并收到体检报告，提高阳性诊断率，及时发现阳性结果，供应商按照三级甲等医院医疗服务能力和质量安全提供所有疾病检查诊断能力。</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从业人员业务技术精、工作责任心强、服务态度好，主检医师由副主任医师或以上职称者担任。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从业人员业务技术精、工作责任心强、服务态度好，主检医师由副主任医师或以上职称者担任。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从业人员业务技术精、工作责任心强、服务态度好，主检医师由副主任医师或以上职称者担任。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从业人员业务技术精、工作责任心强、服务态度好，主检医师由副主任医师或以上职称者担任。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从业人员业务技术精、工作责任心强、服务态度好，主检医师由副主任医师或以上职称者担任。</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满足体检项目所必须的设施设备（包括不限于CT、彩色多普勒超声诊断仪（其中用于妇科超声的超声设备应满足经腹超声、经阴道超声、经直肠超声和经会阴超声四种方式）、TCT检查设备、全自动生化分析仪、心电图机等）。（2）有独立的体检场所和设备；提供快速预约绿色通道、一站式服务；并提供急救及转诊绿色通道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满足体检项目所必须的设施设备（包括不限于CT、彩色多普勒超声诊断仪（其中用于妇科超声的超声设备应满足经腹超声、经阴道超声、经直肠超声和经会阴超声四种方式）、TCT检查设备、全自动生化分析仪、心电图机等）。（2）有独立的体检场所和设备；提供快速预约绿色通道、一站式服务；并提供急救及转诊绿色通道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满足体检项目所必须的设施设备（包括不限于CT、彩色多普勒超声诊断仪（其中用于妇科超声的超声设备应满足经腹超声、经阴道超声、经直肠超声和经会阴超声四种方式）、TCT检查设备、全自动生化分析仪、心电图机等）。（2）有独立的体检场所和设备；提供快速预约绿色通道、一站式服务；并提供急救及转诊绿色通道服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满足体检项目所必须的设施设备（包括不限于CT、彩色多普勒超声诊断仪（其中用于妇科超声的超声设备应满足经腹超声、经阴道超声、经直肠超声和经会阴超声四种方式）、TCT检查设备、全自动生化分析仪、心电图机等）。（2）有独立的体检场所和设备；提供快速预约绿色通道、一站式服务；并提供急救及转诊绿色通道服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满足体检项目所必须的设施设备（包括不限于CT、彩色多普勒超声诊断仪（其中用于妇科超声的超声设备应满足经腹超声、经阴道超声、经直肠超声和经会阴超声四种方式）、TCT检查设备、全自动生化分析仪、心电图机等）。（2）有独立的体检场所和设备；提供快速预约绿色通道、一站式服务；并提供急救及转诊绿色通道服务</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▲职工自费加项时按照团体价格优惠，职工家属体检也可享受同样优惠政策。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▲职工自费加项时按照团体价格优惠，职工家属体检也可享受同样优惠政策。</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▲职工自费加项时按照团体价格优惠，职工家属体检也可享受同样优惠政策。</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▲职工自费加项时按照团体价格优惠，职工家属体检也可享受同样优惠政策。</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▲职工自费加项时按照团体价格优惠，职工家属体检也可享受同样优惠政策。</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签订合同之日起11月底以前完成。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签订合同之日起11月底以前完成。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签订合同之日起11月底以前完成。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签订合同之日起11月底以前完成。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签订合同之日起11月底以前完成。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中标人地点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中标人地点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中标人地点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★按照三级甲等医院医疗规范执行。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★按照三级甲等医院医疗规范执行。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一个月内，中标人将《单位职工身体状况报告》（含全部体检人员情况电子数据）及职工个人体检报告呈交给采购人，经采购人确认核对体检人数及体检项目，体检服务通过采购人验收后，按实际参加体检人数及体检项目进行结算，由中标人出具发票、费用明细等报账材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2、解决争议的方法：合同双方应通过友好协商解决执行本合同所发生的和本合同有关的一切争议。如果经协商不能达成协议，则双方同意在甲方住所地有管辖权的人民法院提起诉讼。★3、合同的解除：如发生下列任意一项，采购人有权责令整改并向上级主管部门报备解除合同，并要求成交供应商赔偿相关损失及承担相关法律责任。（1）发生重大安全事件隐瞒不报。（2）其他违反法律、法规和规章制度行为，造成恶劣影响的。（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2、解决争议的方法：合同双方应通过友好协商解决执行本合同所发生的和本合同有关的一切争议。如果经协商不能达成协议，则双方同意在甲方住所地有管辖权的人民法院提起诉讼。★3、合同的解除：如发生下列任意一项，采购人有权责令整改并向上级主管部门报备解除合同，并要求成交供应商赔偿相关损失及承担相关法律责任。（1）发生重大安全事件隐瞒不报。（2）其他违反法律、法规和规章制度行为，造成恶劣影响的。（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2、解决争议的方法：合同双方应通过友好协商解决执行本合同所发生的和本合同有关的一切争议。如果经协商不能达成协议，则双方同意在甲方住所地有管辖权的人民法院提起诉讼。★3、合同的解除：如发生下列任意一项，采购人有权责令整改并向上级主管部门报备解除合同，并要求成交供应商赔偿相关损失及承担相关法律责任。（1）发生重大安全事件隐瞒不报。（2）其他违反法律、法规和规章制度行为，造成恶劣影响的。（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2、解决争议的方法：合同双方应通过友好协商解决执行本合同所发生的和本合同有关的一切争议。如果经协商不能达成协议，则双方同意在甲方住所地有管辖权的人民法院提起诉讼。★3、合同的解除：如发生下列任意一项，采购人有权责令整改并向上级主管部门报备解除合同，并要求成交供应商赔偿相关损失及承担相关法律责任。（1）发生重大安全事件隐瞒不报。（2）其他违反法律、法规和规章制度行为，造成恶劣影响的。（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2、解决争议的方法：合同双方应通过友好协商解决执行本合同所发生的和本合同有关的一切争议。如果经协商不能达成协议，则双方同意在甲方住所地有管辖权的人民法院提起诉讼。★3、合同的解除：如发生下列任意一项，采购人有权责令整改并向上级主管部门报备解除合同，并要求成交供应商赔偿相关损失及承担相关法律责任。（1）发生重大安全事件隐瞒不报。（2）其他违反法律、法规和规章制度行为，造成恶劣影响的。（3）卖方所交付服务不符合其投标承诺，采购人要求改正后仍不符合约定的，采购人应将违约的情况以书面形式报政府采购监管部门，根据政府采购监管部门的处理意见，采购人有权依据《中华人民共和国民法典》有关条款及合同约定终止合同，并要求成交供应商承担违约责任。同时，政府采购监管部门有权依据《政府采购法》及相关法律法规对中标供应商的违法行为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1、本项目采用单价合同，投标人在报价时采用统一折扣（%）进行报价。招标文件和招标公告中的“合同包预算金额”和“合同包最高限价”仅为采购分包所需，与合同执行无关。 本项目的最高限价（单价）：39岁以下（男），700元/人；39岁以下（女），800元/人；40岁以上（男），900元/人；40岁以上（女），1000元/人。服务期内的服务次数及产生的实际业务额属于未确定因素，投标人须在报价时考虑各项相关因素。 2、本章3.3.4支付方式和3.3.5.支付约定均为标注“★”符号的实质性条件，不满足投标将被否决。 3、在本章 3.2.2服务要求中技术参数与性能指标中标注●的为允许负偏离的“重要”参数需求，若未响应或者不满足，将在综合评审中予以扣分处理（不按标注▲条款扣分标准进行扣分）。 4、本项目投标人可以同时参与多个采购包的投标，但最终只能中标一个采购包（允许兼投，不允许兼中）。评审时按采购包顺序进行评审，若投标人在前序合同包评审中最终得分最高，后续各包不参与评审。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1、具有独立承担民事责任的能力。提供注册登记凭证（营业执照、其他组织经营的合法凭证，自然人的提供身份证明文件），供应商需在项目电子化交易系统中按要求上传相应证明文件并进行电子签章。 2、具有良好的商业信誉和健全的财务会计制度。提供经审计的2023年度或2024年度财务报告（包括四表一注，即资产负债表、利润表、现金流量表、所有者权益变动表及其附注）；事业法人提供部门决算报告；/或在开标日期前六个月内其开户银行出具的资信证明；/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3、具有履行合同所必需的设备和专业技术能力。提供声明文件，供应商需在项目电子化交易系统中按要求上传相应证明文件并进行电子签章。 4、具有依法缴纳税收的良好记录。提供缴费所属日期为投标截止时间前一年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供应商需在项目电子化交易系统中按要求上传相应证明文件并进行电子签章。 5、具有依法缴纳社会保障资金的良好记录。提供缴费所属日期为投标截止时间前一年内任一月份（投标截止时间当月不计入）的缴费凭据或社保机关出具的缴费证明/在法规范围内不需提供的应出具书面说明和证明文件；/或具有依法缴纳社会保障资金的缴纳记录的诚信声明；以上三种形式的资料提供任何一种即可，供应商需在项目电子化交易系统中按要求上传相应证明文件并进行电子签章。 6、参加政府采购活动前3年内在经营活动中没有重大违法记录的书面声明。提供书面声明，供应商需在项目电子化交易系统中按要求上传相应证明文件并进行电子签章。 7、法定代表人授权委托书（被授权代表参加）或法定代表人证明书（法定代表人直接参加），供应商需在项目电子化交易系统中按要求上传相应证明文件并进行电子签章。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执业行政许可</w:t>
            </w:r>
          </w:p>
        </w:tc>
        <w:tc>
          <w:tcPr>
            <w:tcW w:type="dxa" w:w="3322"/>
          </w:tcPr>
          <w:p>
            <w:pPr>
              <w:pStyle w:val="null3"/>
            </w:pPr>
            <w:r>
              <w:rPr>
                <w:rFonts w:ascii="仿宋_GB2312" w:hAnsi="仿宋_GB2312" w:cs="仿宋_GB2312" w:eastAsia="仿宋_GB2312"/>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tc>
        <w:tc>
          <w:tcPr>
            <w:tcW w:type="dxa" w:w="1661"/>
          </w:tcPr>
          <w:p>
            <w:pPr>
              <w:pStyle w:val="null3"/>
            </w:pPr>
            <w:r>
              <w:rPr>
                <w:rFonts w:ascii="仿宋_GB2312" w:hAnsi="仿宋_GB2312" w:cs="仿宋_GB2312" w:eastAsia="仿宋_GB2312"/>
              </w:rPr>
              <w:t>投标人应提交的相关资格证明文件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执业行政许可</w:t>
            </w:r>
          </w:p>
        </w:tc>
        <w:tc>
          <w:tcPr>
            <w:tcW w:type="dxa" w:w="3322"/>
          </w:tcPr>
          <w:p>
            <w:pPr>
              <w:pStyle w:val="null3"/>
            </w:pPr>
            <w:r>
              <w:rPr>
                <w:rFonts w:ascii="仿宋_GB2312" w:hAnsi="仿宋_GB2312" w:cs="仿宋_GB2312" w:eastAsia="仿宋_GB2312"/>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tc>
        <w:tc>
          <w:tcPr>
            <w:tcW w:type="dxa" w:w="1661"/>
          </w:tcPr>
          <w:p>
            <w:pPr>
              <w:pStyle w:val="null3"/>
            </w:pPr>
            <w:r>
              <w:rPr>
                <w:rFonts w:ascii="仿宋_GB2312" w:hAnsi="仿宋_GB2312" w:cs="仿宋_GB2312" w:eastAsia="仿宋_GB2312"/>
              </w:rPr>
              <w:t>投标人应提交的相关资格证明文件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执业行政许可</w:t>
            </w:r>
          </w:p>
        </w:tc>
        <w:tc>
          <w:tcPr>
            <w:tcW w:type="dxa" w:w="3322"/>
          </w:tcPr>
          <w:p>
            <w:pPr>
              <w:pStyle w:val="null3"/>
            </w:pPr>
            <w:r>
              <w:rPr>
                <w:rFonts w:ascii="仿宋_GB2312" w:hAnsi="仿宋_GB2312" w:cs="仿宋_GB2312" w:eastAsia="仿宋_GB2312"/>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tc>
        <w:tc>
          <w:tcPr>
            <w:tcW w:type="dxa" w:w="1661"/>
          </w:tcPr>
          <w:p>
            <w:pPr>
              <w:pStyle w:val="null3"/>
            </w:pPr>
            <w:r>
              <w:rPr>
                <w:rFonts w:ascii="仿宋_GB2312" w:hAnsi="仿宋_GB2312" w:cs="仿宋_GB2312" w:eastAsia="仿宋_GB2312"/>
              </w:rPr>
              <w:t>投标人应提交的相关资格证明文件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执业行政许可</w:t>
            </w:r>
          </w:p>
        </w:tc>
        <w:tc>
          <w:tcPr>
            <w:tcW w:type="dxa" w:w="3322"/>
          </w:tcPr>
          <w:p>
            <w:pPr>
              <w:pStyle w:val="null3"/>
            </w:pPr>
            <w:r>
              <w:rPr>
                <w:rFonts w:ascii="仿宋_GB2312" w:hAnsi="仿宋_GB2312" w:cs="仿宋_GB2312" w:eastAsia="仿宋_GB2312"/>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tc>
        <w:tc>
          <w:tcPr>
            <w:tcW w:type="dxa" w:w="1661"/>
          </w:tcPr>
          <w:p>
            <w:pPr>
              <w:pStyle w:val="null3"/>
            </w:pPr>
            <w:r>
              <w:rPr>
                <w:rFonts w:ascii="仿宋_GB2312" w:hAnsi="仿宋_GB2312" w:cs="仿宋_GB2312" w:eastAsia="仿宋_GB2312"/>
              </w:rPr>
              <w:t>投标人应提交的相关资格证明文件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执业行政许可</w:t>
            </w:r>
          </w:p>
        </w:tc>
        <w:tc>
          <w:tcPr>
            <w:tcW w:type="dxa" w:w="3322"/>
          </w:tcPr>
          <w:p>
            <w:pPr>
              <w:pStyle w:val="null3"/>
            </w:pPr>
            <w:r>
              <w:rPr>
                <w:rFonts w:ascii="仿宋_GB2312" w:hAnsi="仿宋_GB2312" w:cs="仿宋_GB2312" w:eastAsia="仿宋_GB2312"/>
              </w:rPr>
              <w:t>投标人持有卫生行政部门颁发的《医疗机构执业许可证》（登记的诊疗科目满足本次采购）和《放射诊疗许可证》，若《医疗机构执业许可证》、《放射诊疗许可证》已多证合一的投标人，提供的《医疗机构执业许可证》的诊疗科目中须包含放射治疗专业。</w:t>
            </w:r>
          </w:p>
        </w:tc>
        <w:tc>
          <w:tcPr>
            <w:tcW w:type="dxa" w:w="1661"/>
          </w:tcPr>
          <w:p>
            <w:pPr>
              <w:pStyle w:val="null3"/>
            </w:pPr>
            <w:r>
              <w:rPr>
                <w:rFonts w:ascii="仿宋_GB2312" w:hAnsi="仿宋_GB2312" w:cs="仿宋_GB2312" w:eastAsia="仿宋_GB2312"/>
              </w:rPr>
              <w:t>投标人应提交的相关资格证明文件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投标报价是否超过报价区间；投标报价有效期是否符合招标文件的要求；投标文件内容是否符合国家法律法规。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投标报价是否超过报价区间；投标报价有效期是否符合招标文件的要求；投标文件内容是否符合国家法律法规。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投标报价是否超过报价区间；投标报价有效期是否符合招标文件的要求；投标文件内容是否符合国家法律法规。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投标报价是否超过报价区间；投标报价有效期是否符合招标文件的要求；投标文件内容是否符合国家法律法规。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投标报价是否超过报价区间；投标报价有效期是否符合招标文件的要求；投标文件内容是否符合国家法律法规。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服务内容及服务邀请应答表 投标函 商务应答表 服务方案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全部响应得10分，标注“●”符号的条款不满足，一项扣2分；标注“▲”符号的条款不满足，一项扣1分。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针对本项目编制具体可行的服务方案。 方案内容完整全面、组织严谨有序、可行性强，得7分；方案较为完整，组织有序、可行性一般，得3-7分（不含7分）；方案一般，有明显缺陷，可行性差，得0-3分（不含3分）。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机构及科室配备</w:t>
            </w:r>
          </w:p>
        </w:tc>
        <w:tc>
          <w:tcPr>
            <w:tcW w:type="dxa" w:w="2492"/>
          </w:tcPr>
          <w:p>
            <w:pPr>
              <w:pStyle w:val="null3"/>
            </w:pPr>
            <w:r>
              <w:rPr>
                <w:rFonts w:ascii="仿宋_GB2312" w:hAnsi="仿宋_GB2312" w:cs="仿宋_GB2312" w:eastAsia="仿宋_GB2312"/>
              </w:rPr>
              <w:t>具有独立的体检中心，具有完备体检科室设置，设有采血处、内科、外科、眼科、耳鼻喉科、口腔科、妇科及影像学检查室等，查体区域划分男女通道，（提供平面布置图或其他证明文件），得3分。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拟投入服务器械设施1</w:t>
            </w:r>
          </w:p>
        </w:tc>
        <w:tc>
          <w:tcPr>
            <w:tcW w:type="dxa" w:w="2492"/>
          </w:tcPr>
          <w:p>
            <w:pPr>
              <w:pStyle w:val="null3"/>
            </w:pPr>
            <w:r>
              <w:rPr>
                <w:rFonts w:ascii="仿宋_GB2312" w:hAnsi="仿宋_GB2312" w:cs="仿宋_GB2312" w:eastAsia="仿宋_GB2312"/>
              </w:rPr>
              <w:t>根据投标人服务器械设施配备是否齐全、技术先进性等情况（需提供拟投入服务器械设备设施清单或相关证明），综合评审。 设备先进、资料齐全，设备全新或比较新，功能及耗材描述介绍详细，完全符合采购需求，得2-4分（不含2分）；设备有相应的证明材料，设备基本先进、设备有折旧，功能及耗材的描述介绍一般，基本满足采购需求，得0-2分；未提供，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拟投入服务器械设施2</w:t>
            </w:r>
          </w:p>
        </w:tc>
        <w:tc>
          <w:tcPr>
            <w:tcW w:type="dxa" w:w="2492"/>
          </w:tcPr>
          <w:p>
            <w:pPr>
              <w:pStyle w:val="null3"/>
            </w:pPr>
            <w:r>
              <w:rPr>
                <w:rFonts w:ascii="仿宋_GB2312" w:hAnsi="仿宋_GB2312" w:cs="仿宋_GB2312" w:eastAsia="仿宋_GB2312"/>
              </w:rPr>
              <w:t>CT机不少于3台且彩超机不少于8台，得4分；CT机2台或彩超机不少于5台（不足8台）得2分；CT机1台或彩超机不足5台，得1分。CT机须提供机器铭牌或采购合同，未附本项得0分。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人员要求及配备1</w:t>
            </w:r>
          </w:p>
        </w:tc>
        <w:tc>
          <w:tcPr>
            <w:tcW w:type="dxa" w:w="2492"/>
          </w:tcPr>
          <w:p>
            <w:pPr>
              <w:pStyle w:val="null3"/>
            </w:pPr>
            <w:r>
              <w:rPr>
                <w:rFonts w:ascii="仿宋_GB2312" w:hAnsi="仿宋_GB2312" w:cs="仿宋_GB2312" w:eastAsia="仿宋_GB2312"/>
              </w:rPr>
              <w:t>主要体检医师人员配备合理，体检所涉及的科室主检医师均有副主任医师以上职称，得2分。 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人员要求及配备2</w:t>
            </w:r>
          </w:p>
        </w:tc>
        <w:tc>
          <w:tcPr>
            <w:tcW w:type="dxa" w:w="2492"/>
          </w:tcPr>
          <w:p>
            <w:pPr>
              <w:pStyle w:val="null3"/>
            </w:pPr>
            <w:r>
              <w:rPr>
                <w:rFonts w:ascii="仿宋_GB2312" w:hAnsi="仿宋_GB2312" w:cs="仿宋_GB2312" w:eastAsia="仿宋_GB2312"/>
              </w:rPr>
              <w:t>每增加一名主任医师职称，得2分，每增加一名副主任医师，得1分，该项最高得10分，未提供不得分；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信息化服务</w:t>
            </w:r>
          </w:p>
        </w:tc>
        <w:tc>
          <w:tcPr>
            <w:tcW w:type="dxa" w:w="2492"/>
          </w:tcPr>
          <w:p>
            <w:pPr>
              <w:pStyle w:val="null3"/>
            </w:pPr>
            <w:r>
              <w:rPr>
                <w:rFonts w:ascii="仿宋_GB2312" w:hAnsi="仿宋_GB2312" w:cs="仿宋_GB2312" w:eastAsia="仿宋_GB2312"/>
              </w:rPr>
              <w:t>息化服务能力（1、能提供网上体检预约平台，具备线上预约体检的同时完成职工自选项目的选择。2、具备全流程智能排队系统、智能导检系统及智能化管理服务。3、为参检人员在线查询体检报告提供支持。4、具备体检职工线上报告解读和健康咨询功能等）。（1）缺一项，扣2分；（2）每一项，按功能的完备性、易用性，内容丰富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提供详尽的服务质量保证措施。 服务质量保证措施完善得当、体检流程安排合理有序、现场指引服务周到，得5分；服务质量保证措施基本完善、体检流程安排基本合理、能够提供现场指引服务，得2-5分（不含5分）；服务质量保证措施待完善、体检流程安排有待优化，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根据体检报告质控及保密措施进行评审（提供报告质控制度、体检报告样本或既有体检报告（隐去隐私内容）、保密措施）。 体检报告书写规范、内容编制完整详尽、准确，具有三级审核，报告信息保密措施得当，递送快捷。得5分；体检报告审核较为规范、内容编制较为完整，具有二级审核，或报告信息保密措施一般，得2-5分（不含5分）；体检报告审核不规范，内容编制不完整，保密措施明显缺陷，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检后服务1</w:t>
            </w:r>
          </w:p>
        </w:tc>
        <w:tc>
          <w:tcPr>
            <w:tcW w:type="dxa" w:w="2492"/>
          </w:tcPr>
          <w:p>
            <w:pPr>
              <w:pStyle w:val="null3"/>
            </w:pPr>
            <w:r>
              <w:rPr>
                <w:rFonts w:ascii="仿宋_GB2312" w:hAnsi="仿宋_GB2312" w:cs="仿宋_GB2312" w:eastAsia="仿宋_GB2312"/>
              </w:rPr>
              <w:t>检后实施危急值、重大阳性发现回访预警管理体系。对危急值24小时通知到本人，重大阳性发现预警跟踪复诊提醒，且就上述检后存在的疾病，投标人自身具有能力能够对疾患人员提供后续治疗。 体系内容完整、具有针对性和可实施性，得4分；体系内容基本完整、具有一定针对性和可实施性，得1-4分（不含4分）；无体系或投标人自身不具备对疾患人员提供后续治疗，本项不得分。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检后服务2</w:t>
            </w:r>
          </w:p>
        </w:tc>
        <w:tc>
          <w:tcPr>
            <w:tcW w:type="dxa" w:w="2492"/>
          </w:tcPr>
          <w:p>
            <w:pPr>
              <w:pStyle w:val="null3"/>
            </w:pPr>
            <w:r>
              <w:rPr>
                <w:rFonts w:ascii="仿宋_GB2312" w:hAnsi="仿宋_GB2312" w:cs="仿宋_GB2312" w:eastAsia="仿宋_GB2312"/>
              </w:rPr>
              <w:t>体检结果，运用健康管理软件，开展检后专病分级、分类管理。 根据投标人对医疗健康数据圈定范围、分类，分级标准、数据安全、全病程管理等内容进行综合赋分，得0-3分。未运用健康管理软件的，不得分。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检后服务3</w:t>
            </w:r>
          </w:p>
        </w:tc>
        <w:tc>
          <w:tcPr>
            <w:tcW w:type="dxa" w:w="2492"/>
          </w:tcPr>
          <w:p>
            <w:pPr>
              <w:pStyle w:val="null3"/>
            </w:pPr>
            <w:r>
              <w:rPr>
                <w:rFonts w:ascii="仿宋_GB2312" w:hAnsi="仿宋_GB2312" w:cs="仿宋_GB2312" w:eastAsia="仿宋_GB2312"/>
              </w:rPr>
              <w:t>团体单位体检完后，根据团体报告分析提供免费上门健康讲座服务。健康讲座服务具有针对性、内容设置科学合理、实施切实可行，得3分；每有一项欠缺，扣0.5分。未提供，得0分。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针对体检过程可能出现的特殊情况，编制预案，根据预案完善、可行及实用性，综合比较，按差别赋分： 对体检过程中发生的特殊情况（如被体检人晕针、晕血、低血糖、等情形）制定针对性强的处理应急预案，且预案详细完整、切实可行，具备应急能力，得5分；处理预案内容较为完善，可行性一般，得2-5分（不含5分）；处理预案内容简单、不完善，可行性差，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健康管理能力建设</w:t>
            </w:r>
          </w:p>
        </w:tc>
        <w:tc>
          <w:tcPr>
            <w:tcW w:type="dxa" w:w="2492"/>
          </w:tcPr>
          <w:p>
            <w:pPr>
              <w:pStyle w:val="null3"/>
            </w:pPr>
            <w:r>
              <w:rPr>
                <w:rFonts w:ascii="仿宋_GB2312" w:hAnsi="仿宋_GB2312" w:cs="仿宋_GB2312" w:eastAsia="仿宋_GB2312"/>
              </w:rPr>
              <w:t>全国健康管理学科建设与科技创新中心旗舰单位或全国健康管理示范基地任。同时具备3分，仅具备一项，得2分，均不具备，不得分。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诊疗建设能力</w:t>
            </w:r>
          </w:p>
        </w:tc>
        <w:tc>
          <w:tcPr>
            <w:tcW w:type="dxa" w:w="2492"/>
          </w:tcPr>
          <w:p>
            <w:pPr>
              <w:pStyle w:val="null3"/>
            </w:pPr>
            <w:r>
              <w:rPr>
                <w:rFonts w:ascii="仿宋_GB2312" w:hAnsi="仿宋_GB2312" w:cs="仿宋_GB2312" w:eastAsia="仿宋_GB2312"/>
              </w:rPr>
              <w:t>每具有一个国家重点学科或专科，得1分；每具有一个省级专科，得0.5分每具有一个市级重点专科得0.25分。提供证明材料。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交通及配套服务</w:t>
            </w:r>
          </w:p>
        </w:tc>
        <w:tc>
          <w:tcPr>
            <w:tcW w:type="dxa" w:w="2492"/>
          </w:tcPr>
          <w:p>
            <w:pPr>
              <w:pStyle w:val="null3"/>
            </w:pPr>
            <w:r>
              <w:rPr>
                <w:rFonts w:ascii="仿宋_GB2312" w:hAnsi="仿宋_GB2312" w:cs="仿宋_GB2312" w:eastAsia="仿宋_GB2312"/>
              </w:rPr>
              <w:t>1、公共交通：体检地点与地铁口距离小于2公里，得2分（投标人与地铁口距离须以百度/高德地图电子地图直线距离截图为准，未提供截图的得0分） 2、配套车位配套服务（提供平面布置图或其他证明文件）：有独立的停车场，得2分；无独立的停车场，不得分。 3、配套早餐服务。有独立就餐区域，提供检后免费早餐，得1分；无独立就餐区域，但提供检后免费早餐，得0.5分；不提供检后免费早餐，不得分。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提供2024年1月1日至今，以完成的同类项目业绩（团体体检），每提供一份得0.3分，满分3分。（以加盖公章的合同复印件或中标通知书为准）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1、采用低价优先法计算，即满足招标文件要求且投标价格最低的投标报价为评标基准价，其价格分为满分（因落实政府采购政策进行价格调整的，以调整后的价格计算评标基准价和投标报价）。 2、投标报价得分=（评标基准价/投标报价）×10。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全部响应得10分，标注“●”符号的条款不满足，一项扣2分；标注“▲”符号的条款不满足，一项扣1分。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针对本项目编制具体可行的服务方案。 方案内容完整全面、组织严谨有序、可行性强，得7分；方案较为完整，组织有序、可行性一般，得3-7分（不含7分）；方案一般，有明显缺陷，可行性差，得0-3分（不含3分）。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机构及科室配备</w:t>
            </w:r>
          </w:p>
        </w:tc>
        <w:tc>
          <w:tcPr>
            <w:tcW w:type="dxa" w:w="2492"/>
          </w:tcPr>
          <w:p>
            <w:pPr>
              <w:pStyle w:val="null3"/>
            </w:pPr>
            <w:r>
              <w:rPr>
                <w:rFonts w:ascii="仿宋_GB2312" w:hAnsi="仿宋_GB2312" w:cs="仿宋_GB2312" w:eastAsia="仿宋_GB2312"/>
              </w:rPr>
              <w:t>具有独立的体检中心，具有完备体检科室设置，设有采血处、内科、外科、眼科、耳鼻喉科、口腔科、妇科及影像学检查室等，查体区域划分男女通道，（提供平面布置图或其他证明文件），得3分。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拟投入服务器械设施1</w:t>
            </w:r>
          </w:p>
        </w:tc>
        <w:tc>
          <w:tcPr>
            <w:tcW w:type="dxa" w:w="2492"/>
          </w:tcPr>
          <w:p>
            <w:pPr>
              <w:pStyle w:val="null3"/>
            </w:pPr>
            <w:r>
              <w:rPr>
                <w:rFonts w:ascii="仿宋_GB2312" w:hAnsi="仿宋_GB2312" w:cs="仿宋_GB2312" w:eastAsia="仿宋_GB2312"/>
              </w:rPr>
              <w:t>根据投标人服务器械设施配备是否齐全、技术先进性等情况（需提供拟投入服务器械设备设施清单或相关证明），综合评审。 设备先进、资料齐全，设备全新或比较新，功能及耗材描述介绍详细，完全符合采购需求，得2-4分（不含2分）；设备有相应的证明材料，设备基本先进、设备有折旧，功能及耗材的描述介绍一般，基本满足采购需求，得0-2分；未提供，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拟投入服务器械设施2</w:t>
            </w:r>
          </w:p>
        </w:tc>
        <w:tc>
          <w:tcPr>
            <w:tcW w:type="dxa" w:w="2492"/>
          </w:tcPr>
          <w:p>
            <w:pPr>
              <w:pStyle w:val="null3"/>
            </w:pPr>
            <w:r>
              <w:rPr>
                <w:rFonts w:ascii="仿宋_GB2312" w:hAnsi="仿宋_GB2312" w:cs="仿宋_GB2312" w:eastAsia="仿宋_GB2312"/>
              </w:rPr>
              <w:t>CT机不少于3台且彩超机不少于8台，得4分；CT机2台或彩超机不少于5台（不足8台）得2分；CT机1台或彩超机不足5台，得1分。CT机须提供机器铭牌或采购合同，未附本项得0分。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人员要求及配备1</w:t>
            </w:r>
          </w:p>
        </w:tc>
        <w:tc>
          <w:tcPr>
            <w:tcW w:type="dxa" w:w="2492"/>
          </w:tcPr>
          <w:p>
            <w:pPr>
              <w:pStyle w:val="null3"/>
            </w:pPr>
            <w:r>
              <w:rPr>
                <w:rFonts w:ascii="仿宋_GB2312" w:hAnsi="仿宋_GB2312" w:cs="仿宋_GB2312" w:eastAsia="仿宋_GB2312"/>
              </w:rPr>
              <w:t>主要体检医师人员配备合理，体检所涉及的科室主检医师均有副主任医师以上职称，得2分。 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人员要求及配备2</w:t>
            </w:r>
          </w:p>
        </w:tc>
        <w:tc>
          <w:tcPr>
            <w:tcW w:type="dxa" w:w="2492"/>
          </w:tcPr>
          <w:p>
            <w:pPr>
              <w:pStyle w:val="null3"/>
            </w:pPr>
            <w:r>
              <w:rPr>
                <w:rFonts w:ascii="仿宋_GB2312" w:hAnsi="仿宋_GB2312" w:cs="仿宋_GB2312" w:eastAsia="仿宋_GB2312"/>
              </w:rPr>
              <w:t>每增加一名主任医师职称，得2分，每增加一名副主任医师，得1分，该项最高得10分，未提供不得分；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信息化服务</w:t>
            </w:r>
          </w:p>
        </w:tc>
        <w:tc>
          <w:tcPr>
            <w:tcW w:type="dxa" w:w="2492"/>
          </w:tcPr>
          <w:p>
            <w:pPr>
              <w:pStyle w:val="null3"/>
            </w:pPr>
            <w:r>
              <w:rPr>
                <w:rFonts w:ascii="仿宋_GB2312" w:hAnsi="仿宋_GB2312" w:cs="仿宋_GB2312" w:eastAsia="仿宋_GB2312"/>
              </w:rPr>
              <w:t>息化服务能力（1、能提供网上体检预约平台，具备线上预约体检的同时完成职工自选项目的选择。2、具备全流程智能排队系统、智能导检系统及智能化管理服务。3、为参检人员在线查询体检报告提供支持。4、具备体检职工线上报告解读和健康咨询功能等）。（1）缺一项，扣2分；（2）每一项，按功能的完备性、易用性，内容丰富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提供详尽的服务质量保证措施。 服务质量保证措施完善得当、体检流程安排合理有序、现场指引服务周到，得5分；服务质量保证措施基本完善、体检流程安排基本合理、能够提供现场指引服务，得2-5分（不含5分）；服务质量保证措施待完善、体检流程安排有待优化，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根据体检报告质控及保密措施进行评审（提供报告质控制度、体检报告样本或既有体检报告（隐去隐私内容）、保密措施）。 体检报告书写规范、内容编制完整详尽、准确，具有三级审核，报告信息保密措施得当，递送快捷。得5分；体检报告审核较为规范、内容编制较为完整，具有二级审核，或报告信息保密措施一般，得2-5分（不含5分）；体检报告审核不规范，内容编制不完整，保密措施明显缺陷，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检后服务1</w:t>
            </w:r>
          </w:p>
        </w:tc>
        <w:tc>
          <w:tcPr>
            <w:tcW w:type="dxa" w:w="2492"/>
          </w:tcPr>
          <w:p>
            <w:pPr>
              <w:pStyle w:val="null3"/>
            </w:pPr>
            <w:r>
              <w:rPr>
                <w:rFonts w:ascii="仿宋_GB2312" w:hAnsi="仿宋_GB2312" w:cs="仿宋_GB2312" w:eastAsia="仿宋_GB2312"/>
              </w:rPr>
              <w:t>检后实施危急值、重大阳性发现回访预警管理体系。对危急值24小时通知到本人，重大阳性发现预警跟踪复诊提醒，且就上述检后存在的疾病，投标人自身具有能力能够对疾患人员提供后续治疗。 体系内容完整、具有针对性和可实施性，得4分；体系内容基本完整、具有一定针对性和可实施性，得1-4分（不含4分）；无体系或投标人自身不具备对疾患人员提供后续治疗，本项不得分。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检后服务2</w:t>
            </w:r>
          </w:p>
        </w:tc>
        <w:tc>
          <w:tcPr>
            <w:tcW w:type="dxa" w:w="2492"/>
          </w:tcPr>
          <w:p>
            <w:pPr>
              <w:pStyle w:val="null3"/>
            </w:pPr>
            <w:r>
              <w:rPr>
                <w:rFonts w:ascii="仿宋_GB2312" w:hAnsi="仿宋_GB2312" w:cs="仿宋_GB2312" w:eastAsia="仿宋_GB2312"/>
              </w:rPr>
              <w:t>体检结果，运用健康管理软件，开展检后专病分级、分类管理。 根据投标人对医疗健康数据圈定范围、分类，分级标准、数据安全、全病程管理等内容进行综合赋分，得0-3分。未运用健康管理软件的，不得分。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检后服务3</w:t>
            </w:r>
          </w:p>
        </w:tc>
        <w:tc>
          <w:tcPr>
            <w:tcW w:type="dxa" w:w="2492"/>
          </w:tcPr>
          <w:p>
            <w:pPr>
              <w:pStyle w:val="null3"/>
            </w:pPr>
            <w:r>
              <w:rPr>
                <w:rFonts w:ascii="仿宋_GB2312" w:hAnsi="仿宋_GB2312" w:cs="仿宋_GB2312" w:eastAsia="仿宋_GB2312"/>
              </w:rPr>
              <w:t>团体单位体检完后，根据团体报告分析提供免费上门健康讲座服务。健康讲座服务具有针对性、内容设置科学合理、实施切实可行，得3分；每有一项欠缺，扣0.5分。未提供，得0分。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针对体检过程可能出现的特殊情况，编制预案，根据预案完善、可行及实用性，综合比较，按差别赋分： 对体检过程中发生的特殊情况（如被体检人晕针、晕血、低血糖、等情形）制定针对性强的处理应急预案，且预案详细完整、切实可行，具备应急能力，得5分；处理预案内容较为完善，可行性一般，得2-5分（不含5分）；处理预案内容简单、不完善，可行性差，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健康管理能力建设</w:t>
            </w:r>
          </w:p>
        </w:tc>
        <w:tc>
          <w:tcPr>
            <w:tcW w:type="dxa" w:w="2492"/>
          </w:tcPr>
          <w:p>
            <w:pPr>
              <w:pStyle w:val="null3"/>
            </w:pPr>
            <w:r>
              <w:rPr>
                <w:rFonts w:ascii="仿宋_GB2312" w:hAnsi="仿宋_GB2312" w:cs="仿宋_GB2312" w:eastAsia="仿宋_GB2312"/>
              </w:rPr>
              <w:t>全国健康管理学科建设与科技创新中心旗舰单位或全国健康管理示范基地任。同时具备3分，仅具备一项，得2分，均不具备，不得分。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诊疗建设能力</w:t>
            </w:r>
          </w:p>
        </w:tc>
        <w:tc>
          <w:tcPr>
            <w:tcW w:type="dxa" w:w="2492"/>
          </w:tcPr>
          <w:p>
            <w:pPr>
              <w:pStyle w:val="null3"/>
            </w:pPr>
            <w:r>
              <w:rPr>
                <w:rFonts w:ascii="仿宋_GB2312" w:hAnsi="仿宋_GB2312" w:cs="仿宋_GB2312" w:eastAsia="仿宋_GB2312"/>
              </w:rPr>
              <w:t>每具有一个国家重点学科或专科，得1分；每具有一个省级专科，得0.5分每具有一个市级重点专科得0.25分。提供证明材料。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交通及配套服务</w:t>
            </w:r>
          </w:p>
        </w:tc>
        <w:tc>
          <w:tcPr>
            <w:tcW w:type="dxa" w:w="2492"/>
          </w:tcPr>
          <w:p>
            <w:pPr>
              <w:pStyle w:val="null3"/>
            </w:pPr>
            <w:r>
              <w:rPr>
                <w:rFonts w:ascii="仿宋_GB2312" w:hAnsi="仿宋_GB2312" w:cs="仿宋_GB2312" w:eastAsia="仿宋_GB2312"/>
              </w:rPr>
              <w:t>1、公共交通：体检地点与地铁口距离小于2公里，得2分（投标人与地铁口距离须以百度/高德地图电子地图直线距离截图为准，未提供截图的得0分） 2、配套车位配套服务（提供平面布置图或其他证明文件）：有独立的停车场，得2分；无独立的停车场，不得分。 3、配套早餐服务。有独立就餐区域，提供检后免费早餐，得1分；无独立就餐区域，但提供检后免费早餐，得0.5分；不提供检后免费早餐，不得分。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提供2024年1月1日至今，以完成的同类项目业绩（团体体检），每提供一份得0.3分，满分3分。（以加盖公章的合同复印件或中标通知书为准）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1、采用低价优先法计算，即满足招标文件要求且投标价格最低的投标报价为评标基准价，其价格分为满分（因落实政府采购政策进行价格调整的，以调整后的价格计算评标基准价和投标报价）。 2、投标报价得分=（评标基准价/投标报价）×10。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全部响应得10分，标注“●”符号的条款不满足，一项扣2分；标注“▲”符号的条款不满足，一项扣1分。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针对本项目编制具体可行的服务方案。 方案内容完整全面、组织严谨有序、可行性强，得7分；方案较为完整，组织有序、可行性一般，得3-7分（不含7分）；方案一般，有明显缺陷，可行性差，得0-3分（不含3分）。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机构及科室配备</w:t>
            </w:r>
          </w:p>
        </w:tc>
        <w:tc>
          <w:tcPr>
            <w:tcW w:type="dxa" w:w="2492"/>
          </w:tcPr>
          <w:p>
            <w:pPr>
              <w:pStyle w:val="null3"/>
            </w:pPr>
            <w:r>
              <w:rPr>
                <w:rFonts w:ascii="仿宋_GB2312" w:hAnsi="仿宋_GB2312" w:cs="仿宋_GB2312" w:eastAsia="仿宋_GB2312"/>
              </w:rPr>
              <w:t>具有独立的体检中心，具有完备体检科室设置，设有采血处、内科、外科、眼科、耳鼻喉科、口腔科、妇科及影像学检查室等，查体区域划分男女通道，（提供平面布置图或其他证明文件），得3分。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拟投入服务器械设施1</w:t>
            </w:r>
          </w:p>
        </w:tc>
        <w:tc>
          <w:tcPr>
            <w:tcW w:type="dxa" w:w="2492"/>
          </w:tcPr>
          <w:p>
            <w:pPr>
              <w:pStyle w:val="null3"/>
            </w:pPr>
            <w:r>
              <w:rPr>
                <w:rFonts w:ascii="仿宋_GB2312" w:hAnsi="仿宋_GB2312" w:cs="仿宋_GB2312" w:eastAsia="仿宋_GB2312"/>
              </w:rPr>
              <w:t>根据投标人服务器械设施配备是否齐全、技术先进性等情况（需提供拟投入服务器械设备设施清单或相关证明），综合评审。 设备先进、资料齐全，设备全新或比较新，功能及耗材描述介绍详细，完全符合采购需求，得2-4分（不含2分）；设备有相应的证明材料，设备基本先进、设备有折旧，功能及耗材的描述介绍一般，基本满足采购需求，得0-2分；未提供，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拟投入服务器械设施2</w:t>
            </w:r>
          </w:p>
        </w:tc>
        <w:tc>
          <w:tcPr>
            <w:tcW w:type="dxa" w:w="2492"/>
          </w:tcPr>
          <w:p>
            <w:pPr>
              <w:pStyle w:val="null3"/>
            </w:pPr>
            <w:r>
              <w:rPr>
                <w:rFonts w:ascii="仿宋_GB2312" w:hAnsi="仿宋_GB2312" w:cs="仿宋_GB2312" w:eastAsia="仿宋_GB2312"/>
              </w:rPr>
              <w:t>CT机不少于3台且彩超机不少于8台，得4分；CT机2台或彩超机不少于5台（不足8台）得2分；CT机1台或彩超机不足5台，得1分。CT机须提供机器铭牌或采购合同，未附本项得0分。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人员要求及配备1</w:t>
            </w:r>
          </w:p>
        </w:tc>
        <w:tc>
          <w:tcPr>
            <w:tcW w:type="dxa" w:w="2492"/>
          </w:tcPr>
          <w:p>
            <w:pPr>
              <w:pStyle w:val="null3"/>
            </w:pPr>
            <w:r>
              <w:rPr>
                <w:rFonts w:ascii="仿宋_GB2312" w:hAnsi="仿宋_GB2312" w:cs="仿宋_GB2312" w:eastAsia="仿宋_GB2312"/>
              </w:rPr>
              <w:t>主要体检医师人员配备合理，体检所涉及的科室主检医师均有副主任医师以上职称，得2分。 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人员要求及配备2</w:t>
            </w:r>
          </w:p>
        </w:tc>
        <w:tc>
          <w:tcPr>
            <w:tcW w:type="dxa" w:w="2492"/>
          </w:tcPr>
          <w:p>
            <w:pPr>
              <w:pStyle w:val="null3"/>
            </w:pPr>
            <w:r>
              <w:rPr>
                <w:rFonts w:ascii="仿宋_GB2312" w:hAnsi="仿宋_GB2312" w:cs="仿宋_GB2312" w:eastAsia="仿宋_GB2312"/>
              </w:rPr>
              <w:t>每增加一名主任医师职称，得2分，每增加一名副主任医师，得1分，该项最高得10分，未提供不得分；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信息化服务</w:t>
            </w:r>
          </w:p>
        </w:tc>
        <w:tc>
          <w:tcPr>
            <w:tcW w:type="dxa" w:w="2492"/>
          </w:tcPr>
          <w:p>
            <w:pPr>
              <w:pStyle w:val="null3"/>
            </w:pPr>
            <w:r>
              <w:rPr>
                <w:rFonts w:ascii="仿宋_GB2312" w:hAnsi="仿宋_GB2312" w:cs="仿宋_GB2312" w:eastAsia="仿宋_GB2312"/>
              </w:rPr>
              <w:t>息化服务能力（1、能提供网上体检预约平台，具备线上预约体检的同时完成职工自选项目的选择。2、具备全流程智能排队系统、智能导检系统及智能化管理服务。3、为参检人员在线查询体检报告提供支持。4、具备体检职工线上报告解读和健康咨询功能等）。（1）缺一项，扣2分；（2）每一项，按功能的完备性、易用性，内容丰富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提供详尽的服务质量保证措施。 服务质量保证措施完善得当、体检流程安排合理有序、现场指引服务周到，得5分；服务质量保证措施基本完善、体检流程安排基本合理、能够提供现场指引服务，得2-5分（不含5分）；服务质量保证措施待完善、体检流程安排有待优化，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根据体检报告质控及保密措施进行评审（提供报告质控制度、体检报告样本或既有体检报告（隐去隐私内容）、保密措施）。 体检报告书写规范、内容编制完整详尽、准确，具有三级审核，报告信息保密措施得当，递送快捷。得5分；体检报告审核较为规范、内容编制较为完整，具有二级审核，或报告信息保密措施一般，得2-5分（不含5分）；体检报告审核不规范，内容编制不完整，保密措施明显缺陷，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检后服务1</w:t>
            </w:r>
          </w:p>
        </w:tc>
        <w:tc>
          <w:tcPr>
            <w:tcW w:type="dxa" w:w="2492"/>
          </w:tcPr>
          <w:p>
            <w:pPr>
              <w:pStyle w:val="null3"/>
            </w:pPr>
            <w:r>
              <w:rPr>
                <w:rFonts w:ascii="仿宋_GB2312" w:hAnsi="仿宋_GB2312" w:cs="仿宋_GB2312" w:eastAsia="仿宋_GB2312"/>
              </w:rPr>
              <w:t>检后实施危急值、重大阳性发现回访预警管理体系。对危急值24小时通知到本人，重大阳性发现预警跟踪复诊提醒，且就上述检后存在的疾病，投标人自身具有能力能够对疾患人员提供后续治疗。 体系内容完整、具有针对性和可实施性，得4分；体系内容基本完整、具有一定针对性和可实施性，得1-4分（不含4分）；无体系或投标人自身不具备对疾患人员提供后续治疗，本项不得分。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检后服务2</w:t>
            </w:r>
          </w:p>
        </w:tc>
        <w:tc>
          <w:tcPr>
            <w:tcW w:type="dxa" w:w="2492"/>
          </w:tcPr>
          <w:p>
            <w:pPr>
              <w:pStyle w:val="null3"/>
            </w:pPr>
            <w:r>
              <w:rPr>
                <w:rFonts w:ascii="仿宋_GB2312" w:hAnsi="仿宋_GB2312" w:cs="仿宋_GB2312" w:eastAsia="仿宋_GB2312"/>
              </w:rPr>
              <w:t>体检结果，运用健康管理软件，开展检后专病分级、分类管理。 根据投标人对医疗健康数据圈定范围、分类，分级标准、数据安全、全病程管理等内容进行综合赋分，得0-3分。未运用健康管理软件的，不得分。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检后服务3</w:t>
            </w:r>
          </w:p>
        </w:tc>
        <w:tc>
          <w:tcPr>
            <w:tcW w:type="dxa" w:w="2492"/>
          </w:tcPr>
          <w:p>
            <w:pPr>
              <w:pStyle w:val="null3"/>
            </w:pPr>
            <w:r>
              <w:rPr>
                <w:rFonts w:ascii="仿宋_GB2312" w:hAnsi="仿宋_GB2312" w:cs="仿宋_GB2312" w:eastAsia="仿宋_GB2312"/>
              </w:rPr>
              <w:t>团体单位体检完后，根据团体报告分析提供免费上门健康讲座服务。健康讲座服务具有针对性、内容设置科学合理、实施切实可行，得3分；每有一项欠缺，扣0.5分。未提供，得0分。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针对体检过程可能出现的特殊情况，编制预案，根据预案完善、可行及实用性，综合比较，按差别赋分： 对体检过程中发生的特殊情况（如被体检人晕针、晕血、低血糖、等情形）制定针对性强的处理应急预案，且预案详细完整、切实可行，具备应急能力，得5分；处理预案内容较为完善，可行性一般，得2-5分（不含5分）；处理预案内容简单、不完善，可行性差，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健康管理能力建设</w:t>
            </w:r>
          </w:p>
        </w:tc>
        <w:tc>
          <w:tcPr>
            <w:tcW w:type="dxa" w:w="2492"/>
          </w:tcPr>
          <w:p>
            <w:pPr>
              <w:pStyle w:val="null3"/>
            </w:pPr>
            <w:r>
              <w:rPr>
                <w:rFonts w:ascii="仿宋_GB2312" w:hAnsi="仿宋_GB2312" w:cs="仿宋_GB2312" w:eastAsia="仿宋_GB2312"/>
              </w:rPr>
              <w:t>全国健康管理学科建设与科技创新中心旗舰单位或全国健康管理示范基地任。同时具备3分，仅具备一项，得2分，均不具备，不得分。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诊疗建设能力</w:t>
            </w:r>
          </w:p>
        </w:tc>
        <w:tc>
          <w:tcPr>
            <w:tcW w:type="dxa" w:w="2492"/>
          </w:tcPr>
          <w:p>
            <w:pPr>
              <w:pStyle w:val="null3"/>
            </w:pPr>
            <w:r>
              <w:rPr>
                <w:rFonts w:ascii="仿宋_GB2312" w:hAnsi="仿宋_GB2312" w:cs="仿宋_GB2312" w:eastAsia="仿宋_GB2312"/>
              </w:rPr>
              <w:t>每具有一个国家重点学科或专科，得1分；每具有一个省级专科，得0.5分每具有一个市级重点专科得0.25分。提供证明材料。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交通及配套服务</w:t>
            </w:r>
          </w:p>
        </w:tc>
        <w:tc>
          <w:tcPr>
            <w:tcW w:type="dxa" w:w="2492"/>
          </w:tcPr>
          <w:p>
            <w:pPr>
              <w:pStyle w:val="null3"/>
            </w:pPr>
            <w:r>
              <w:rPr>
                <w:rFonts w:ascii="仿宋_GB2312" w:hAnsi="仿宋_GB2312" w:cs="仿宋_GB2312" w:eastAsia="仿宋_GB2312"/>
              </w:rPr>
              <w:t>1、公共交通：体检地点与地铁口距离小于2公里，得2分（投标人与地铁口距离须以百度/高德地图电子地图直线距离截图为准，未提供截图的得0分） 2、配套车位配套服务（提供平面布置图或其他证明文件）：有独立的停车场，得2分；无独立的停车场，不得分。 3、配套早餐服务。有独立就餐区域，提供检后免费早餐，得1分；无独立就餐区域，但提供检后免费早餐，得0.5分；不提供检后免费早餐，不得分。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提供2024年1月1日至今，以完成的同类项目业绩（团体体检），每提供一份得0.3分，满分3分。（以加盖公章的合同复印件或中标通知书为准）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1、采用低价优先法计算，即满足招标文件要求且投标价格最低的投标报价为评标基准价，其价格分为满分（因落实政府采购政策进行价格调整的，以调整后的价格计算评标基准价和投标报价）。 2、投标报价得分=（评标基准价/投标报价）×10。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全部响应得10分，标注“●”符号的条款不满足，一项扣2分；标注“▲”符号的条款不满足，一项扣1分。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针对本项目编制具体可行的服务方案。 方案内容完整全面、组织严谨有序、可行性强，得7分；方案较为完整，组织有序、可行性一般，得3-7分（不含7分）；方案一般，有明显缺陷，可行性差，得0-3分（不含3分）。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机构及科室配备</w:t>
            </w:r>
          </w:p>
        </w:tc>
        <w:tc>
          <w:tcPr>
            <w:tcW w:type="dxa" w:w="2492"/>
          </w:tcPr>
          <w:p>
            <w:pPr>
              <w:pStyle w:val="null3"/>
            </w:pPr>
            <w:r>
              <w:rPr>
                <w:rFonts w:ascii="仿宋_GB2312" w:hAnsi="仿宋_GB2312" w:cs="仿宋_GB2312" w:eastAsia="仿宋_GB2312"/>
              </w:rPr>
              <w:t>具有独立的体检中心，具有完备体检科室设置，设有采血处、内科、外科、眼科、耳鼻喉科、口腔科、妇科及影像学检查室等，查体区域划分男女通道，（提供平面布置图或其他证明文件），得3分。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拟投入服务器械设施1</w:t>
            </w:r>
          </w:p>
        </w:tc>
        <w:tc>
          <w:tcPr>
            <w:tcW w:type="dxa" w:w="2492"/>
          </w:tcPr>
          <w:p>
            <w:pPr>
              <w:pStyle w:val="null3"/>
            </w:pPr>
            <w:r>
              <w:rPr>
                <w:rFonts w:ascii="仿宋_GB2312" w:hAnsi="仿宋_GB2312" w:cs="仿宋_GB2312" w:eastAsia="仿宋_GB2312"/>
              </w:rPr>
              <w:t>根据投标人服务器械设施配备是否齐全、技术先进性等情况（需提供拟投入服务器械设备设施清单或相关证明），综合评审。 设备先进、资料齐全，设备全新或比较新，功能及耗材描述介绍详细，完全符合采购需求，得2-4分（不含2分）；设备有相应的证明材料，设备基本先进、设备有折旧，功能及耗材的描述介绍一般，基本满足采购需求，得0-2分；未提供，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拟投入服务器械设施2</w:t>
            </w:r>
          </w:p>
        </w:tc>
        <w:tc>
          <w:tcPr>
            <w:tcW w:type="dxa" w:w="2492"/>
          </w:tcPr>
          <w:p>
            <w:pPr>
              <w:pStyle w:val="null3"/>
            </w:pPr>
            <w:r>
              <w:rPr>
                <w:rFonts w:ascii="仿宋_GB2312" w:hAnsi="仿宋_GB2312" w:cs="仿宋_GB2312" w:eastAsia="仿宋_GB2312"/>
              </w:rPr>
              <w:t>CT机不少于3台且彩超机不少于8台，得4分；CT机2台或彩超机不少于5台（不足8台）得2分；CT机1台或彩超机不足5台，得1分。CT机须提供机器铭牌或采购合同，未附本项得0分。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人员要求及配备1</w:t>
            </w:r>
          </w:p>
        </w:tc>
        <w:tc>
          <w:tcPr>
            <w:tcW w:type="dxa" w:w="2492"/>
          </w:tcPr>
          <w:p>
            <w:pPr>
              <w:pStyle w:val="null3"/>
            </w:pPr>
            <w:r>
              <w:rPr>
                <w:rFonts w:ascii="仿宋_GB2312" w:hAnsi="仿宋_GB2312" w:cs="仿宋_GB2312" w:eastAsia="仿宋_GB2312"/>
              </w:rPr>
              <w:t>主要体检医师人员配备合理，体检所涉及的科室主检医师均有副主任医师以上职称，得2分。 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人员要求及配备2</w:t>
            </w:r>
          </w:p>
        </w:tc>
        <w:tc>
          <w:tcPr>
            <w:tcW w:type="dxa" w:w="2492"/>
          </w:tcPr>
          <w:p>
            <w:pPr>
              <w:pStyle w:val="null3"/>
            </w:pPr>
            <w:r>
              <w:rPr>
                <w:rFonts w:ascii="仿宋_GB2312" w:hAnsi="仿宋_GB2312" w:cs="仿宋_GB2312" w:eastAsia="仿宋_GB2312"/>
              </w:rPr>
              <w:t>每增加一名主任医师职称，得2分，每增加一名副主任医师，得1分，该项最高得10分，未提供不得分；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信息化服务</w:t>
            </w:r>
          </w:p>
        </w:tc>
        <w:tc>
          <w:tcPr>
            <w:tcW w:type="dxa" w:w="2492"/>
          </w:tcPr>
          <w:p>
            <w:pPr>
              <w:pStyle w:val="null3"/>
            </w:pPr>
            <w:r>
              <w:rPr>
                <w:rFonts w:ascii="仿宋_GB2312" w:hAnsi="仿宋_GB2312" w:cs="仿宋_GB2312" w:eastAsia="仿宋_GB2312"/>
              </w:rPr>
              <w:t>息化服务能力（1、能提供网上体检预约平台，具备线上预约体检的同时完成职工自选项目的选择。2、具备全流程智能排队系统、智能导检系统及智能化管理服务。3、为参检人员在线查询体检报告提供支持。4、具备体检职工线上报告解读和健康咨询功能等）。（1）缺一项，扣2分；（2）每一项，按功能的完备性、易用性，内容丰富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提供详尽的服务质量保证措施。 服务质量保证措施完善得当、体检流程安排合理有序、现场指引服务周到，得5分；服务质量保证措施基本完善、体检流程安排基本合理、能够提供现场指引服务，得2-5分（不含5分）；服务质量保证措施待完善、体检流程安排有待优化，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根据体检报告质控及保密措施进行评审（提供报告质控制度、体检报告样本或既有体检报告（隐去隐私内容）、保密措施）。 体检报告书写规范、内容编制完整详尽、准确，具有三级审核，报告信息保密措施得当，递送快捷。得5分；体检报告审核较为规范、内容编制较为完整，具有二级审核，或报告信息保密措施一般，得2-5分（不含5分）；体检报告审核不规范，内容编制不完整，保密措施明显缺陷，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检后服务1</w:t>
            </w:r>
          </w:p>
        </w:tc>
        <w:tc>
          <w:tcPr>
            <w:tcW w:type="dxa" w:w="2492"/>
          </w:tcPr>
          <w:p>
            <w:pPr>
              <w:pStyle w:val="null3"/>
            </w:pPr>
            <w:r>
              <w:rPr>
                <w:rFonts w:ascii="仿宋_GB2312" w:hAnsi="仿宋_GB2312" w:cs="仿宋_GB2312" w:eastAsia="仿宋_GB2312"/>
              </w:rPr>
              <w:t>检后实施危急值、重大阳性发现回访预警管理体系。对危急值24小时通知到本人，重大阳性发现预警跟踪复诊提醒，且就上述检后存在的疾病，投标人自身具有能力能够对疾患人员提供后续治疗。 体系内容完整、具有针对性和可实施性，得4分；体系内容基本完整、具有一定针对性和可实施性，得1-4分（不含4分）；无体系或投标人自身不具备对疾患人员提供后续治疗，本项不得分。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检后服务2</w:t>
            </w:r>
          </w:p>
        </w:tc>
        <w:tc>
          <w:tcPr>
            <w:tcW w:type="dxa" w:w="2492"/>
          </w:tcPr>
          <w:p>
            <w:pPr>
              <w:pStyle w:val="null3"/>
            </w:pPr>
            <w:r>
              <w:rPr>
                <w:rFonts w:ascii="仿宋_GB2312" w:hAnsi="仿宋_GB2312" w:cs="仿宋_GB2312" w:eastAsia="仿宋_GB2312"/>
              </w:rPr>
              <w:t>体检结果，运用健康管理软件，开展检后专病分级、分类管理。 根据投标人对医疗健康数据圈定范围、分类，分级标准、数据安全、全病程管理等内容进行综合赋分，得0-3分。未运用健康管理软件的，不得分。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检后服务3</w:t>
            </w:r>
          </w:p>
        </w:tc>
        <w:tc>
          <w:tcPr>
            <w:tcW w:type="dxa" w:w="2492"/>
          </w:tcPr>
          <w:p>
            <w:pPr>
              <w:pStyle w:val="null3"/>
            </w:pPr>
            <w:r>
              <w:rPr>
                <w:rFonts w:ascii="仿宋_GB2312" w:hAnsi="仿宋_GB2312" w:cs="仿宋_GB2312" w:eastAsia="仿宋_GB2312"/>
              </w:rPr>
              <w:t>团体单位体检完后，根据团体报告分析提供免费上门健康讲座服务。健康讲座服务具有针对性、内容设置科学合理、实施切实可行，得3分；每有一项欠缺，扣0.5分。未提供，得0分。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针对体检过程可能出现的特殊情况，编制预案，根据预案完善、可行及实用性，综合比较，按差别赋分： 对体检过程中发生的特殊情况（如被体检人晕针、晕血、低血糖、等情形）制定针对性强的处理应急预案，且预案详细完整、切实可行，具备应急能力，得5分；处理预案内容较为完善，可行性一般，得2-5分（不含5分）；处理预案内容简单、不完善，可行性差，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健康管理能力建设</w:t>
            </w:r>
          </w:p>
        </w:tc>
        <w:tc>
          <w:tcPr>
            <w:tcW w:type="dxa" w:w="2492"/>
          </w:tcPr>
          <w:p>
            <w:pPr>
              <w:pStyle w:val="null3"/>
            </w:pPr>
            <w:r>
              <w:rPr>
                <w:rFonts w:ascii="仿宋_GB2312" w:hAnsi="仿宋_GB2312" w:cs="仿宋_GB2312" w:eastAsia="仿宋_GB2312"/>
              </w:rPr>
              <w:t>全国健康管理学科建设与科技创新中心旗舰单位或全国健康管理示范基地任。同时具备3分，仅具备一项，得2分，均不具备，不得分。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诊疗建设能力</w:t>
            </w:r>
          </w:p>
        </w:tc>
        <w:tc>
          <w:tcPr>
            <w:tcW w:type="dxa" w:w="2492"/>
          </w:tcPr>
          <w:p>
            <w:pPr>
              <w:pStyle w:val="null3"/>
            </w:pPr>
            <w:r>
              <w:rPr>
                <w:rFonts w:ascii="仿宋_GB2312" w:hAnsi="仿宋_GB2312" w:cs="仿宋_GB2312" w:eastAsia="仿宋_GB2312"/>
              </w:rPr>
              <w:t>每具有一个国家重点学科或专科，得1分；每具有一个省级专科，得0.5分每具有一个市级重点专科得0.25分。提供证明材料。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交通及配套服务</w:t>
            </w:r>
          </w:p>
        </w:tc>
        <w:tc>
          <w:tcPr>
            <w:tcW w:type="dxa" w:w="2492"/>
          </w:tcPr>
          <w:p>
            <w:pPr>
              <w:pStyle w:val="null3"/>
            </w:pPr>
            <w:r>
              <w:rPr>
                <w:rFonts w:ascii="仿宋_GB2312" w:hAnsi="仿宋_GB2312" w:cs="仿宋_GB2312" w:eastAsia="仿宋_GB2312"/>
              </w:rPr>
              <w:t>1、公共交通：体检地点与地铁口距离小于2公里，得2分（投标人与地铁口距离须以百度/高德地图电子地图直线距离截图为准，未提供截图的得0分） 2、配套车位配套服务（提供平面布置图或其他证明文件）：有独立的停车场，得2分；无独立的停车场，不得分。 3、配套早餐服务。有独立就餐区域，提供检后免费早餐，得1分；无独立就餐区域，但提供检后免费早餐，得0.5分；不提供检后免费早餐，不得分。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提供2024年1月1日至今，以完成的同类项目业绩（团体体检），每提供一份得0.3分，满分3分。（以加盖公章的合同复印件或中标通知书为准）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1、采用低价优先法计算，即满足招标文件要求且投标价格最低的投标报价为评标基准价，其价格分为满分（因落实政府采购政策进行价格调整的，以调整后的价格计算评标基准价和投标报价）。 2、投标报价得分=（评标基准价/投标报价）×10。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全部响应得10分，标注“●”符号的条款不满足，一项扣2分；标注“▲”符号的条款不满足，一项扣1分。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针对本项目编制具体可行的服务方案。 方案内容完整全面、组织严谨有序、可行性强，得7分；方案较为完整，组织有序、可行性一般，得3-7分（不含7分）；方案一般，有明显缺陷，可行性差，得0-3分（不含3分）。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机构及科室配备</w:t>
            </w:r>
          </w:p>
        </w:tc>
        <w:tc>
          <w:tcPr>
            <w:tcW w:type="dxa" w:w="2492"/>
          </w:tcPr>
          <w:p>
            <w:pPr>
              <w:pStyle w:val="null3"/>
            </w:pPr>
            <w:r>
              <w:rPr>
                <w:rFonts w:ascii="仿宋_GB2312" w:hAnsi="仿宋_GB2312" w:cs="仿宋_GB2312" w:eastAsia="仿宋_GB2312"/>
              </w:rPr>
              <w:t>具有独立的体检中心，具有完备体检科室设置，设有采血处、内科、外科、眼科、耳鼻喉科、口腔科、妇科及影像学检查室等，查体区域划分男女通道，（提供平面布置图或其他证明文件），得3分。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拟投入服务器械设施1</w:t>
            </w:r>
          </w:p>
        </w:tc>
        <w:tc>
          <w:tcPr>
            <w:tcW w:type="dxa" w:w="2492"/>
          </w:tcPr>
          <w:p>
            <w:pPr>
              <w:pStyle w:val="null3"/>
            </w:pPr>
            <w:r>
              <w:rPr>
                <w:rFonts w:ascii="仿宋_GB2312" w:hAnsi="仿宋_GB2312" w:cs="仿宋_GB2312" w:eastAsia="仿宋_GB2312"/>
              </w:rPr>
              <w:t>根据投标人服务器械设施配备是否齐全、技术先进性等情况（需提供拟投入服务器械设备设施清单或相关证明），综合评审。 设备先进、资料齐全，设备全新或比较新，功能及耗材描述介绍详细，完全符合采购需求，得2-4分（不含2分）；设备有相应的证明材料，设备基本先进、设备有折旧，功能及耗材的描述介绍一般，基本满足采购需求，得0-2分；未提供，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拟投入服务器械设施2</w:t>
            </w:r>
          </w:p>
        </w:tc>
        <w:tc>
          <w:tcPr>
            <w:tcW w:type="dxa" w:w="2492"/>
          </w:tcPr>
          <w:p>
            <w:pPr>
              <w:pStyle w:val="null3"/>
            </w:pPr>
            <w:r>
              <w:rPr>
                <w:rFonts w:ascii="仿宋_GB2312" w:hAnsi="仿宋_GB2312" w:cs="仿宋_GB2312" w:eastAsia="仿宋_GB2312"/>
              </w:rPr>
              <w:t>CT机不少于3台且彩超机不少于8台，得4分；CT机2台或彩超机不少于5台（不足8台）得2分；CT机1台或彩超机不足5台，得1分。CT机须提供机器铭牌或采购合同，未附本项得0分。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人员要求及配备1</w:t>
            </w:r>
          </w:p>
        </w:tc>
        <w:tc>
          <w:tcPr>
            <w:tcW w:type="dxa" w:w="2492"/>
          </w:tcPr>
          <w:p>
            <w:pPr>
              <w:pStyle w:val="null3"/>
            </w:pPr>
            <w:r>
              <w:rPr>
                <w:rFonts w:ascii="仿宋_GB2312" w:hAnsi="仿宋_GB2312" w:cs="仿宋_GB2312" w:eastAsia="仿宋_GB2312"/>
              </w:rPr>
              <w:t>主要体检医师人员配备合理，体检所涉及的科室主检医师均有副主任医师以上职称，得2分。 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人员要求及配备2</w:t>
            </w:r>
          </w:p>
        </w:tc>
        <w:tc>
          <w:tcPr>
            <w:tcW w:type="dxa" w:w="2492"/>
          </w:tcPr>
          <w:p>
            <w:pPr>
              <w:pStyle w:val="null3"/>
            </w:pPr>
            <w:r>
              <w:rPr>
                <w:rFonts w:ascii="仿宋_GB2312" w:hAnsi="仿宋_GB2312" w:cs="仿宋_GB2312" w:eastAsia="仿宋_GB2312"/>
              </w:rPr>
              <w:t>每增加一名主任医师职称，得2分，每增加一名副主任医师，得1分，该项最高得10分，未提供不得分；注：以上人员须为本单位人员（提供投标人为其缴纳社保的证明，若为退休人员，提供聘用合同），须提供陕西省卫生厅签发带有主要执业机构的医师执业证书，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信息化服务</w:t>
            </w:r>
          </w:p>
        </w:tc>
        <w:tc>
          <w:tcPr>
            <w:tcW w:type="dxa" w:w="2492"/>
          </w:tcPr>
          <w:p>
            <w:pPr>
              <w:pStyle w:val="null3"/>
            </w:pPr>
            <w:r>
              <w:rPr>
                <w:rFonts w:ascii="仿宋_GB2312" w:hAnsi="仿宋_GB2312" w:cs="仿宋_GB2312" w:eastAsia="仿宋_GB2312"/>
              </w:rPr>
              <w:t>息化服务能力（1、能提供网上体检预约平台，具备线上预约体检的同时完成职工自选项目的选择。2、具备全流程智能排队系统、智能导检系统及智能化管理服务。3、为参检人员在线查询体检报告提供支持。4、具备体检职工线上报告解读和健康咨询功能等）。（1）缺一项，扣2分；（2）每一项，按功能的完备性、易用性，内容丰富性、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提供详尽的服务质量保证措施。 服务质量保证措施完善得当、体检流程安排合理有序、现场指引服务周到，得5分；服务质量保证措施基本完善、体检流程安排基本合理、能够提供现场指引服务，得2-5分（不含5分）；服务质量保证措施待完善、体检流程安排有待优化，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根据体检报告质控及保密措施进行评审（提供报告质控制度、体检报告样本或既有体检报告（隐去隐私内容）、保密措施）。 体检报告书写规范、内容编制完整详尽、准确，具有三级审核，报告信息保密措施得当，递送快捷。得5分；体检报告审核较为规范、内容编制较为完整，具有二级审核，或报告信息保密措施一般，得2-5分（不含5分）；体检报告审核不规范，内容编制不完整，保密措施明显缺陷，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检后服务1</w:t>
            </w:r>
          </w:p>
        </w:tc>
        <w:tc>
          <w:tcPr>
            <w:tcW w:type="dxa" w:w="2492"/>
          </w:tcPr>
          <w:p>
            <w:pPr>
              <w:pStyle w:val="null3"/>
            </w:pPr>
            <w:r>
              <w:rPr>
                <w:rFonts w:ascii="仿宋_GB2312" w:hAnsi="仿宋_GB2312" w:cs="仿宋_GB2312" w:eastAsia="仿宋_GB2312"/>
              </w:rPr>
              <w:t>检后实施危急值、重大阳性发现回访预警管理体系。对危急值24小时通知到本人，重大阳性发现预警跟踪复诊提醒，且就上述检后存在的疾病，投标人自身具有能力能够对疾患人员提供后续治疗。 体系内容完整、具有针对性和可实施性，得4分；体系内容基本完整、具有一定针对性和可实施性，得1-4分（不含4分）；无体系或投标人自身不具备对疾患人员提供后续治疗，本项不得分。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检后服务2</w:t>
            </w:r>
          </w:p>
        </w:tc>
        <w:tc>
          <w:tcPr>
            <w:tcW w:type="dxa" w:w="2492"/>
          </w:tcPr>
          <w:p>
            <w:pPr>
              <w:pStyle w:val="null3"/>
            </w:pPr>
            <w:r>
              <w:rPr>
                <w:rFonts w:ascii="仿宋_GB2312" w:hAnsi="仿宋_GB2312" w:cs="仿宋_GB2312" w:eastAsia="仿宋_GB2312"/>
              </w:rPr>
              <w:t>体检结果，运用健康管理软件，开展检后专病分级、分类管理。 根据投标人对医疗健康数据圈定范围、分类，分级标准、数据安全、全病程管理等内容进行综合赋分，得0-3分。未运用健康管理软件的，不得分。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检后服务3</w:t>
            </w:r>
          </w:p>
        </w:tc>
        <w:tc>
          <w:tcPr>
            <w:tcW w:type="dxa" w:w="2492"/>
          </w:tcPr>
          <w:p>
            <w:pPr>
              <w:pStyle w:val="null3"/>
            </w:pPr>
            <w:r>
              <w:rPr>
                <w:rFonts w:ascii="仿宋_GB2312" w:hAnsi="仿宋_GB2312" w:cs="仿宋_GB2312" w:eastAsia="仿宋_GB2312"/>
              </w:rPr>
              <w:t>团体单位体检完后，根据团体报告分析提供免费上门健康讲座服务。健康讲座服务具有针对性、内容设置科学合理、实施切实可行，得3分；每有一项欠缺，扣0.5分。未提供，得0分。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针对体检过程可能出现的特殊情况，编制预案，根据预案完善、可行及实用性，综合比较，按差别赋分： 对体检过程中发生的特殊情况（如被体检人晕针、晕血、低血糖、等情形）制定针对性强的处理应急预案，且预案详细完整、切实可行，具备应急能力，得5分；处理预案内容较为完善，可行性一般，得2-5分（不含5分）；处理预案内容简单、不完善，可行性差，得0-2分（不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健康管理能力建设</w:t>
            </w:r>
          </w:p>
        </w:tc>
        <w:tc>
          <w:tcPr>
            <w:tcW w:type="dxa" w:w="2492"/>
          </w:tcPr>
          <w:p>
            <w:pPr>
              <w:pStyle w:val="null3"/>
            </w:pPr>
            <w:r>
              <w:rPr>
                <w:rFonts w:ascii="仿宋_GB2312" w:hAnsi="仿宋_GB2312" w:cs="仿宋_GB2312" w:eastAsia="仿宋_GB2312"/>
              </w:rPr>
              <w:t>全国健康管理学科建设与科技创新中心旗舰单位或全国健康管理示范基地任。同时具备3分，仅具备一项，得2分，均不具备，不得分。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诊疗建设能力</w:t>
            </w:r>
          </w:p>
        </w:tc>
        <w:tc>
          <w:tcPr>
            <w:tcW w:type="dxa" w:w="2492"/>
          </w:tcPr>
          <w:p>
            <w:pPr>
              <w:pStyle w:val="null3"/>
            </w:pPr>
            <w:r>
              <w:rPr>
                <w:rFonts w:ascii="仿宋_GB2312" w:hAnsi="仿宋_GB2312" w:cs="仿宋_GB2312" w:eastAsia="仿宋_GB2312"/>
              </w:rPr>
              <w:t>每具有一个国家重点学科或专科，得1分；每具有一个省级专科，得0.5分每具有一个市级重点专科得0.25分。提供证明材料。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交通及配套服务</w:t>
            </w:r>
          </w:p>
        </w:tc>
        <w:tc>
          <w:tcPr>
            <w:tcW w:type="dxa" w:w="2492"/>
          </w:tcPr>
          <w:p>
            <w:pPr>
              <w:pStyle w:val="null3"/>
            </w:pPr>
            <w:r>
              <w:rPr>
                <w:rFonts w:ascii="仿宋_GB2312" w:hAnsi="仿宋_GB2312" w:cs="仿宋_GB2312" w:eastAsia="仿宋_GB2312"/>
              </w:rPr>
              <w:t>1、公共交通：体检地点与地铁口距离小于2公里，得2分（投标人与地铁口距离须以百度/高德地图电子地图直线距离截图为准，未提供截图的得0分） 2、配套车位配套服务（提供平面布置图或其他证明文件）：有独立的停车场，得2分；无独立的停车场，不得分。 3、配套早餐服务。有独立就餐区域，提供检后免费早餐，得1分；无独立就餐区域，但提供检后免费早餐，得0.5分；不提供检后免费早餐，不得分。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提供2024年1月1日至今，以完成的同类项目业绩（团体体检），每提供一份得0.3分，满分3分。（以加盖公章的合同复印件或中标通知书为准）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1、采用低价优先法计算，即满足招标文件要求且投标价格最低的投标报价为评标基准价，其价格分为满分（因落实政府采购政策进行价格调整的，以调整后的价格计算评标基准价和投标报价）。 2、投标报价得分=（评标基准价/投标报价）×10。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